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5AC81B" w14:textId="7346EEC7" w:rsidR="002435BE" w:rsidRDefault="003506AA" w:rsidP="003506AA">
      <w:pPr>
        <w:spacing w:after="0"/>
        <w:jc w:val="center"/>
        <w:rPr>
          <w:b/>
          <w:bCs/>
          <w:color w:val="1F497D" w:themeColor="text2"/>
          <w:sz w:val="40"/>
          <w:szCs w:val="40"/>
        </w:rPr>
      </w:pPr>
      <w:r>
        <w:rPr>
          <w:b/>
          <w:bCs/>
          <w:color w:val="1F497D" w:themeColor="text2"/>
          <w:sz w:val="40"/>
          <w:szCs w:val="40"/>
        </w:rPr>
        <w:t>TENERIFE</w:t>
      </w:r>
    </w:p>
    <w:p w14:paraId="47831ED5" w14:textId="1580A1D1" w:rsidR="003506AA" w:rsidRPr="00296D42" w:rsidRDefault="003506AA" w:rsidP="003506AA">
      <w:pPr>
        <w:spacing w:after="0"/>
        <w:jc w:val="center"/>
        <w:rPr>
          <w:b/>
          <w:bCs/>
          <w:color w:val="1F497D" w:themeColor="text2"/>
          <w:sz w:val="40"/>
          <w:szCs w:val="40"/>
        </w:rPr>
      </w:pPr>
      <w:r>
        <w:rPr>
          <w:b/>
          <w:bCs/>
          <w:color w:val="1F497D" w:themeColor="text2"/>
          <w:sz w:val="40"/>
          <w:szCs w:val="40"/>
        </w:rPr>
        <w:t>L’ISOLA DELL’ETERNA PRIMAVERA</w:t>
      </w:r>
    </w:p>
    <w:p w14:paraId="69664652" w14:textId="1F83798C" w:rsidR="002435BE" w:rsidRDefault="003506AA" w:rsidP="002B0E1B">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3506AA">
        <w:rPr>
          <w:rFonts w:asciiTheme="minorHAnsi" w:hAnsiTheme="minorHAnsi" w:cstheme="minorHAnsi"/>
          <w:b/>
          <w:bCs/>
          <w:noProof/>
          <w:color w:val="D99594" w:themeColor="accent2" w:themeTint="99"/>
          <w:sz w:val="52"/>
          <w:szCs w:val="52"/>
        </w:rPr>
        <w:drawing>
          <wp:inline distT="0" distB="0" distL="0" distR="0" wp14:anchorId="11DAA8B2" wp14:editId="164E3B94">
            <wp:extent cx="3251835" cy="2170840"/>
            <wp:effectExtent l="0" t="0" r="0" b="1270"/>
            <wp:docPr id="89637082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370829" name="Immagine 89637082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62368" cy="2177871"/>
                    </a:xfrm>
                    <a:prstGeom prst="rect">
                      <a:avLst/>
                    </a:prstGeom>
                  </pic:spPr>
                </pic:pic>
              </a:graphicData>
            </a:graphic>
          </wp:inline>
        </w:drawing>
      </w:r>
    </w:p>
    <w:p w14:paraId="08BB5464" w14:textId="554A2EAB" w:rsidR="00836267" w:rsidRPr="004E7BDF" w:rsidRDefault="00DA1CC7" w:rsidP="00A610F8">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4E7BDF">
        <w:rPr>
          <w:rFonts w:asciiTheme="minorHAnsi" w:hAnsiTheme="minorHAnsi" w:cstheme="minorHAnsi"/>
          <w:b/>
          <w:bCs/>
          <w:color w:val="D99594" w:themeColor="accent2" w:themeTint="99"/>
          <w:sz w:val="44"/>
          <w:szCs w:val="44"/>
          <w:u w:val="single"/>
        </w:rPr>
        <w:t>QUOTA DI PARTECIPAZIONE €</w:t>
      </w:r>
      <w:r w:rsidR="004E7BDF" w:rsidRPr="004E7BDF">
        <w:rPr>
          <w:rFonts w:asciiTheme="minorHAnsi" w:hAnsiTheme="minorHAnsi" w:cstheme="minorHAnsi"/>
          <w:b/>
          <w:bCs/>
          <w:color w:val="D99594" w:themeColor="accent2" w:themeTint="99"/>
          <w:sz w:val="44"/>
          <w:szCs w:val="44"/>
          <w:u w:val="single"/>
        </w:rPr>
        <w:t>1.390</w:t>
      </w:r>
      <w:r w:rsidR="00F045A7" w:rsidRPr="004E7BDF">
        <w:rPr>
          <w:rFonts w:asciiTheme="minorHAnsi" w:hAnsiTheme="minorHAnsi" w:cstheme="minorHAnsi"/>
          <w:b/>
          <w:bCs/>
          <w:color w:val="D99594" w:themeColor="accent2" w:themeTint="99"/>
          <w:sz w:val="44"/>
          <w:szCs w:val="44"/>
          <w:u w:val="single"/>
        </w:rPr>
        <w:t>,</w:t>
      </w:r>
      <w:r w:rsidR="002435BE" w:rsidRPr="004E7BDF">
        <w:rPr>
          <w:rFonts w:asciiTheme="minorHAnsi" w:hAnsiTheme="minorHAnsi" w:cstheme="minorHAnsi"/>
          <w:b/>
          <w:bCs/>
          <w:color w:val="D99594" w:themeColor="accent2" w:themeTint="99"/>
          <w:sz w:val="44"/>
          <w:szCs w:val="44"/>
          <w:u w:val="single"/>
        </w:rPr>
        <w:t>00</w:t>
      </w:r>
      <w:r w:rsidR="002409C7" w:rsidRPr="004E7BDF">
        <w:rPr>
          <w:rFonts w:asciiTheme="minorHAnsi" w:hAnsiTheme="minorHAnsi" w:cstheme="minorHAnsi"/>
          <w:b/>
          <w:bCs/>
          <w:color w:val="D99594" w:themeColor="accent2" w:themeTint="99"/>
          <w:sz w:val="44"/>
          <w:szCs w:val="44"/>
          <w:u w:val="single"/>
        </w:rPr>
        <w:t xml:space="preserve"> </w:t>
      </w:r>
      <w:r w:rsidR="004E7BDF" w:rsidRPr="004E7BDF">
        <w:rPr>
          <w:rFonts w:asciiTheme="minorHAnsi" w:hAnsiTheme="minorHAnsi" w:cstheme="minorHAnsi"/>
          <w:b/>
          <w:bCs/>
          <w:color w:val="D99594" w:themeColor="accent2" w:themeTint="99"/>
          <w:sz w:val="44"/>
          <w:szCs w:val="44"/>
          <w:u w:val="single"/>
        </w:rPr>
        <w:t>per persona</w:t>
      </w:r>
    </w:p>
    <w:p w14:paraId="3D64EB73" w14:textId="0F7EFA65" w:rsidR="00F23957" w:rsidRDefault="00F23957" w:rsidP="00F23957">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PARTENZE 202</w:t>
      </w:r>
      <w:r w:rsidR="0047386A">
        <w:rPr>
          <w:rFonts w:asciiTheme="minorHAnsi" w:hAnsiTheme="minorHAnsi" w:cstheme="minorHAnsi"/>
          <w:b/>
          <w:bCs/>
          <w:color w:val="1F497D" w:themeColor="text2"/>
        </w:rPr>
        <w:t>6</w:t>
      </w:r>
      <w:r w:rsidR="00296D42">
        <w:rPr>
          <w:rFonts w:asciiTheme="minorHAnsi" w:hAnsiTheme="minorHAnsi" w:cstheme="minorHAnsi"/>
          <w:b/>
          <w:bCs/>
          <w:color w:val="1F497D" w:themeColor="text2"/>
        </w:rPr>
        <w:t>- 2027</w:t>
      </w:r>
    </w:p>
    <w:p w14:paraId="2809464D" w14:textId="76A8528F" w:rsidR="003506AA" w:rsidRDefault="003506AA" w:rsidP="003506AA">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22</w:t>
      </w:r>
      <w:r w:rsidR="00296D42">
        <w:rPr>
          <w:rFonts w:asciiTheme="minorHAnsi" w:hAnsiTheme="minorHAnsi" w:cstheme="minorHAnsi"/>
          <w:b/>
          <w:bCs/>
          <w:color w:val="1F497D" w:themeColor="text2"/>
        </w:rPr>
        <w:t xml:space="preserve"> NOVEMBRE 2026</w:t>
      </w:r>
    </w:p>
    <w:p w14:paraId="612B8109" w14:textId="5318F746" w:rsidR="00296D42" w:rsidRDefault="00296D42" w:rsidP="00F23957">
      <w:pPr>
        <w:pStyle w:val="NormaleWeb"/>
        <w:spacing w:before="0" w:beforeAutospacing="0" w:after="0"/>
        <w:jc w:val="center"/>
        <w:rPr>
          <w:rFonts w:asciiTheme="minorHAnsi" w:hAnsiTheme="minorHAnsi" w:cstheme="minorHAnsi"/>
          <w:b/>
          <w:bCs/>
          <w:color w:val="EE0000"/>
        </w:rPr>
      </w:pPr>
      <w:r w:rsidRPr="00296D42">
        <w:rPr>
          <w:rFonts w:asciiTheme="minorHAnsi" w:hAnsiTheme="minorHAnsi" w:cstheme="minorHAnsi"/>
          <w:b/>
          <w:bCs/>
          <w:color w:val="EE0000"/>
        </w:rPr>
        <w:t>2</w:t>
      </w:r>
      <w:r w:rsidR="003506AA">
        <w:rPr>
          <w:rFonts w:asciiTheme="minorHAnsi" w:hAnsiTheme="minorHAnsi" w:cstheme="minorHAnsi"/>
          <w:b/>
          <w:bCs/>
          <w:color w:val="EE0000"/>
        </w:rPr>
        <w:t>5</w:t>
      </w:r>
      <w:r w:rsidRPr="00296D42">
        <w:rPr>
          <w:rFonts w:asciiTheme="minorHAnsi" w:hAnsiTheme="minorHAnsi" w:cstheme="minorHAnsi"/>
          <w:b/>
          <w:bCs/>
          <w:color w:val="EE0000"/>
        </w:rPr>
        <w:t xml:space="preserve"> </w:t>
      </w:r>
      <w:r w:rsidR="003506AA">
        <w:rPr>
          <w:rFonts w:asciiTheme="minorHAnsi" w:hAnsiTheme="minorHAnsi" w:cstheme="minorHAnsi"/>
          <w:b/>
          <w:bCs/>
          <w:color w:val="EE0000"/>
        </w:rPr>
        <w:t xml:space="preserve">APRILE </w:t>
      </w:r>
      <w:r w:rsidRPr="00296D42">
        <w:rPr>
          <w:rFonts w:asciiTheme="minorHAnsi" w:hAnsiTheme="minorHAnsi" w:cstheme="minorHAnsi"/>
          <w:b/>
          <w:bCs/>
          <w:color w:val="EE0000"/>
        </w:rPr>
        <w:t>2027</w:t>
      </w:r>
    </w:p>
    <w:p w14:paraId="21A25104" w14:textId="430F0686" w:rsidR="003506AA" w:rsidRDefault="003506AA" w:rsidP="00F23957">
      <w:pPr>
        <w:pStyle w:val="NormaleWeb"/>
        <w:spacing w:before="0" w:beforeAutospacing="0" w:after="0"/>
        <w:jc w:val="center"/>
        <w:rPr>
          <w:rFonts w:asciiTheme="minorHAnsi" w:hAnsiTheme="minorHAnsi" w:cstheme="minorHAnsi"/>
          <w:b/>
          <w:bCs/>
          <w:color w:val="EE0000"/>
        </w:rPr>
      </w:pPr>
      <w:r>
        <w:rPr>
          <w:rFonts w:asciiTheme="minorHAnsi" w:hAnsiTheme="minorHAnsi" w:cstheme="minorHAnsi"/>
          <w:b/>
          <w:bCs/>
          <w:color w:val="EE0000"/>
        </w:rPr>
        <w:t>30 MAGGIO 2027</w:t>
      </w:r>
    </w:p>
    <w:p w14:paraId="0F5D663F" w14:textId="3B8A81E8" w:rsidR="003506AA" w:rsidRPr="00296D42" w:rsidRDefault="003506AA" w:rsidP="00F23957">
      <w:pPr>
        <w:pStyle w:val="NormaleWeb"/>
        <w:spacing w:before="0" w:beforeAutospacing="0" w:after="0"/>
        <w:jc w:val="center"/>
        <w:rPr>
          <w:rFonts w:asciiTheme="minorHAnsi" w:hAnsiTheme="minorHAnsi" w:cstheme="minorHAnsi"/>
          <w:b/>
          <w:bCs/>
          <w:color w:val="EE0000"/>
        </w:rPr>
      </w:pPr>
      <w:r>
        <w:rPr>
          <w:rFonts w:asciiTheme="minorHAnsi" w:hAnsiTheme="minorHAnsi" w:cstheme="minorHAnsi"/>
          <w:b/>
          <w:bCs/>
          <w:color w:val="EE0000"/>
        </w:rPr>
        <w:t>20 GIUGNO 2027</w:t>
      </w:r>
    </w:p>
    <w:p w14:paraId="4705796D" w14:textId="576FDCEF" w:rsidR="00F045A7" w:rsidRDefault="0022236F" w:rsidP="00F045A7">
      <w:pPr>
        <w:spacing w:after="0" w:line="240" w:lineRule="auto"/>
        <w:ind w:left="85"/>
        <w:jc w:val="center"/>
        <w:rPr>
          <w:rFonts w:cstheme="minorHAnsi"/>
          <w:b/>
          <w:bCs/>
          <w:color w:val="1F497D" w:themeColor="text2"/>
        </w:rPr>
      </w:pPr>
      <w:r>
        <w:rPr>
          <w:rFonts w:cstheme="minorHAnsi"/>
          <w:b/>
          <w:bCs/>
          <w:color w:val="1F497D" w:themeColor="text2"/>
        </w:rPr>
        <w:t>6</w:t>
      </w:r>
      <w:r w:rsidR="00F23957" w:rsidRPr="00F23957">
        <w:rPr>
          <w:rFonts w:cstheme="minorHAnsi"/>
          <w:b/>
          <w:bCs/>
          <w:color w:val="1F497D" w:themeColor="text2"/>
        </w:rPr>
        <w:t xml:space="preserve"> notti</w:t>
      </w:r>
      <w:r w:rsidR="005904E3">
        <w:rPr>
          <w:rFonts w:cstheme="minorHAnsi"/>
          <w:b/>
          <w:bCs/>
          <w:color w:val="1F497D" w:themeColor="text2"/>
        </w:rPr>
        <w:t xml:space="preserve">/ </w:t>
      </w:r>
      <w:r>
        <w:rPr>
          <w:rFonts w:cstheme="minorHAnsi"/>
          <w:b/>
          <w:bCs/>
          <w:color w:val="1F497D" w:themeColor="text2"/>
        </w:rPr>
        <w:t>7</w:t>
      </w:r>
      <w:r w:rsidR="005904E3">
        <w:rPr>
          <w:rFonts w:cstheme="minorHAnsi"/>
          <w:b/>
          <w:bCs/>
          <w:color w:val="1F497D" w:themeColor="text2"/>
        </w:rPr>
        <w:t xml:space="preserve"> giorni</w:t>
      </w:r>
    </w:p>
    <w:p w14:paraId="46A901EB" w14:textId="251AD83C" w:rsidR="000768E9" w:rsidRPr="0047386A" w:rsidRDefault="00540F4D" w:rsidP="0047386A">
      <w:pPr>
        <w:spacing w:after="0" w:line="240" w:lineRule="auto"/>
        <w:ind w:left="85"/>
        <w:jc w:val="center"/>
        <w:rPr>
          <w:b/>
          <w:color w:val="00B050"/>
          <w:w w:val="80"/>
          <w:sz w:val="24"/>
          <w:szCs w:val="24"/>
        </w:rPr>
      </w:pPr>
      <w:r w:rsidRPr="00F23957">
        <w:rPr>
          <w:rFonts w:cstheme="minorHAnsi"/>
        </w:rPr>
        <w:t>Minimo</w:t>
      </w:r>
      <w:r w:rsidR="002B5F70" w:rsidRPr="00F23957">
        <w:rPr>
          <w:rFonts w:cstheme="minorHAnsi"/>
        </w:rPr>
        <w:t xml:space="preserve"> di </w:t>
      </w:r>
      <w:r w:rsidR="00421A9F" w:rsidRPr="00F23957">
        <w:rPr>
          <w:rFonts w:cstheme="minorHAnsi"/>
        </w:rPr>
        <w:t>2</w:t>
      </w:r>
      <w:r w:rsidR="002B5F70" w:rsidRPr="00F23957">
        <w:rPr>
          <w:rFonts w:cstheme="minorHAnsi"/>
        </w:rPr>
        <w:t xml:space="preserve"> persone</w:t>
      </w:r>
    </w:p>
    <w:p w14:paraId="41D4A350" w14:textId="144D47DB" w:rsidR="00F23957" w:rsidRPr="00296D42" w:rsidRDefault="00F23957" w:rsidP="00F23957">
      <w:pPr>
        <w:pStyle w:val="NormaleWeb"/>
        <w:spacing w:before="0" w:beforeAutospacing="0" w:after="0"/>
        <w:rPr>
          <w:rFonts w:asciiTheme="minorHAnsi" w:hAnsiTheme="minorHAnsi" w:cstheme="minorHAnsi"/>
          <w:b/>
          <w:bCs/>
          <w:sz w:val="21"/>
          <w:szCs w:val="21"/>
        </w:rPr>
      </w:pPr>
      <w:r w:rsidRPr="00296D42">
        <w:rPr>
          <w:rFonts w:asciiTheme="minorHAnsi" w:hAnsiTheme="minorHAnsi" w:cstheme="minorHAnsi"/>
          <w:b/>
          <w:bCs/>
          <w:sz w:val="21"/>
          <w:szCs w:val="21"/>
        </w:rPr>
        <w:t>LA QUOTA COMPRENDE:</w:t>
      </w:r>
    </w:p>
    <w:p w14:paraId="75AF7A72" w14:textId="1389AE3F" w:rsidR="00F23957" w:rsidRPr="008E664A" w:rsidRDefault="00F23957" w:rsidP="008E664A">
      <w:pPr>
        <w:pStyle w:val="Paragrafoelenco"/>
        <w:numPr>
          <w:ilvl w:val="0"/>
          <w:numId w:val="17"/>
        </w:numPr>
        <w:spacing w:after="0"/>
        <w:rPr>
          <w:rFonts w:cstheme="minorHAnsi"/>
          <w:sz w:val="21"/>
          <w:szCs w:val="21"/>
        </w:rPr>
      </w:pPr>
      <w:r w:rsidRPr="008E664A">
        <w:rPr>
          <w:rFonts w:cstheme="minorHAnsi"/>
          <w:sz w:val="21"/>
          <w:szCs w:val="21"/>
        </w:rPr>
        <w:t xml:space="preserve">Viaggio aereo con volo di linea </w:t>
      </w:r>
      <w:r w:rsidR="003506AA" w:rsidRPr="008E664A">
        <w:rPr>
          <w:rFonts w:cstheme="minorHAnsi"/>
          <w:sz w:val="21"/>
          <w:szCs w:val="21"/>
        </w:rPr>
        <w:t xml:space="preserve">A/R, bagaglio da stiva </w:t>
      </w:r>
      <w:r w:rsidRPr="008E664A">
        <w:rPr>
          <w:rFonts w:cstheme="minorHAnsi"/>
          <w:sz w:val="21"/>
          <w:szCs w:val="21"/>
        </w:rPr>
        <w:t>incluso</w:t>
      </w:r>
    </w:p>
    <w:p w14:paraId="13F9B60E" w14:textId="51C40F35" w:rsidR="00296D42" w:rsidRPr="008E664A" w:rsidRDefault="003506AA" w:rsidP="008E664A">
      <w:pPr>
        <w:pStyle w:val="Paragrafoelenco"/>
        <w:numPr>
          <w:ilvl w:val="0"/>
          <w:numId w:val="17"/>
        </w:numPr>
        <w:spacing w:after="0"/>
        <w:rPr>
          <w:rFonts w:cstheme="minorHAnsi"/>
          <w:sz w:val="21"/>
          <w:szCs w:val="21"/>
        </w:rPr>
      </w:pPr>
      <w:r w:rsidRPr="008E664A">
        <w:rPr>
          <w:rFonts w:cstheme="minorHAnsi"/>
          <w:sz w:val="21"/>
          <w:szCs w:val="21"/>
        </w:rPr>
        <w:t xml:space="preserve">6 </w:t>
      </w:r>
      <w:r w:rsidR="00296D42" w:rsidRPr="008E664A">
        <w:rPr>
          <w:rFonts w:cstheme="minorHAnsi"/>
          <w:sz w:val="21"/>
          <w:szCs w:val="21"/>
        </w:rPr>
        <w:t>pernottamenti negli hotel indicati o similari</w:t>
      </w:r>
    </w:p>
    <w:p w14:paraId="49C5714A" w14:textId="663A0DDB" w:rsidR="005904E3" w:rsidRPr="008E664A" w:rsidRDefault="003506AA" w:rsidP="008E664A">
      <w:pPr>
        <w:pStyle w:val="Paragrafoelenco"/>
        <w:numPr>
          <w:ilvl w:val="0"/>
          <w:numId w:val="17"/>
        </w:numPr>
        <w:spacing w:after="0"/>
        <w:rPr>
          <w:rFonts w:cstheme="minorHAnsi"/>
          <w:sz w:val="21"/>
          <w:szCs w:val="21"/>
        </w:rPr>
      </w:pPr>
      <w:r w:rsidRPr="008E664A">
        <w:rPr>
          <w:rFonts w:cstheme="minorHAnsi"/>
          <w:sz w:val="21"/>
          <w:szCs w:val="21"/>
        </w:rPr>
        <w:t xml:space="preserve">6 </w:t>
      </w:r>
      <w:r w:rsidR="005904E3" w:rsidRPr="008E664A">
        <w:rPr>
          <w:rFonts w:cstheme="minorHAnsi"/>
          <w:sz w:val="21"/>
          <w:szCs w:val="21"/>
        </w:rPr>
        <w:t xml:space="preserve"> colazioni a buffet.</w:t>
      </w:r>
    </w:p>
    <w:p w14:paraId="369807FD" w14:textId="393182A2" w:rsidR="005904E3" w:rsidRPr="008E664A" w:rsidRDefault="003506AA" w:rsidP="008E664A">
      <w:pPr>
        <w:pStyle w:val="Paragrafoelenco"/>
        <w:numPr>
          <w:ilvl w:val="0"/>
          <w:numId w:val="17"/>
        </w:numPr>
        <w:spacing w:after="0"/>
        <w:rPr>
          <w:rFonts w:cstheme="minorHAnsi"/>
          <w:sz w:val="21"/>
          <w:szCs w:val="21"/>
        </w:rPr>
      </w:pPr>
      <w:r w:rsidRPr="008E664A">
        <w:rPr>
          <w:rFonts w:cstheme="minorHAnsi"/>
          <w:sz w:val="21"/>
          <w:szCs w:val="21"/>
        </w:rPr>
        <w:t xml:space="preserve">6 </w:t>
      </w:r>
      <w:r w:rsidR="005904E3" w:rsidRPr="008E664A">
        <w:rPr>
          <w:rFonts w:cstheme="minorHAnsi"/>
          <w:sz w:val="21"/>
          <w:szCs w:val="21"/>
        </w:rPr>
        <w:t xml:space="preserve"> cene in albergo.</w:t>
      </w:r>
    </w:p>
    <w:p w14:paraId="3EA62100" w14:textId="77777777" w:rsidR="00296D42" w:rsidRPr="008E664A" w:rsidRDefault="00296D42" w:rsidP="008E664A">
      <w:pPr>
        <w:pStyle w:val="Paragrafoelenco"/>
        <w:numPr>
          <w:ilvl w:val="0"/>
          <w:numId w:val="17"/>
        </w:numPr>
        <w:spacing w:after="0"/>
        <w:rPr>
          <w:rFonts w:cstheme="minorHAnsi"/>
          <w:sz w:val="21"/>
          <w:szCs w:val="21"/>
        </w:rPr>
      </w:pPr>
      <w:r w:rsidRPr="008E664A">
        <w:rPr>
          <w:rFonts w:cstheme="minorHAnsi"/>
          <w:sz w:val="21"/>
          <w:szCs w:val="21"/>
        </w:rPr>
        <w:t>Pullman GT con aria condizionata.</w:t>
      </w:r>
    </w:p>
    <w:p w14:paraId="01D760B8" w14:textId="5EF83586" w:rsidR="00296D42" w:rsidRPr="008E664A" w:rsidRDefault="00296D42" w:rsidP="008E664A">
      <w:pPr>
        <w:pStyle w:val="Paragrafoelenco"/>
        <w:numPr>
          <w:ilvl w:val="0"/>
          <w:numId w:val="17"/>
        </w:numPr>
        <w:spacing w:after="0"/>
        <w:rPr>
          <w:rFonts w:cstheme="minorHAnsi"/>
          <w:sz w:val="21"/>
          <w:szCs w:val="21"/>
        </w:rPr>
      </w:pPr>
      <w:r w:rsidRPr="008E664A">
        <w:rPr>
          <w:rFonts w:cstheme="minorHAnsi"/>
          <w:sz w:val="21"/>
          <w:szCs w:val="21"/>
        </w:rPr>
        <w:t>Accompagnatore solo in italiano</w:t>
      </w:r>
      <w:r w:rsidR="003506AA" w:rsidRPr="008E664A">
        <w:rPr>
          <w:rFonts w:cstheme="minorHAnsi"/>
          <w:sz w:val="21"/>
          <w:szCs w:val="21"/>
        </w:rPr>
        <w:t xml:space="preserve"> per le escursioni dal 3 al 5 giorno</w:t>
      </w:r>
    </w:p>
    <w:p w14:paraId="088E275C" w14:textId="5405C81D" w:rsidR="00F045A7" w:rsidRPr="008E664A" w:rsidRDefault="003506AA" w:rsidP="008E664A">
      <w:pPr>
        <w:pStyle w:val="Paragrafoelenco"/>
        <w:numPr>
          <w:ilvl w:val="0"/>
          <w:numId w:val="17"/>
        </w:numPr>
        <w:spacing w:after="0"/>
        <w:rPr>
          <w:rFonts w:cstheme="minorHAnsi"/>
          <w:sz w:val="21"/>
          <w:szCs w:val="21"/>
        </w:rPr>
      </w:pPr>
      <w:r w:rsidRPr="008E664A">
        <w:rPr>
          <w:rFonts w:cstheme="minorHAnsi"/>
          <w:sz w:val="21"/>
          <w:szCs w:val="21"/>
        </w:rPr>
        <w:t>Bevande incluse</w:t>
      </w:r>
    </w:p>
    <w:p w14:paraId="52AFE036" w14:textId="6505D97F" w:rsidR="00F23957" w:rsidRPr="00296D42" w:rsidRDefault="00F23957" w:rsidP="00471884">
      <w:pPr>
        <w:spacing w:after="0"/>
        <w:rPr>
          <w:rFonts w:cstheme="minorHAnsi"/>
          <w:b/>
          <w:bCs/>
          <w:sz w:val="21"/>
          <w:szCs w:val="21"/>
        </w:rPr>
      </w:pPr>
      <w:r w:rsidRPr="00296D42">
        <w:rPr>
          <w:rFonts w:cstheme="minorHAnsi"/>
          <w:b/>
          <w:bCs/>
          <w:sz w:val="21"/>
          <w:szCs w:val="21"/>
        </w:rPr>
        <w:t>LA QUOTA</w:t>
      </w:r>
      <w:r w:rsidR="00227283" w:rsidRPr="00296D42">
        <w:rPr>
          <w:rFonts w:cstheme="minorHAnsi"/>
          <w:b/>
          <w:bCs/>
          <w:sz w:val="21"/>
          <w:szCs w:val="21"/>
        </w:rPr>
        <w:t xml:space="preserve"> </w:t>
      </w:r>
      <w:r w:rsidRPr="00296D42">
        <w:rPr>
          <w:rFonts w:cstheme="minorHAnsi"/>
          <w:b/>
          <w:bCs/>
          <w:sz w:val="21"/>
          <w:szCs w:val="21"/>
        </w:rPr>
        <w:t>NON COMPRENDE:</w:t>
      </w:r>
    </w:p>
    <w:p w14:paraId="52E89AC3" w14:textId="41840CBF"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Tasse aeroportuali € </w:t>
      </w:r>
      <w:r w:rsidR="004E7BDF">
        <w:rPr>
          <w:rFonts w:cstheme="minorHAnsi"/>
          <w:sz w:val="21"/>
          <w:szCs w:val="21"/>
        </w:rPr>
        <w:t xml:space="preserve">175,00 </w:t>
      </w:r>
      <w:r w:rsidRPr="00296D42">
        <w:rPr>
          <w:rFonts w:cstheme="minorHAnsi"/>
          <w:sz w:val="21"/>
          <w:szCs w:val="21"/>
        </w:rPr>
        <w:t>da riconfermare al momento dell’emissione dei biglietti</w:t>
      </w:r>
    </w:p>
    <w:p w14:paraId="0871E19A" w14:textId="762CEC34" w:rsidR="0089420D" w:rsidRPr="0089420D" w:rsidRDefault="0089420D" w:rsidP="0089420D">
      <w:pPr>
        <w:numPr>
          <w:ilvl w:val="0"/>
          <w:numId w:val="7"/>
        </w:numPr>
        <w:spacing w:after="0"/>
        <w:rPr>
          <w:sz w:val="20"/>
          <w:szCs w:val="20"/>
        </w:rPr>
      </w:pPr>
      <w:r w:rsidRPr="007854AB">
        <w:rPr>
          <w:sz w:val="20"/>
          <w:szCs w:val="20"/>
        </w:rPr>
        <w:t>Tasse di soggiorno non incluse da pagare in ogni singolo hotels se richiesto</w:t>
      </w:r>
    </w:p>
    <w:p w14:paraId="774B6747" w14:textId="00CE3C1F"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Facchinaggio, mance e spese </w:t>
      </w:r>
      <w:r w:rsidR="0047386A" w:rsidRPr="00296D42">
        <w:rPr>
          <w:rFonts w:cstheme="minorHAnsi"/>
          <w:sz w:val="21"/>
          <w:szCs w:val="21"/>
        </w:rPr>
        <w:t>personali</w:t>
      </w:r>
    </w:p>
    <w:p w14:paraId="22C61764" w14:textId="77777777"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Le mance e gli extra di carattere personale</w:t>
      </w:r>
    </w:p>
    <w:p w14:paraId="247C0FE7" w14:textId="6E78FEDF" w:rsidR="00F23957" w:rsidRDefault="00F23957" w:rsidP="00F23957">
      <w:pPr>
        <w:numPr>
          <w:ilvl w:val="0"/>
          <w:numId w:val="7"/>
        </w:numPr>
        <w:spacing w:after="0"/>
        <w:rPr>
          <w:rFonts w:cstheme="minorHAnsi"/>
          <w:sz w:val="21"/>
          <w:szCs w:val="21"/>
        </w:rPr>
      </w:pPr>
      <w:r w:rsidRPr="00296D42">
        <w:rPr>
          <w:rFonts w:cstheme="minorHAnsi"/>
          <w:sz w:val="21"/>
          <w:szCs w:val="21"/>
        </w:rPr>
        <w:t xml:space="preserve">Trasferimento </w:t>
      </w:r>
      <w:r w:rsidR="00227283" w:rsidRPr="00296D42">
        <w:rPr>
          <w:rFonts w:cstheme="minorHAnsi"/>
          <w:sz w:val="21"/>
          <w:szCs w:val="21"/>
        </w:rPr>
        <w:t>da e per aeroporto</w:t>
      </w:r>
    </w:p>
    <w:p w14:paraId="20E2D71F" w14:textId="77777777" w:rsidR="00E85F62" w:rsidRPr="006448F0" w:rsidRDefault="00E85F62" w:rsidP="00E85F62">
      <w:pPr>
        <w:numPr>
          <w:ilvl w:val="0"/>
          <w:numId w:val="7"/>
        </w:numPr>
        <w:spacing w:after="0"/>
        <w:rPr>
          <w:rFonts w:cstheme="minorHAnsi"/>
        </w:rPr>
      </w:pPr>
      <w:r w:rsidRPr="009E1F06">
        <w:rPr>
          <w:rFonts w:cstheme="minorHAnsi"/>
        </w:rPr>
        <w:t>Eventuale tassa di soggiorno, se prevista, sarà richiesta direttamente dall’hotel e dovrà essere pagata</w:t>
      </w:r>
      <w:r>
        <w:rPr>
          <w:rFonts w:cstheme="minorHAnsi"/>
        </w:rPr>
        <w:t xml:space="preserve"> </w:t>
      </w:r>
      <w:r w:rsidRPr="009E1F06">
        <w:rPr>
          <w:rFonts w:cstheme="minorHAnsi"/>
        </w:rPr>
        <w:t>in loco.</w:t>
      </w:r>
    </w:p>
    <w:p w14:paraId="1CF5E870" w14:textId="1FD6F991" w:rsidR="00E85F62" w:rsidRPr="00E85F62" w:rsidRDefault="00E85F62" w:rsidP="00E85F62">
      <w:pPr>
        <w:numPr>
          <w:ilvl w:val="0"/>
          <w:numId w:val="7"/>
        </w:numPr>
        <w:spacing w:after="0"/>
        <w:rPr>
          <w:rFonts w:cstheme="minorHAnsi"/>
        </w:rPr>
      </w:pPr>
      <w:r w:rsidRPr="00E058C3">
        <w:rPr>
          <w:rFonts w:cstheme="minorHAnsi"/>
        </w:rPr>
        <w:t>Il check-in online non è incluso. Qualora venga richiesto, dovrà essere specificato al momento della prenotazione e sarà applicato un costo aggiuntivo di €15.</w:t>
      </w:r>
    </w:p>
    <w:p w14:paraId="6F993F2E" w14:textId="03359D48"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Assicurazione obbligatoria annullamento medico e bagaglio  Euro </w:t>
      </w:r>
      <w:r w:rsidR="004E7BDF">
        <w:rPr>
          <w:rFonts w:cstheme="minorHAnsi"/>
          <w:sz w:val="21"/>
          <w:szCs w:val="21"/>
        </w:rPr>
        <w:t>45</w:t>
      </w:r>
    </w:p>
    <w:p w14:paraId="6519AF69" w14:textId="77777777"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Quanto non espressamente indicato alla voce “ la quota comprende”</w:t>
      </w:r>
    </w:p>
    <w:p w14:paraId="7EFEBFF0" w14:textId="5BB1976E" w:rsidR="003506AA" w:rsidRPr="003506AA" w:rsidRDefault="00F23957" w:rsidP="003506AA">
      <w:pPr>
        <w:numPr>
          <w:ilvl w:val="0"/>
          <w:numId w:val="7"/>
        </w:numPr>
        <w:spacing w:after="0"/>
        <w:rPr>
          <w:rFonts w:cstheme="minorHAnsi"/>
          <w:sz w:val="21"/>
          <w:szCs w:val="21"/>
        </w:rPr>
      </w:pPr>
      <w:r w:rsidRPr="00296D42">
        <w:rPr>
          <w:rFonts w:cstheme="minorHAnsi"/>
          <w:sz w:val="21"/>
          <w:szCs w:val="21"/>
        </w:rPr>
        <w:t xml:space="preserve">Supplemento singola </w:t>
      </w:r>
      <w:r w:rsidR="004E7BDF">
        <w:rPr>
          <w:rFonts w:cstheme="minorHAnsi"/>
          <w:sz w:val="21"/>
          <w:szCs w:val="21"/>
        </w:rPr>
        <w:t xml:space="preserve">Novembre </w:t>
      </w:r>
      <w:r w:rsidRPr="00296D42">
        <w:rPr>
          <w:rFonts w:cstheme="minorHAnsi"/>
          <w:sz w:val="21"/>
          <w:szCs w:val="21"/>
        </w:rPr>
        <w:t xml:space="preserve">€  </w:t>
      </w:r>
      <w:r w:rsidR="004E7BDF">
        <w:rPr>
          <w:rFonts w:cstheme="minorHAnsi"/>
          <w:sz w:val="21"/>
          <w:szCs w:val="21"/>
        </w:rPr>
        <w:t>457, Aprile, Maggio e Giugno €336</w:t>
      </w:r>
    </w:p>
    <w:p w14:paraId="1C8574EC" w14:textId="11ADBA7F" w:rsidR="003506AA" w:rsidRPr="00F95B01" w:rsidRDefault="003506AA" w:rsidP="00F95B01">
      <w:pPr>
        <w:numPr>
          <w:ilvl w:val="0"/>
          <w:numId w:val="7"/>
        </w:numPr>
        <w:spacing w:after="0"/>
        <w:rPr>
          <w:rFonts w:cstheme="minorHAnsi"/>
          <w:sz w:val="21"/>
          <w:szCs w:val="21"/>
        </w:rPr>
      </w:pPr>
      <w:r w:rsidRPr="00F95B01">
        <w:rPr>
          <w:rFonts w:cstheme="minorHAnsi"/>
          <w:sz w:val="21"/>
          <w:szCs w:val="21"/>
        </w:rPr>
        <w:t xml:space="preserve">Opzionale pernottamento in Servatur Isora Suites: Supplemento vista Mare </w:t>
      </w:r>
    </w:p>
    <w:p w14:paraId="3F73DBAD" w14:textId="77777777" w:rsidR="00F95B01" w:rsidRPr="00296D42" w:rsidRDefault="00F95B01" w:rsidP="00296D42">
      <w:pPr>
        <w:spacing w:after="0"/>
        <w:rPr>
          <w:rFonts w:cstheme="minorHAnsi"/>
          <w:sz w:val="21"/>
          <w:szCs w:val="21"/>
        </w:rPr>
      </w:pPr>
    </w:p>
    <w:p w14:paraId="60FE437C" w14:textId="77777777"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6BC605FE" w14:textId="06E7740E" w:rsidR="00D5528D" w:rsidRPr="00296D42" w:rsidRDefault="00D5528D" w:rsidP="00D5528D">
      <w:pPr>
        <w:pStyle w:val="Default"/>
        <w:rPr>
          <w:rFonts w:cstheme="minorHAnsi"/>
          <w:b/>
          <w:bCs/>
          <w:color w:val="00B0F0"/>
          <w:sz w:val="20"/>
          <w:szCs w:val="20"/>
        </w:rPr>
      </w:pPr>
      <w:r w:rsidRPr="00296D42">
        <w:rPr>
          <w:rFonts w:cstheme="minorHAnsi"/>
          <w:b/>
          <w:bCs/>
          <w:color w:val="00B0F0"/>
          <w:sz w:val="20"/>
          <w:szCs w:val="20"/>
        </w:rPr>
        <w:t xml:space="preserve">1º Giorno – </w:t>
      </w:r>
      <w:r w:rsidR="003506AA" w:rsidRPr="003506AA">
        <w:rPr>
          <w:rFonts w:cstheme="minorHAnsi"/>
          <w:b/>
          <w:bCs/>
          <w:color w:val="00B0F0"/>
          <w:sz w:val="20"/>
          <w:szCs w:val="20"/>
        </w:rPr>
        <w:t>TENERIFE SUD (PUERTO SANTIAGO (*)</w:t>
      </w:r>
    </w:p>
    <w:p w14:paraId="4D146A96" w14:textId="77777777" w:rsidR="003506AA" w:rsidRPr="003506AA" w:rsidRDefault="003506AA" w:rsidP="003506AA">
      <w:pPr>
        <w:pStyle w:val="Default"/>
        <w:rPr>
          <w:rFonts w:cstheme="minorHAnsi"/>
          <w:b/>
          <w:sz w:val="20"/>
          <w:szCs w:val="20"/>
        </w:rPr>
      </w:pPr>
      <w:r w:rsidRPr="003506AA">
        <w:rPr>
          <w:rFonts w:cstheme="minorHAnsi"/>
          <w:sz w:val="20"/>
          <w:szCs w:val="20"/>
        </w:rPr>
        <w:t xml:space="preserve">Arrivo in albergo. Incontro con gli altri partecipanti e con la guida alle 19:30 (**). </w:t>
      </w:r>
      <w:r w:rsidRPr="003506AA">
        <w:rPr>
          <w:rFonts w:cstheme="minorHAnsi"/>
          <w:bCs/>
          <w:sz w:val="20"/>
          <w:szCs w:val="20"/>
        </w:rPr>
        <w:t>Cena buffet e pernottamento.</w:t>
      </w:r>
    </w:p>
    <w:p w14:paraId="1860DCAD" w14:textId="2D35760D" w:rsidR="00467626" w:rsidRPr="00296D42" w:rsidRDefault="00D5528D" w:rsidP="002104E7">
      <w:pPr>
        <w:pStyle w:val="Default"/>
        <w:rPr>
          <w:rFonts w:cstheme="minorHAnsi"/>
          <w:b/>
          <w:bCs/>
          <w:color w:val="00B0F0"/>
          <w:sz w:val="20"/>
          <w:szCs w:val="20"/>
        </w:rPr>
      </w:pPr>
      <w:r w:rsidRPr="00296D42">
        <w:rPr>
          <w:rFonts w:cstheme="minorHAnsi"/>
          <w:b/>
          <w:bCs/>
          <w:color w:val="00B0F0"/>
          <w:sz w:val="20"/>
          <w:szCs w:val="20"/>
        </w:rPr>
        <w:t xml:space="preserve">2º Giorno – </w:t>
      </w:r>
      <w:r w:rsidR="003506AA" w:rsidRPr="003506AA">
        <w:rPr>
          <w:rFonts w:cstheme="minorHAnsi"/>
          <w:b/>
          <w:bCs/>
          <w:color w:val="00B0F0"/>
          <w:sz w:val="20"/>
          <w:szCs w:val="20"/>
        </w:rPr>
        <w:t>TENERIFE SUD (PUERTO SANTIAGO)</w:t>
      </w:r>
    </w:p>
    <w:p w14:paraId="2725C859" w14:textId="77777777" w:rsidR="003506AA" w:rsidRPr="003506AA" w:rsidRDefault="003506AA" w:rsidP="003506AA">
      <w:pPr>
        <w:pStyle w:val="Default"/>
        <w:rPr>
          <w:rFonts w:cstheme="minorHAnsi"/>
          <w:sz w:val="20"/>
          <w:szCs w:val="20"/>
        </w:rPr>
      </w:pPr>
      <w:r w:rsidRPr="003506AA">
        <w:rPr>
          <w:rFonts w:cstheme="minorHAnsi"/>
          <w:sz w:val="20"/>
          <w:szCs w:val="20"/>
        </w:rPr>
        <w:t>Prima colazione. Giornata libera per godere del clima di ‘eterna primavera’ proprio di questa isola, sia passeggiando sulla vicina spiaggia di sabbia nera ‘la arena’, o sfruttando le diverse piscine nel nostro albergo. Questa struttura ha un’ampia programmazione di animazione diurna e serale. È il momento per il relax. Cena buffet e pernottamento.</w:t>
      </w:r>
    </w:p>
    <w:p w14:paraId="304D6420" w14:textId="77777777" w:rsidR="003506AA" w:rsidRDefault="00D5528D" w:rsidP="00296D42">
      <w:pPr>
        <w:pStyle w:val="Default"/>
        <w:rPr>
          <w:rFonts w:cstheme="minorHAnsi"/>
          <w:b/>
          <w:bCs/>
          <w:color w:val="00B0F0"/>
          <w:sz w:val="20"/>
          <w:szCs w:val="20"/>
        </w:rPr>
      </w:pPr>
      <w:r w:rsidRPr="00296D42">
        <w:rPr>
          <w:rFonts w:cstheme="minorHAnsi"/>
          <w:b/>
          <w:bCs/>
          <w:color w:val="00B0F0"/>
          <w:sz w:val="20"/>
          <w:szCs w:val="20"/>
        </w:rPr>
        <w:t xml:space="preserve">3º Giorno – </w:t>
      </w:r>
      <w:r w:rsidR="003506AA" w:rsidRPr="003506AA">
        <w:rPr>
          <w:rFonts w:cstheme="minorHAnsi"/>
          <w:b/>
          <w:bCs/>
          <w:color w:val="00B0F0"/>
          <w:sz w:val="20"/>
          <w:szCs w:val="20"/>
        </w:rPr>
        <w:t xml:space="preserve">TENERIFE SUD (PUERTO SANTIAGO) –LOS GIGANTES – TEIDE – PUERTO DE LA CRUZ </w:t>
      </w:r>
    </w:p>
    <w:p w14:paraId="65EF4A8C" w14:textId="77777777" w:rsidR="003506AA" w:rsidRPr="003506AA" w:rsidRDefault="003506AA" w:rsidP="003506AA">
      <w:pPr>
        <w:pStyle w:val="Default"/>
        <w:rPr>
          <w:rFonts w:cstheme="minorHAnsi"/>
          <w:sz w:val="20"/>
          <w:szCs w:val="20"/>
        </w:rPr>
      </w:pPr>
      <w:r w:rsidRPr="003506AA">
        <w:rPr>
          <w:rFonts w:cstheme="minorHAnsi"/>
          <w:sz w:val="20"/>
          <w:szCs w:val="20"/>
        </w:rPr>
        <w:t>Prima colazione. Alle 09:00 partiremo per la scogliera di Los Gigantes, dove la natura ci ricorda quanto siamo piccoli. Cominciano una ascensione, dove passeremo per un grandissimo cambio di vegetazione, di zona subtropicale a boschi alpini, per arrivare a Las Cañadas del Teide, dove si può contemplare l’icona delle isole Canarie, il monte sacro degli abitanti primitivi e la vetta più alta della Spagna (3.718 mt): il Teide. Troveremo un paesaggio lunare, che lo ha reso set cinematografico di tanti film sullo spazio. Colori, vegetazione, animali… tutto fa da cornice al maestoso Teide. Si scenderà dalla parte nord dell’isola circondati dal verde dei boschi e l’azzurro del mare per arrivare a Puerto de la Cruz. Breve visita della capitale turistica del Nord della isola. Cena e pernottamento.</w:t>
      </w:r>
    </w:p>
    <w:p w14:paraId="6AAC5C72" w14:textId="2C661000" w:rsidR="00D5528D" w:rsidRPr="00296D42" w:rsidRDefault="00D5528D" w:rsidP="00D5528D">
      <w:pPr>
        <w:pStyle w:val="Default"/>
        <w:rPr>
          <w:rFonts w:cstheme="minorHAnsi"/>
          <w:b/>
          <w:bCs/>
          <w:color w:val="00B0F0"/>
          <w:sz w:val="20"/>
          <w:szCs w:val="20"/>
        </w:rPr>
      </w:pPr>
      <w:r w:rsidRPr="00296D42">
        <w:rPr>
          <w:rFonts w:cstheme="minorHAnsi"/>
          <w:b/>
          <w:bCs/>
          <w:color w:val="00B0F0"/>
          <w:sz w:val="20"/>
          <w:szCs w:val="20"/>
        </w:rPr>
        <w:t xml:space="preserve">4º Giorno – </w:t>
      </w:r>
      <w:r w:rsidR="003506AA" w:rsidRPr="003506AA">
        <w:rPr>
          <w:rFonts w:cstheme="minorHAnsi"/>
          <w:b/>
          <w:bCs/>
          <w:color w:val="00B0F0"/>
          <w:sz w:val="20"/>
          <w:szCs w:val="20"/>
        </w:rPr>
        <w:t>PUERTO DE LA CRUZ – SANTA CRUZ DE TENERIFE – SAN CRISTOBAL DE LA LAGUNA – PUERTO DE LA CRUZ</w:t>
      </w:r>
    </w:p>
    <w:p w14:paraId="630C79CC" w14:textId="4CC4A05E" w:rsidR="003506AA" w:rsidRPr="003506AA" w:rsidRDefault="003506AA" w:rsidP="003506AA">
      <w:pPr>
        <w:pStyle w:val="Default"/>
        <w:rPr>
          <w:rFonts w:cstheme="minorHAnsi"/>
          <w:sz w:val="20"/>
          <w:szCs w:val="20"/>
        </w:rPr>
      </w:pPr>
      <w:r w:rsidRPr="003506AA">
        <w:rPr>
          <w:rFonts w:cstheme="minorHAnsi"/>
          <w:sz w:val="20"/>
          <w:szCs w:val="20"/>
        </w:rPr>
        <w:t>Prima colazione. Oggi faremo una panoramica di Santa Cruz la capitale dell’isola, e il suo porto sempre pieno di attività. Anche le strade pedonale piene di vita. Continueremo per San Cristobal de La Laguna, e il centro monumentale più importante della isola, dove passeggiare per il suo centro storico equivale a spostarsi indietro di quattro secoli: quando questo modello di casa coloniale delle città spagnole viene riprodotto in tutta l’America Latina. Anche e una città universitaria per tanto piena di vita giovanile. e andare ad alcuno dei belli belvedere. Di nuovo in Puerto de la Cruz, scenderemo per la scala di Agata Christi, scrittrice che aveva un curioso legame con la città dove ogni gradino ha il nome d’una dei sue famosi gialli Ritorno in hotel. Cena e pernottamento.</w:t>
      </w:r>
    </w:p>
    <w:p w14:paraId="0F459509" w14:textId="43A7C3CE" w:rsidR="00D5528D" w:rsidRPr="00296D42" w:rsidRDefault="00D5528D" w:rsidP="00D5528D">
      <w:pPr>
        <w:pStyle w:val="Default"/>
        <w:rPr>
          <w:rFonts w:cstheme="minorHAnsi"/>
          <w:b/>
          <w:bCs/>
          <w:color w:val="00B0F0"/>
          <w:sz w:val="20"/>
          <w:szCs w:val="20"/>
        </w:rPr>
      </w:pPr>
      <w:r w:rsidRPr="00296D42">
        <w:rPr>
          <w:rFonts w:cstheme="minorHAnsi"/>
          <w:b/>
          <w:bCs/>
          <w:color w:val="00B0F0"/>
          <w:sz w:val="20"/>
          <w:szCs w:val="20"/>
        </w:rPr>
        <w:t xml:space="preserve">5º Giorno – </w:t>
      </w:r>
      <w:r w:rsidR="003506AA" w:rsidRPr="003506AA">
        <w:rPr>
          <w:rFonts w:cstheme="minorHAnsi"/>
          <w:b/>
          <w:bCs/>
          <w:color w:val="00B0F0"/>
          <w:sz w:val="20"/>
          <w:szCs w:val="20"/>
        </w:rPr>
        <w:t>PUERTO DE LA CRUZ – VALLE DELLA OROTAVA – ICOD – GARACHICO– TENERIFE SUD (PUERTO SANTIAGO)</w:t>
      </w:r>
    </w:p>
    <w:p w14:paraId="11084E3F" w14:textId="77777777" w:rsidR="003506AA" w:rsidRPr="003506AA" w:rsidRDefault="003506AA" w:rsidP="003506AA">
      <w:pPr>
        <w:pStyle w:val="Default"/>
        <w:rPr>
          <w:rFonts w:cstheme="minorHAnsi"/>
          <w:sz w:val="20"/>
          <w:szCs w:val="20"/>
        </w:rPr>
      </w:pPr>
      <w:r w:rsidRPr="003506AA">
        <w:rPr>
          <w:rFonts w:cstheme="minorHAnsi"/>
          <w:sz w:val="20"/>
          <w:szCs w:val="20"/>
        </w:rPr>
        <w:t>Prima colazione. Giornata dedicata alla visita della zona nord. La Valle dell’Orotava, che ci permette di affacciarci come fossimo su un balcone con una vista splendida piena di bei colori con il mare in fondo. Proseguimento per Icod de los Vinos dove vedremo il ‘drago millenario’, l’albero caratteristico dell’isole Canarie, questo in particolare è un monumento nazionale e si calcola che abbia circa 900 anni. Proseguimento per G arachico, breve fermata nel piccolo porto con le sue sculture minimaliste dedicate al mare. Cena buffet e pernottamento.</w:t>
      </w:r>
    </w:p>
    <w:p w14:paraId="0B169C6D" w14:textId="69BDAB2A" w:rsidR="00D5528D" w:rsidRPr="00296D42" w:rsidRDefault="00D5528D" w:rsidP="00D5528D">
      <w:pPr>
        <w:pStyle w:val="Default"/>
        <w:rPr>
          <w:rFonts w:cstheme="minorHAnsi"/>
          <w:b/>
          <w:bCs/>
          <w:color w:val="00B0F0"/>
          <w:sz w:val="20"/>
          <w:szCs w:val="20"/>
        </w:rPr>
      </w:pPr>
      <w:r w:rsidRPr="00296D42">
        <w:rPr>
          <w:rFonts w:cstheme="minorHAnsi"/>
          <w:b/>
          <w:bCs/>
          <w:color w:val="00B0F0"/>
          <w:sz w:val="20"/>
          <w:szCs w:val="20"/>
        </w:rPr>
        <w:t xml:space="preserve">6º Giorno – </w:t>
      </w:r>
      <w:r w:rsidR="003506AA" w:rsidRPr="003506AA">
        <w:rPr>
          <w:rFonts w:cstheme="minorHAnsi"/>
          <w:b/>
          <w:bCs/>
          <w:color w:val="00B0F0"/>
          <w:sz w:val="20"/>
          <w:szCs w:val="20"/>
        </w:rPr>
        <w:t>TENERIFE SUD (PUERTO SANTIAGO)</w:t>
      </w:r>
    </w:p>
    <w:p w14:paraId="3021ACA2" w14:textId="77777777" w:rsidR="003506AA" w:rsidRPr="003506AA" w:rsidRDefault="003506AA" w:rsidP="003506AA">
      <w:pPr>
        <w:pStyle w:val="Default"/>
        <w:rPr>
          <w:rFonts w:cstheme="minorHAnsi"/>
          <w:bCs/>
          <w:sz w:val="20"/>
          <w:szCs w:val="20"/>
        </w:rPr>
      </w:pPr>
      <w:r w:rsidRPr="003506AA">
        <w:rPr>
          <w:rFonts w:cstheme="minorHAnsi"/>
          <w:bCs/>
          <w:sz w:val="20"/>
          <w:szCs w:val="20"/>
        </w:rPr>
        <w:t>Prima colazione. Giornata libera per continuare a godere di questo gradevole posto con una climatologia eccezionale. Cena buffet pernottamento.</w:t>
      </w:r>
    </w:p>
    <w:p w14:paraId="0F42DB8B" w14:textId="7A92AA46" w:rsidR="00D5528D" w:rsidRPr="00296D42" w:rsidRDefault="00D5528D" w:rsidP="00D5528D">
      <w:pPr>
        <w:pStyle w:val="Default"/>
        <w:rPr>
          <w:rFonts w:cstheme="minorHAnsi"/>
          <w:b/>
          <w:bCs/>
          <w:color w:val="00B0F0"/>
          <w:sz w:val="20"/>
          <w:szCs w:val="20"/>
        </w:rPr>
      </w:pPr>
      <w:r w:rsidRPr="00296D42">
        <w:rPr>
          <w:rFonts w:cstheme="minorHAnsi"/>
          <w:b/>
          <w:bCs/>
          <w:color w:val="00B0F0"/>
          <w:sz w:val="20"/>
          <w:szCs w:val="20"/>
        </w:rPr>
        <w:t xml:space="preserve">7º Giorno – </w:t>
      </w:r>
      <w:r w:rsidR="003506AA" w:rsidRPr="003506AA">
        <w:rPr>
          <w:rFonts w:cstheme="minorHAnsi"/>
          <w:b/>
          <w:bCs/>
          <w:color w:val="00B0F0"/>
          <w:sz w:val="20"/>
          <w:szCs w:val="20"/>
        </w:rPr>
        <w:t>TENERIFE SUD (PUERTO SANTIAGO)</w:t>
      </w:r>
    </w:p>
    <w:p w14:paraId="06ABF77B" w14:textId="15041E17" w:rsidR="00296D42" w:rsidRPr="00296D42" w:rsidRDefault="00296D42" w:rsidP="00296D42">
      <w:pPr>
        <w:pStyle w:val="Default"/>
        <w:rPr>
          <w:rFonts w:cstheme="minorHAnsi"/>
          <w:bCs/>
          <w:sz w:val="20"/>
          <w:szCs w:val="20"/>
        </w:rPr>
      </w:pPr>
      <w:r w:rsidRPr="00296D42">
        <w:rPr>
          <w:rFonts w:cstheme="minorHAnsi"/>
          <w:bCs/>
          <w:sz w:val="20"/>
          <w:szCs w:val="20"/>
        </w:rPr>
        <w:t xml:space="preserve">Prima colazione. </w:t>
      </w:r>
      <w:r w:rsidR="003506AA">
        <w:rPr>
          <w:rFonts w:cstheme="minorHAnsi"/>
          <w:bCs/>
          <w:sz w:val="20"/>
          <w:szCs w:val="20"/>
        </w:rPr>
        <w:t>Fine dei servizi.</w:t>
      </w:r>
    </w:p>
    <w:p w14:paraId="786CACC6" w14:textId="77777777" w:rsidR="00296D42" w:rsidRDefault="00296D42" w:rsidP="00D5528D">
      <w:pPr>
        <w:pStyle w:val="Default"/>
        <w:rPr>
          <w:rFonts w:cstheme="minorHAnsi"/>
          <w:color w:val="auto"/>
          <w:sz w:val="20"/>
          <w:szCs w:val="20"/>
        </w:rPr>
      </w:pPr>
    </w:p>
    <w:p w14:paraId="694A2A77" w14:textId="2BC86A3D" w:rsidR="00296D42" w:rsidRDefault="00296D42" w:rsidP="00D5528D">
      <w:pPr>
        <w:pStyle w:val="Default"/>
        <w:rPr>
          <w:rFonts w:cstheme="minorHAnsi"/>
          <w:color w:val="auto"/>
          <w:sz w:val="20"/>
          <w:szCs w:val="20"/>
        </w:rPr>
      </w:pPr>
      <w:r>
        <w:rPr>
          <w:rFonts w:cstheme="minorHAnsi"/>
          <w:color w:val="auto"/>
          <w:sz w:val="20"/>
          <w:szCs w:val="20"/>
        </w:rPr>
        <w:t>Hotel o similari</w:t>
      </w:r>
    </w:p>
    <w:p w14:paraId="430E3270" w14:textId="77777777" w:rsidR="003506AA" w:rsidRDefault="003506AA" w:rsidP="003506AA">
      <w:pPr>
        <w:pStyle w:val="Default"/>
        <w:rPr>
          <w:rFonts w:cstheme="minorHAnsi"/>
          <w:sz w:val="20"/>
          <w:szCs w:val="20"/>
        </w:rPr>
      </w:pPr>
      <w:r w:rsidRPr="003506AA">
        <w:rPr>
          <w:rFonts w:cstheme="minorHAnsi"/>
          <w:b/>
          <w:sz w:val="20"/>
          <w:szCs w:val="20"/>
        </w:rPr>
        <w:t>Puerto Santiago</w:t>
      </w:r>
      <w:r w:rsidRPr="003506AA">
        <w:rPr>
          <w:rFonts w:cstheme="minorHAnsi"/>
          <w:sz w:val="20"/>
          <w:szCs w:val="20"/>
        </w:rPr>
        <w:t>: Servatur Isora suites 4*</w:t>
      </w:r>
      <w:r>
        <w:rPr>
          <w:rFonts w:cstheme="minorHAnsi"/>
          <w:sz w:val="20"/>
          <w:szCs w:val="20"/>
        </w:rPr>
        <w:t xml:space="preserve"> </w:t>
      </w:r>
    </w:p>
    <w:p w14:paraId="335FDBE1" w14:textId="77777777" w:rsidR="003506AA" w:rsidRDefault="003506AA" w:rsidP="003506AA">
      <w:pPr>
        <w:pStyle w:val="Default"/>
        <w:rPr>
          <w:rFonts w:cstheme="minorHAnsi"/>
          <w:sz w:val="20"/>
          <w:szCs w:val="20"/>
        </w:rPr>
      </w:pPr>
      <w:r w:rsidRPr="003506AA">
        <w:rPr>
          <w:rFonts w:cstheme="minorHAnsi"/>
          <w:b/>
          <w:sz w:val="20"/>
          <w:szCs w:val="20"/>
        </w:rPr>
        <w:t>Puerto de la Cruz</w:t>
      </w:r>
      <w:r w:rsidRPr="003506AA">
        <w:rPr>
          <w:rFonts w:cstheme="minorHAnsi"/>
          <w:sz w:val="20"/>
          <w:szCs w:val="20"/>
        </w:rPr>
        <w:t>:</w:t>
      </w:r>
      <w:r>
        <w:rPr>
          <w:rFonts w:cstheme="minorHAnsi"/>
          <w:sz w:val="20"/>
          <w:szCs w:val="20"/>
        </w:rPr>
        <w:t xml:space="preserve"> </w:t>
      </w:r>
      <w:r w:rsidRPr="003506AA">
        <w:rPr>
          <w:rFonts w:cstheme="minorHAnsi"/>
          <w:sz w:val="20"/>
          <w:szCs w:val="20"/>
        </w:rPr>
        <w:t>AF Valle de la Orotava 4* Sol Puerto de la Cruz 4*</w:t>
      </w:r>
      <w:r>
        <w:rPr>
          <w:rFonts w:cstheme="minorHAnsi"/>
          <w:sz w:val="20"/>
          <w:szCs w:val="20"/>
        </w:rPr>
        <w:t xml:space="preserve"> </w:t>
      </w:r>
    </w:p>
    <w:p w14:paraId="139541B0" w14:textId="77777777" w:rsidR="003506AA" w:rsidRDefault="003506AA" w:rsidP="003506AA">
      <w:pPr>
        <w:pStyle w:val="Default"/>
        <w:rPr>
          <w:rFonts w:cstheme="minorHAnsi"/>
          <w:sz w:val="20"/>
          <w:szCs w:val="20"/>
        </w:rPr>
      </w:pPr>
    </w:p>
    <w:p w14:paraId="4B9AC2CA" w14:textId="11583B42" w:rsidR="003506AA" w:rsidRPr="003506AA" w:rsidRDefault="003506AA" w:rsidP="003506AA">
      <w:pPr>
        <w:pStyle w:val="Default"/>
        <w:rPr>
          <w:rFonts w:cstheme="minorHAnsi"/>
          <w:sz w:val="20"/>
          <w:szCs w:val="20"/>
        </w:rPr>
      </w:pPr>
      <w:r w:rsidRPr="003506AA">
        <w:rPr>
          <w:rFonts w:cstheme="minorHAnsi"/>
          <w:sz w:val="20"/>
          <w:szCs w:val="20"/>
        </w:rPr>
        <w:t>Le camere del Sevatour Suites Isora sono di 38 m² composti da camera, salone, balcone o terrazzo, aria condizionata, Wi-Fi, con vista piscina. (*) Puerto Santiago si trova a 30 minuti dall’aeroporto Tenerife Sud (TFS). Vedere i costi trasferimenti in “servizi addizionali" pagina 2</w:t>
      </w:r>
    </w:p>
    <w:p w14:paraId="0B2F9D6C" w14:textId="77777777" w:rsidR="003506AA" w:rsidRPr="003506AA" w:rsidRDefault="003506AA" w:rsidP="003506AA">
      <w:pPr>
        <w:pStyle w:val="Default"/>
        <w:rPr>
          <w:rFonts w:cstheme="minorHAnsi"/>
          <w:sz w:val="20"/>
          <w:szCs w:val="20"/>
        </w:rPr>
      </w:pPr>
      <w:r w:rsidRPr="003506AA">
        <w:rPr>
          <w:rFonts w:cstheme="minorHAnsi"/>
          <w:sz w:val="20"/>
          <w:szCs w:val="20"/>
        </w:rPr>
        <w:t>(**) I partecipanti incontreranno il nostro assistente in hotel in serata del giorno d’arrivo o la mattina seguente alle 10:00...Sarà nostra cura informarvi 15gg prima quando riceveremo gli ultimi dettagli dei voli.</w:t>
      </w:r>
    </w:p>
    <w:p w14:paraId="3CB6EA23" w14:textId="77777777" w:rsidR="003506AA" w:rsidRPr="003506AA" w:rsidRDefault="003506AA" w:rsidP="003506AA">
      <w:pPr>
        <w:pStyle w:val="Default"/>
        <w:rPr>
          <w:rFonts w:cstheme="minorHAnsi"/>
          <w:sz w:val="20"/>
          <w:szCs w:val="20"/>
        </w:rPr>
      </w:pPr>
      <w:r w:rsidRPr="003506AA">
        <w:rPr>
          <w:rFonts w:cstheme="minorHAnsi"/>
          <w:sz w:val="20"/>
          <w:szCs w:val="20"/>
        </w:rPr>
        <w:t>Occasionalmente il tour potrebbe soffrire eventuali modifiche nell’’ordine delle visite.</w:t>
      </w:r>
    </w:p>
    <w:p w14:paraId="50C314B4" w14:textId="50411981" w:rsidR="003506AA" w:rsidRPr="003506AA" w:rsidRDefault="003506AA" w:rsidP="003506AA">
      <w:pPr>
        <w:pStyle w:val="Default"/>
        <w:rPr>
          <w:rFonts w:cstheme="minorHAnsi"/>
          <w:sz w:val="20"/>
          <w:szCs w:val="20"/>
        </w:rPr>
      </w:pPr>
    </w:p>
    <w:p w14:paraId="28FC398D" w14:textId="3DF456B7" w:rsidR="00296D42" w:rsidRPr="00296D42" w:rsidRDefault="00296D42" w:rsidP="00D5528D">
      <w:pPr>
        <w:pStyle w:val="Default"/>
        <w:rPr>
          <w:rFonts w:cstheme="minorHAnsi"/>
          <w:b/>
          <w:bCs/>
          <w:color w:val="00B0F0"/>
          <w:sz w:val="20"/>
          <w:szCs w:val="20"/>
        </w:rPr>
      </w:pPr>
    </w:p>
    <w:sectPr w:rsidR="00296D42" w:rsidRPr="00296D42" w:rsidSect="005C3912">
      <w:headerReference w:type="even" r:id="rId9"/>
      <w:headerReference w:type="default" r:id="rId10"/>
      <w:footerReference w:type="even" r:id="rId11"/>
      <w:footerReference w:type="default" r:id="rId12"/>
      <w:headerReference w:type="first" r:id="rId13"/>
      <w:footerReference w:type="first" r:id="rId14"/>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B0B956" w14:textId="77777777" w:rsidR="000C3BF4" w:rsidRDefault="000C3BF4" w:rsidP="00F47C9E">
      <w:pPr>
        <w:spacing w:after="0" w:line="240" w:lineRule="auto"/>
      </w:pPr>
      <w:r>
        <w:separator/>
      </w:r>
    </w:p>
  </w:endnote>
  <w:endnote w:type="continuationSeparator" w:id="0">
    <w:p w14:paraId="34A00EE2" w14:textId="77777777" w:rsidR="000C3BF4" w:rsidRDefault="000C3BF4"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697279" w14:textId="77777777" w:rsidR="00F82FF8" w:rsidRDefault="00F82FF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53180" w14:textId="77777777" w:rsidR="00F82FF8" w:rsidRDefault="00F82FF8" w:rsidP="00F82FF8">
    <w:pPr>
      <w:pStyle w:val="NormaleWeb"/>
    </w:pPr>
    <w:r w:rsidRPr="003E2242">
      <w:rPr>
        <w:noProof/>
      </w:rPr>
      <w:drawing>
        <wp:anchor distT="0" distB="0" distL="114300" distR="114300" simplePos="0" relativeHeight="251659264" behindDoc="1" locked="0" layoutInCell="1" allowOverlap="1" wp14:anchorId="0A28B679" wp14:editId="56ECF18F">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5AFBDE3A" wp14:editId="0B894AC3">
              <wp:simplePos x="0" y="0"/>
              <wp:positionH relativeFrom="page">
                <wp:posOffset>1657350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77D37F34" w14:textId="77777777" w:rsidR="00F82FF8" w:rsidRPr="00D208FC" w:rsidRDefault="00F82FF8" w:rsidP="00F82FF8">
                          <w:pPr>
                            <w:spacing w:after="0" w:line="240" w:lineRule="auto"/>
                            <w:rPr>
                              <w:sz w:val="18"/>
                              <w:szCs w:val="18"/>
                            </w:rPr>
                          </w:pPr>
                          <w:r w:rsidRPr="00D208FC">
                            <w:rPr>
                              <w:sz w:val="18"/>
                              <w:szCs w:val="18"/>
                            </w:rPr>
                            <w:t>Lumer Turismo ed Eventi srl  Sede legale:Piazza San Giovanni Decollato numero 2/A, Terni</w:t>
                          </w:r>
                        </w:p>
                        <w:p w14:paraId="07C3E302" w14:textId="77777777" w:rsidR="00F82FF8" w:rsidRPr="00D208FC" w:rsidRDefault="00F82FF8" w:rsidP="00F82FF8">
                          <w:pPr>
                            <w:spacing w:after="0" w:line="240" w:lineRule="auto"/>
                            <w:rPr>
                              <w:sz w:val="18"/>
                              <w:szCs w:val="18"/>
                            </w:rPr>
                          </w:pPr>
                          <w:r w:rsidRPr="00D208FC">
                            <w:rPr>
                              <w:sz w:val="18"/>
                              <w:szCs w:val="18"/>
                            </w:rPr>
                            <w:t xml:space="preserve">Sede operativa: Via Pio foa, 2 Roma  </w:t>
                          </w:r>
                          <w:hyperlink r:id="rId2" w:history="1">
                            <w:r w:rsidRPr="00A80470">
                              <w:rPr>
                                <w:rStyle w:val="Collegamentoipertestuale"/>
                                <w:sz w:val="18"/>
                                <w:szCs w:val="18"/>
                              </w:rPr>
                              <w:t>info@lumerturismo.it</w:t>
                            </w:r>
                          </w:hyperlink>
                          <w:r w:rsidRPr="00D208FC">
                            <w:rPr>
                              <w:sz w:val="18"/>
                              <w:szCs w:val="18"/>
                            </w:rPr>
                            <w:t xml:space="preserve">  </w:t>
                          </w:r>
                          <w:hyperlink r:id="rId3" w:history="1">
                            <w:r w:rsidRPr="00A80470">
                              <w:rPr>
                                <w:rStyle w:val="Collegamentoipertestuale"/>
                                <w:sz w:val="18"/>
                                <w:szCs w:val="18"/>
                              </w:rPr>
                              <w:t>www.lumerturismo.</w:t>
                            </w:r>
                          </w:hyperlink>
                          <w:r>
                            <w:t>it</w:t>
                          </w:r>
                        </w:p>
                        <w:p w14:paraId="00E8739C" w14:textId="77777777" w:rsidR="00F82FF8" w:rsidRPr="00D208FC" w:rsidRDefault="00F82FF8" w:rsidP="00F82FF8">
                          <w:pPr>
                            <w:spacing w:after="0" w:line="240" w:lineRule="auto"/>
                            <w:rPr>
                              <w:sz w:val="18"/>
                              <w:szCs w:val="18"/>
                            </w:rPr>
                          </w:pPr>
                          <w:r w:rsidRPr="00D208FC">
                            <w:rPr>
                              <w:sz w:val="18"/>
                              <w:szCs w:val="18"/>
                            </w:rPr>
                            <w:t>Il capitale sociale è di Euro 10.000,00  Numero REA TR – 368639 – Codice fiscale e n.iscr. al Registro Imprese 01730770557</w:t>
                          </w:r>
                        </w:p>
                        <w:p w14:paraId="70A7DDC4" w14:textId="77777777" w:rsidR="00F82FF8" w:rsidRDefault="00F82FF8" w:rsidP="00F82F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AFBDE3A" id="_x0000_t202" coordsize="21600,21600" o:spt="202" path="m,l,21600r21600,l21600,xe">
              <v:stroke joinstyle="miter"/>
              <v:path gradientshapeok="t" o:connecttype="rect"/>
            </v:shapetype>
            <v:shape id="Casella di testo 2" o:spid="_x0000_s1026" type="#_x0000_t202" style="position:absolute;margin-left:130.5pt;margin-top:4.1pt;width:494.25pt;height:51.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" filled="f" stroked="f">
              <v:textbox>
                <w:txbxContent>
                  <w:p w14:paraId="77D37F34" w14:textId="77777777" w:rsidR="00F82FF8" w:rsidRPr="00D208FC" w:rsidRDefault="00F82FF8" w:rsidP="00F82FF8">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07C3E302" w14:textId="77777777" w:rsidR="00F82FF8" w:rsidRPr="00D208FC" w:rsidRDefault="00F82FF8" w:rsidP="00F82FF8">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4" w:history="1">
                      <w:r w:rsidRPr="00A80470">
                        <w:rPr>
                          <w:rStyle w:val="Collegamentoipertestuale"/>
                          <w:sz w:val="18"/>
                          <w:szCs w:val="18"/>
                        </w:rPr>
                        <w:t>info@lumerturismo.it</w:t>
                      </w:r>
                    </w:hyperlink>
                    <w:r w:rsidRPr="00D208FC">
                      <w:rPr>
                        <w:sz w:val="18"/>
                        <w:szCs w:val="18"/>
                      </w:rPr>
                      <w:t xml:space="preserve">  </w:t>
                    </w:r>
                    <w:hyperlink r:id="rId5" w:history="1">
                      <w:r w:rsidRPr="00A80470">
                        <w:rPr>
                          <w:rStyle w:val="Collegamentoipertestuale"/>
                          <w:sz w:val="18"/>
                          <w:szCs w:val="18"/>
                        </w:rPr>
                        <w:t>www.lumerturismo.</w:t>
                      </w:r>
                    </w:hyperlink>
                    <w:r>
                      <w:t>it</w:t>
                    </w:r>
                  </w:p>
                  <w:p w14:paraId="00E8739C" w14:textId="77777777" w:rsidR="00F82FF8" w:rsidRPr="00D208FC" w:rsidRDefault="00F82FF8" w:rsidP="00F82FF8">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70A7DDC4" w14:textId="77777777" w:rsidR="00F82FF8" w:rsidRDefault="00F82FF8" w:rsidP="00F82FF8"/>
                </w:txbxContent>
              </v:textbox>
              <w10:wrap type="square" anchorx="page"/>
            </v:shape>
          </w:pict>
        </mc:Fallback>
      </mc:AlternateContent>
    </w:r>
  </w:p>
  <w:p w14:paraId="21EDF1B2" w14:textId="1D150026" w:rsidR="002104E7" w:rsidRDefault="002104E7" w:rsidP="002104E7">
    <w:pPr>
      <w:pStyle w:val="NormaleWeb"/>
    </w:pPr>
  </w:p>
  <w:p w14:paraId="533BB658" w14:textId="427AA97C"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821E17" w14:textId="77777777" w:rsidR="00F82FF8" w:rsidRDefault="00F82FF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6403B4" w14:textId="77777777" w:rsidR="000C3BF4" w:rsidRDefault="000C3BF4" w:rsidP="00F47C9E">
      <w:pPr>
        <w:spacing w:after="0" w:line="240" w:lineRule="auto"/>
      </w:pPr>
      <w:r>
        <w:separator/>
      </w:r>
    </w:p>
  </w:footnote>
  <w:footnote w:type="continuationSeparator" w:id="0">
    <w:p w14:paraId="0318C814" w14:textId="77777777" w:rsidR="000C3BF4" w:rsidRDefault="000C3BF4"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2EADB1" w14:textId="77777777" w:rsidR="00F82FF8" w:rsidRDefault="00F82FF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140B77C3" w:rsidR="00F47C9E" w:rsidRDefault="00D02E5F" w:rsidP="00F82FF8">
    <w:pPr>
      <w:pStyle w:val="Intestazione"/>
      <w:tabs>
        <w:tab w:val="clear" w:pos="4819"/>
        <w:tab w:val="clear" w:pos="9638"/>
      </w:tabs>
      <w:ind w:left="3402"/>
    </w:pPr>
    <w:r>
      <w:rPr>
        <w:noProof/>
      </w:rPr>
      <w:drawing>
        <wp:inline distT="0" distB="0" distL="0" distR="0" wp14:anchorId="4AE0B2CC" wp14:editId="21F20C47">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02ED5" w14:textId="77777777" w:rsidR="00F82FF8" w:rsidRDefault="00F82FF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3C277C"/>
    <w:multiLevelType w:val="hybridMultilevel"/>
    <w:tmpl w:val="EA0E9E0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3"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4"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5"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0"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1"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3"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3"/>
  </w:num>
  <w:num w:numId="2" w16cid:durableId="999386299">
    <w:abstractNumId w:val="8"/>
  </w:num>
  <w:num w:numId="3" w16cid:durableId="2080325073">
    <w:abstractNumId w:val="7"/>
  </w:num>
  <w:num w:numId="4" w16cid:durableId="1626421426">
    <w:abstractNumId w:val="15"/>
  </w:num>
  <w:num w:numId="5" w16cid:durableId="1824467975">
    <w:abstractNumId w:val="14"/>
  </w:num>
  <w:num w:numId="6" w16cid:durableId="1079669950">
    <w:abstractNumId w:val="3"/>
  </w:num>
  <w:num w:numId="7" w16cid:durableId="2118019037">
    <w:abstractNumId w:val="16"/>
  </w:num>
  <w:num w:numId="8" w16cid:durableId="1726757278">
    <w:abstractNumId w:val="1"/>
  </w:num>
  <w:num w:numId="9" w16cid:durableId="355235759">
    <w:abstractNumId w:val="4"/>
  </w:num>
  <w:num w:numId="10" w16cid:durableId="544026910">
    <w:abstractNumId w:val="11"/>
  </w:num>
  <w:num w:numId="11" w16cid:durableId="1521627209">
    <w:abstractNumId w:val="5"/>
  </w:num>
  <w:num w:numId="12" w16cid:durableId="315033829">
    <w:abstractNumId w:val="6"/>
  </w:num>
  <w:num w:numId="13" w16cid:durableId="1703359305">
    <w:abstractNumId w:val="12"/>
  </w:num>
  <w:num w:numId="14" w16cid:durableId="164441735">
    <w:abstractNumId w:val="2"/>
  </w:num>
  <w:num w:numId="15" w16cid:durableId="190186394">
    <w:abstractNumId w:val="10"/>
  </w:num>
  <w:num w:numId="16" w16cid:durableId="791443921">
    <w:abstractNumId w:val="9"/>
  </w:num>
  <w:num w:numId="17" w16cid:durableId="10726976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768E9"/>
    <w:rsid w:val="00091614"/>
    <w:rsid w:val="000A35AE"/>
    <w:rsid w:val="000B58E3"/>
    <w:rsid w:val="000C3BF4"/>
    <w:rsid w:val="000D6CA9"/>
    <w:rsid w:val="001261C2"/>
    <w:rsid w:val="001319F3"/>
    <w:rsid w:val="00162CEC"/>
    <w:rsid w:val="0017204B"/>
    <w:rsid w:val="0017295B"/>
    <w:rsid w:val="00180207"/>
    <w:rsid w:val="001829C9"/>
    <w:rsid w:val="001931F6"/>
    <w:rsid w:val="001A1A2F"/>
    <w:rsid w:val="001A6598"/>
    <w:rsid w:val="001C3E74"/>
    <w:rsid w:val="001D3E4B"/>
    <w:rsid w:val="001D409C"/>
    <w:rsid w:val="001F1AD5"/>
    <w:rsid w:val="001F67E3"/>
    <w:rsid w:val="002104E7"/>
    <w:rsid w:val="00211B0F"/>
    <w:rsid w:val="0022236F"/>
    <w:rsid w:val="00227283"/>
    <w:rsid w:val="00236CFC"/>
    <w:rsid w:val="002409C7"/>
    <w:rsid w:val="002435BE"/>
    <w:rsid w:val="00256B9D"/>
    <w:rsid w:val="00261815"/>
    <w:rsid w:val="00296D42"/>
    <w:rsid w:val="002A60F6"/>
    <w:rsid w:val="002B0E1B"/>
    <w:rsid w:val="002B5F70"/>
    <w:rsid w:val="002D59CC"/>
    <w:rsid w:val="002D66BF"/>
    <w:rsid w:val="002F4B13"/>
    <w:rsid w:val="002F6AF0"/>
    <w:rsid w:val="002F6B3E"/>
    <w:rsid w:val="00332E13"/>
    <w:rsid w:val="00333F32"/>
    <w:rsid w:val="00342B27"/>
    <w:rsid w:val="00344F96"/>
    <w:rsid w:val="003506AA"/>
    <w:rsid w:val="00353E6D"/>
    <w:rsid w:val="003771CD"/>
    <w:rsid w:val="00383FC3"/>
    <w:rsid w:val="00393559"/>
    <w:rsid w:val="003B0E1F"/>
    <w:rsid w:val="003C4CF8"/>
    <w:rsid w:val="003D5282"/>
    <w:rsid w:val="003F60B4"/>
    <w:rsid w:val="0040392A"/>
    <w:rsid w:val="00415AA9"/>
    <w:rsid w:val="00420779"/>
    <w:rsid w:val="00421A9F"/>
    <w:rsid w:val="00427A44"/>
    <w:rsid w:val="00431A2E"/>
    <w:rsid w:val="0045497D"/>
    <w:rsid w:val="00467626"/>
    <w:rsid w:val="00471884"/>
    <w:rsid w:val="0047386A"/>
    <w:rsid w:val="004C0A63"/>
    <w:rsid w:val="004E7BDF"/>
    <w:rsid w:val="004F104A"/>
    <w:rsid w:val="00500176"/>
    <w:rsid w:val="005154A8"/>
    <w:rsid w:val="005163E7"/>
    <w:rsid w:val="00540F4D"/>
    <w:rsid w:val="0054362B"/>
    <w:rsid w:val="00545205"/>
    <w:rsid w:val="00554835"/>
    <w:rsid w:val="005563ED"/>
    <w:rsid w:val="00565A3C"/>
    <w:rsid w:val="00570D18"/>
    <w:rsid w:val="005904E3"/>
    <w:rsid w:val="00591DC0"/>
    <w:rsid w:val="005A7F14"/>
    <w:rsid w:val="005C1BC9"/>
    <w:rsid w:val="005C3912"/>
    <w:rsid w:val="005E15E4"/>
    <w:rsid w:val="005E3284"/>
    <w:rsid w:val="0061070A"/>
    <w:rsid w:val="0062205C"/>
    <w:rsid w:val="00651827"/>
    <w:rsid w:val="00651C4D"/>
    <w:rsid w:val="00654133"/>
    <w:rsid w:val="00670D96"/>
    <w:rsid w:val="006A6CF5"/>
    <w:rsid w:val="006C598D"/>
    <w:rsid w:val="006F4EB5"/>
    <w:rsid w:val="006F591E"/>
    <w:rsid w:val="00702256"/>
    <w:rsid w:val="0072591F"/>
    <w:rsid w:val="00726002"/>
    <w:rsid w:val="00750B6B"/>
    <w:rsid w:val="007637C2"/>
    <w:rsid w:val="00780258"/>
    <w:rsid w:val="007A1FAE"/>
    <w:rsid w:val="007B07AC"/>
    <w:rsid w:val="007B5ABE"/>
    <w:rsid w:val="007C0DD3"/>
    <w:rsid w:val="007C73FF"/>
    <w:rsid w:val="007D2F27"/>
    <w:rsid w:val="007E19AF"/>
    <w:rsid w:val="007E279A"/>
    <w:rsid w:val="007F53F5"/>
    <w:rsid w:val="007F62E1"/>
    <w:rsid w:val="00802AA3"/>
    <w:rsid w:val="0081038E"/>
    <w:rsid w:val="00821A9F"/>
    <w:rsid w:val="00822B88"/>
    <w:rsid w:val="00835700"/>
    <w:rsid w:val="00836267"/>
    <w:rsid w:val="00840756"/>
    <w:rsid w:val="00877811"/>
    <w:rsid w:val="00892EC9"/>
    <w:rsid w:val="0089420D"/>
    <w:rsid w:val="008B3865"/>
    <w:rsid w:val="008D6072"/>
    <w:rsid w:val="008D6C14"/>
    <w:rsid w:val="008E664A"/>
    <w:rsid w:val="008F0AF8"/>
    <w:rsid w:val="008F1948"/>
    <w:rsid w:val="008F1D21"/>
    <w:rsid w:val="00921CFE"/>
    <w:rsid w:val="00935460"/>
    <w:rsid w:val="00944B19"/>
    <w:rsid w:val="00962172"/>
    <w:rsid w:val="009668ED"/>
    <w:rsid w:val="00967152"/>
    <w:rsid w:val="0097156C"/>
    <w:rsid w:val="00974B76"/>
    <w:rsid w:val="00977B60"/>
    <w:rsid w:val="00981930"/>
    <w:rsid w:val="009A1383"/>
    <w:rsid w:val="009E347D"/>
    <w:rsid w:val="00A006BF"/>
    <w:rsid w:val="00A21E6F"/>
    <w:rsid w:val="00A55181"/>
    <w:rsid w:val="00A60853"/>
    <w:rsid w:val="00A610F8"/>
    <w:rsid w:val="00A65D7E"/>
    <w:rsid w:val="00AA2073"/>
    <w:rsid w:val="00AA6A48"/>
    <w:rsid w:val="00AB2666"/>
    <w:rsid w:val="00AC2C91"/>
    <w:rsid w:val="00AC4D69"/>
    <w:rsid w:val="00AE4029"/>
    <w:rsid w:val="00AE4D73"/>
    <w:rsid w:val="00B33ABF"/>
    <w:rsid w:val="00B428ED"/>
    <w:rsid w:val="00B64872"/>
    <w:rsid w:val="00BD69A8"/>
    <w:rsid w:val="00BF61C9"/>
    <w:rsid w:val="00C20528"/>
    <w:rsid w:val="00C334DE"/>
    <w:rsid w:val="00C4008C"/>
    <w:rsid w:val="00C41B01"/>
    <w:rsid w:val="00C44DFC"/>
    <w:rsid w:val="00C9059A"/>
    <w:rsid w:val="00C90D8C"/>
    <w:rsid w:val="00C955A2"/>
    <w:rsid w:val="00CB59E9"/>
    <w:rsid w:val="00CE5825"/>
    <w:rsid w:val="00CE6DDB"/>
    <w:rsid w:val="00CF6064"/>
    <w:rsid w:val="00D02E5F"/>
    <w:rsid w:val="00D26F13"/>
    <w:rsid w:val="00D4675C"/>
    <w:rsid w:val="00D54674"/>
    <w:rsid w:val="00D5528D"/>
    <w:rsid w:val="00D5615A"/>
    <w:rsid w:val="00D70808"/>
    <w:rsid w:val="00D71785"/>
    <w:rsid w:val="00DA1CC7"/>
    <w:rsid w:val="00DA76B2"/>
    <w:rsid w:val="00DC452B"/>
    <w:rsid w:val="00DE12EC"/>
    <w:rsid w:val="00DE33B1"/>
    <w:rsid w:val="00E055E2"/>
    <w:rsid w:val="00E22430"/>
    <w:rsid w:val="00E26176"/>
    <w:rsid w:val="00E51E70"/>
    <w:rsid w:val="00E83226"/>
    <w:rsid w:val="00E85F62"/>
    <w:rsid w:val="00E86CC3"/>
    <w:rsid w:val="00E8740A"/>
    <w:rsid w:val="00EA179F"/>
    <w:rsid w:val="00EB21CF"/>
    <w:rsid w:val="00EE0267"/>
    <w:rsid w:val="00F045A7"/>
    <w:rsid w:val="00F211F9"/>
    <w:rsid w:val="00F23957"/>
    <w:rsid w:val="00F3656C"/>
    <w:rsid w:val="00F47C9E"/>
    <w:rsid w:val="00F74409"/>
    <w:rsid w:val="00F82FF8"/>
    <w:rsid w:val="00F95B01"/>
    <w:rsid w:val="00FA5B57"/>
    <w:rsid w:val="00FB2F14"/>
    <w:rsid w:val="00FD2318"/>
    <w:rsid w:val="00FD3299"/>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 w:type="paragraph" w:styleId="Data">
    <w:name w:val="Date"/>
    <w:basedOn w:val="Normale"/>
    <w:next w:val="Normale"/>
    <w:link w:val="DataCarattere"/>
    <w:uiPriority w:val="99"/>
    <w:semiHidden/>
    <w:unhideWhenUsed/>
    <w:rsid w:val="003506AA"/>
  </w:style>
  <w:style w:type="character" w:customStyle="1" w:styleId="DataCarattere">
    <w:name w:val="Data Carattere"/>
    <w:basedOn w:val="Carpredefinitoparagrafo"/>
    <w:link w:val="Data"/>
    <w:uiPriority w:val="99"/>
    <w:semiHidden/>
    <w:rsid w:val="00350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lumerturismo." TargetMode="External"/><Relationship Id="rId2" Type="http://schemas.openxmlformats.org/officeDocument/2006/relationships/hyperlink" Target="mailto:info@lumerturismo.it" TargetMode="External"/><Relationship Id="rId1" Type="http://schemas.openxmlformats.org/officeDocument/2006/relationships/image" Target="media/image3.png"/><Relationship Id="rId5" Type="http://schemas.openxmlformats.org/officeDocument/2006/relationships/hyperlink" Target="http://www.lumerturismo." TargetMode="External"/><Relationship Id="rId4" Type="http://schemas.openxmlformats.org/officeDocument/2006/relationships/hyperlink" Target="mailto:info@lumerturismo.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795</Words>
  <Characters>4535</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23</cp:revision>
  <cp:lastPrinted>2015-03-11T09:10:00Z</cp:lastPrinted>
  <dcterms:created xsi:type="dcterms:W3CDTF">2025-01-09T15:48:00Z</dcterms:created>
  <dcterms:modified xsi:type="dcterms:W3CDTF">2026-09-07T10:34:00Z</dcterms:modified>
</cp:coreProperties>
</file>