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E4E338" w14:textId="6A887F17" w:rsidR="009442A3" w:rsidRPr="009442A3" w:rsidRDefault="009442A3" w:rsidP="00376AF2">
      <w:pPr>
        <w:jc w:val="center"/>
        <w:rPr>
          <w:rFonts w:asciiTheme="minorHAnsi" w:hAnsiTheme="minorHAnsi" w:cstheme="minorHAnsi"/>
          <w:b/>
          <w:bCs/>
          <w:color w:val="EE0000"/>
          <w:sz w:val="40"/>
          <w:szCs w:val="40"/>
          <w:lang w:val="tr-TR" w:eastAsia="tr-TR"/>
        </w:rPr>
      </w:pPr>
      <w:r w:rsidRPr="009442A3">
        <w:rPr>
          <w:rFonts w:asciiTheme="minorHAnsi" w:hAnsiTheme="minorHAnsi" w:cstheme="minorHAnsi"/>
          <w:b/>
          <w:bCs/>
          <w:color w:val="EE0000"/>
          <w:sz w:val="40"/>
          <w:szCs w:val="40"/>
          <w:lang w:val="tr-TR" w:eastAsia="tr-TR"/>
        </w:rPr>
        <w:t>SPECIALE CAPODANNO</w:t>
      </w:r>
    </w:p>
    <w:p w14:paraId="4794B45F" w14:textId="268BD130" w:rsidR="00AB1A94" w:rsidRDefault="00376AF2" w:rsidP="00376AF2">
      <w:pPr>
        <w:jc w:val="center"/>
        <w:rPr>
          <w:rFonts w:asciiTheme="minorHAnsi" w:hAnsiTheme="minorHAnsi" w:cstheme="minorHAnsi"/>
          <w:b/>
          <w:bCs/>
          <w:color w:val="4472C4" w:themeColor="accent1"/>
          <w:sz w:val="40"/>
          <w:szCs w:val="40"/>
          <w:lang w:val="tr-TR" w:eastAsia="tr-TR"/>
        </w:rPr>
      </w:pPr>
      <w:r w:rsidRPr="00376AF2">
        <w:rPr>
          <w:rFonts w:asciiTheme="minorHAnsi" w:hAnsiTheme="minorHAnsi" w:cstheme="minorHAnsi"/>
          <w:b/>
          <w:bCs/>
          <w:color w:val="4472C4" w:themeColor="accent1"/>
          <w:sz w:val="40"/>
          <w:szCs w:val="40"/>
          <w:lang w:val="tr-TR" w:eastAsia="tr-TR"/>
        </w:rPr>
        <w:t>TOUR DELLA TURCH</w:t>
      </w:r>
      <w:r>
        <w:rPr>
          <w:rFonts w:asciiTheme="minorHAnsi" w:hAnsiTheme="minorHAnsi" w:cstheme="minorHAnsi"/>
          <w:b/>
          <w:bCs/>
          <w:color w:val="4472C4" w:themeColor="accent1"/>
          <w:sz w:val="40"/>
          <w:szCs w:val="40"/>
          <w:lang w:val="tr-TR" w:eastAsia="tr-TR"/>
        </w:rPr>
        <w:t>I</w:t>
      </w:r>
      <w:r w:rsidRPr="00376AF2">
        <w:rPr>
          <w:rFonts w:asciiTheme="minorHAnsi" w:hAnsiTheme="minorHAnsi" w:cstheme="minorHAnsi"/>
          <w:b/>
          <w:bCs/>
          <w:color w:val="4472C4" w:themeColor="accent1"/>
          <w:sz w:val="40"/>
          <w:szCs w:val="40"/>
          <w:lang w:val="tr-TR" w:eastAsia="tr-TR"/>
        </w:rPr>
        <w:t>A</w:t>
      </w:r>
    </w:p>
    <w:p w14:paraId="6FD2189F" w14:textId="0AC50870" w:rsidR="00023AA2" w:rsidRPr="00023AA2" w:rsidRDefault="00023AA2" w:rsidP="00376AF2">
      <w:pPr>
        <w:jc w:val="center"/>
        <w:rPr>
          <w:rFonts w:asciiTheme="minorHAnsi" w:hAnsiTheme="minorHAnsi" w:cstheme="minorHAnsi"/>
          <w:b/>
          <w:bCs/>
          <w:color w:val="4472C4" w:themeColor="accent1"/>
          <w:sz w:val="32"/>
          <w:szCs w:val="32"/>
        </w:rPr>
      </w:pPr>
      <w:r w:rsidRPr="00023AA2">
        <w:rPr>
          <w:rFonts w:asciiTheme="minorHAnsi" w:hAnsiTheme="minorHAnsi" w:cstheme="minorHAnsi"/>
          <w:b/>
          <w:bCs/>
          <w:color w:val="4472C4" w:themeColor="accent1"/>
          <w:sz w:val="32"/>
          <w:szCs w:val="32"/>
          <w:lang w:val="tr-TR" w:eastAsia="tr-TR"/>
        </w:rPr>
        <w:t>Istanbul</w:t>
      </w:r>
      <w:r w:rsidR="00D1283C">
        <w:rPr>
          <w:rFonts w:asciiTheme="minorHAnsi" w:hAnsiTheme="minorHAnsi" w:cstheme="minorHAnsi"/>
          <w:b/>
          <w:bCs/>
          <w:color w:val="4472C4" w:themeColor="accent1"/>
          <w:sz w:val="32"/>
          <w:szCs w:val="32"/>
          <w:lang w:val="tr-TR" w:eastAsia="tr-TR"/>
        </w:rPr>
        <w:t xml:space="preserve"> (2 n)</w:t>
      </w:r>
      <w:r w:rsidRPr="00023AA2">
        <w:rPr>
          <w:rFonts w:asciiTheme="minorHAnsi" w:hAnsiTheme="minorHAnsi" w:cstheme="minorHAnsi"/>
          <w:b/>
          <w:bCs/>
          <w:color w:val="4472C4" w:themeColor="accent1"/>
          <w:sz w:val="32"/>
          <w:szCs w:val="32"/>
          <w:lang w:val="tr-TR" w:eastAsia="tr-TR"/>
        </w:rPr>
        <w:t>-Ankara</w:t>
      </w:r>
      <w:r w:rsidR="00D1283C">
        <w:rPr>
          <w:rFonts w:asciiTheme="minorHAnsi" w:hAnsiTheme="minorHAnsi" w:cstheme="minorHAnsi"/>
          <w:b/>
          <w:bCs/>
          <w:color w:val="4472C4" w:themeColor="accent1"/>
          <w:sz w:val="32"/>
          <w:szCs w:val="32"/>
          <w:lang w:val="tr-TR" w:eastAsia="tr-TR"/>
        </w:rPr>
        <w:t xml:space="preserve"> (1 n) </w:t>
      </w:r>
      <w:r w:rsidRPr="00023AA2">
        <w:rPr>
          <w:rFonts w:asciiTheme="minorHAnsi" w:hAnsiTheme="minorHAnsi" w:cstheme="minorHAnsi"/>
          <w:b/>
          <w:bCs/>
          <w:color w:val="4472C4" w:themeColor="accent1"/>
          <w:sz w:val="32"/>
          <w:szCs w:val="32"/>
          <w:lang w:val="tr-TR" w:eastAsia="tr-TR"/>
        </w:rPr>
        <w:t>-Cappadocia</w:t>
      </w:r>
      <w:r w:rsidR="00D1283C">
        <w:rPr>
          <w:rFonts w:asciiTheme="minorHAnsi" w:hAnsiTheme="minorHAnsi" w:cstheme="minorHAnsi"/>
          <w:b/>
          <w:bCs/>
          <w:color w:val="4472C4" w:themeColor="accent1"/>
          <w:sz w:val="32"/>
          <w:szCs w:val="32"/>
          <w:lang w:val="tr-TR" w:eastAsia="tr-TR"/>
        </w:rPr>
        <w:t xml:space="preserve"> ( 2 n)</w:t>
      </w:r>
      <w:r w:rsidRPr="00023AA2">
        <w:rPr>
          <w:rFonts w:asciiTheme="minorHAnsi" w:hAnsiTheme="minorHAnsi" w:cstheme="minorHAnsi"/>
          <w:b/>
          <w:bCs/>
          <w:color w:val="4472C4" w:themeColor="accent1"/>
          <w:sz w:val="32"/>
          <w:szCs w:val="32"/>
          <w:lang w:val="tr-TR" w:eastAsia="tr-TR"/>
        </w:rPr>
        <w:t>-Istanbul</w:t>
      </w:r>
      <w:r w:rsidR="00D1283C">
        <w:rPr>
          <w:rFonts w:asciiTheme="minorHAnsi" w:hAnsiTheme="minorHAnsi" w:cstheme="minorHAnsi"/>
          <w:b/>
          <w:bCs/>
          <w:color w:val="4472C4" w:themeColor="accent1"/>
          <w:sz w:val="32"/>
          <w:szCs w:val="32"/>
          <w:lang w:val="tr-TR" w:eastAsia="tr-TR"/>
        </w:rPr>
        <w:t xml:space="preserve"> (2 n)</w:t>
      </w:r>
    </w:p>
    <w:p w14:paraId="2E736170" w14:textId="7E35759C" w:rsidR="0078264C" w:rsidRDefault="00773587" w:rsidP="00B44B74">
      <w:pPr>
        <w:pStyle w:val="Testonormale"/>
        <w:ind w:left="-993" w:right="-993"/>
        <w:jc w:val="center"/>
        <w:rPr>
          <w:rFonts w:ascii="Tahoma" w:hAnsi="Tahoma" w:cs="Tahoma"/>
          <w:b/>
          <w:sz w:val="22"/>
          <w:szCs w:val="22"/>
        </w:rPr>
      </w:pPr>
      <w:r w:rsidRPr="006342AF">
        <w:rPr>
          <w:rFonts w:ascii="Tahoma" w:hAnsi="Tahoma" w:cs="Tahoma"/>
          <w:b/>
          <w:sz w:val="22"/>
          <w:szCs w:val="22"/>
        </w:rPr>
        <w:t>Partenz</w:t>
      </w:r>
      <w:r w:rsidR="00376AF2">
        <w:rPr>
          <w:rFonts w:ascii="Tahoma" w:hAnsi="Tahoma" w:cs="Tahoma"/>
          <w:b/>
          <w:sz w:val="22"/>
          <w:szCs w:val="22"/>
        </w:rPr>
        <w:t>a</w:t>
      </w:r>
      <w:r w:rsidRPr="006342AF">
        <w:rPr>
          <w:rFonts w:ascii="Tahoma" w:hAnsi="Tahoma" w:cs="Tahoma"/>
          <w:b/>
          <w:sz w:val="22"/>
          <w:szCs w:val="22"/>
        </w:rPr>
        <w:t xml:space="preserve"> Garantit</w:t>
      </w:r>
      <w:r w:rsidR="00376AF2">
        <w:rPr>
          <w:rFonts w:ascii="Tahoma" w:hAnsi="Tahoma" w:cs="Tahoma"/>
          <w:b/>
          <w:sz w:val="22"/>
          <w:szCs w:val="22"/>
        </w:rPr>
        <w:t>a</w:t>
      </w:r>
    </w:p>
    <w:p w14:paraId="29F23CBA" w14:textId="77777777" w:rsidR="00692AC3" w:rsidRDefault="00692AC3" w:rsidP="00145F1C">
      <w:pPr>
        <w:pStyle w:val="Testonormale"/>
        <w:ind w:left="-993" w:right="-993"/>
        <w:jc w:val="center"/>
        <w:rPr>
          <w:rFonts w:ascii="Tahoma" w:hAnsi="Tahoma" w:cs="Tahoma"/>
          <w:b/>
          <w:sz w:val="22"/>
          <w:szCs w:val="22"/>
        </w:rPr>
      </w:pPr>
    </w:p>
    <w:p w14:paraId="665BAC1C" w14:textId="77777777" w:rsidR="00692AC3" w:rsidRDefault="00692AC3" w:rsidP="00692AC3">
      <w:pPr>
        <w:pStyle w:val="Testonormale"/>
        <w:ind w:left="-993" w:right="-993"/>
        <w:jc w:val="center"/>
        <w:rPr>
          <w:rFonts w:ascii="Tahoma" w:hAnsi="Tahoma" w:cs="Tahoma"/>
          <w:b/>
          <w:sz w:val="22"/>
          <w:szCs w:val="22"/>
        </w:rPr>
      </w:pPr>
      <w:r>
        <w:rPr>
          <w:rFonts w:ascii="Tahoma" w:hAnsi="Tahoma" w:cs="Tahoma"/>
          <w:b/>
          <w:sz w:val="22"/>
          <w:szCs w:val="22"/>
        </w:rPr>
        <w:t>Dal 28.12. 2026 al 04.01.2027</w:t>
      </w:r>
    </w:p>
    <w:p w14:paraId="65E68982" w14:textId="77777777" w:rsidR="00692AC3" w:rsidRDefault="00692AC3" w:rsidP="00692AC3">
      <w:pPr>
        <w:pStyle w:val="Testonormale"/>
        <w:ind w:left="-993" w:right="-993"/>
        <w:jc w:val="center"/>
        <w:rPr>
          <w:sz w:val="22"/>
          <w:szCs w:val="22"/>
        </w:rPr>
      </w:pPr>
      <w:r>
        <w:rPr>
          <w:rFonts w:ascii="Tahoma" w:hAnsi="Tahoma" w:cs="Tahoma"/>
          <w:b/>
          <w:sz w:val="22"/>
          <w:szCs w:val="22"/>
        </w:rPr>
        <w:t>da Torino, Milano, Bergamo, Bologna e Roma</w:t>
      </w:r>
    </w:p>
    <w:p w14:paraId="03BC3576" w14:textId="77777777" w:rsidR="00692AC3" w:rsidRDefault="00692AC3" w:rsidP="00145F1C">
      <w:pPr>
        <w:pStyle w:val="Testonormale"/>
        <w:ind w:left="-993" w:right="-993"/>
        <w:jc w:val="center"/>
        <w:rPr>
          <w:sz w:val="22"/>
          <w:szCs w:val="22"/>
        </w:rPr>
      </w:pPr>
    </w:p>
    <w:p w14:paraId="5C91E4FB" w14:textId="1996A699" w:rsidR="00B57114" w:rsidRDefault="00B57114" w:rsidP="00145F1C">
      <w:pPr>
        <w:pStyle w:val="Testonormale"/>
        <w:ind w:left="-993" w:right="-993"/>
        <w:jc w:val="center"/>
        <w:rPr>
          <w:rFonts w:ascii="Tahoma" w:hAnsi="Tahoma" w:cs="Tahoma"/>
          <w:b/>
          <w:sz w:val="22"/>
          <w:szCs w:val="22"/>
        </w:rPr>
      </w:pPr>
      <w:r>
        <w:rPr>
          <w:rFonts w:ascii="Tahoma" w:hAnsi="Tahoma" w:cs="Tahoma"/>
          <w:b/>
          <w:sz w:val="22"/>
          <w:szCs w:val="22"/>
        </w:rPr>
        <w:t>Minimo 2 partecipanti</w:t>
      </w:r>
    </w:p>
    <w:p w14:paraId="0AFA8460" w14:textId="206FDAF7" w:rsidR="009442A3" w:rsidRPr="009442A3" w:rsidRDefault="009442A3" w:rsidP="009442A3">
      <w:pPr>
        <w:jc w:val="center"/>
        <w:rPr>
          <w:rFonts w:asciiTheme="minorHAnsi" w:hAnsiTheme="minorHAnsi" w:cstheme="minorHAnsi"/>
          <w:b/>
          <w:bCs/>
          <w:color w:val="4472C4" w:themeColor="accent1"/>
          <w:sz w:val="28"/>
          <w:szCs w:val="28"/>
        </w:rPr>
      </w:pPr>
      <w:r w:rsidRPr="009442A3">
        <w:rPr>
          <w:rFonts w:asciiTheme="minorHAnsi" w:hAnsiTheme="minorHAnsi" w:cstheme="minorHAnsi"/>
          <w:b/>
          <w:bCs/>
          <w:color w:val="4472C4" w:themeColor="accent1"/>
          <w:sz w:val="28"/>
          <w:szCs w:val="28"/>
          <w:lang w:val="tr-TR" w:eastAsia="tr-TR"/>
        </w:rPr>
        <w:t>7 NOTTI/8 GIORNI</w:t>
      </w:r>
    </w:p>
    <w:p w14:paraId="17DA499B" w14:textId="26941C7E" w:rsidR="0078264C" w:rsidRDefault="009442A3" w:rsidP="00B44B74">
      <w:pPr>
        <w:pStyle w:val="Testonormale"/>
        <w:ind w:left="-993" w:right="-993"/>
        <w:jc w:val="center"/>
        <w:rPr>
          <w:rFonts w:ascii="Tahoma" w:hAnsi="Tahoma" w:cs="Tahoma"/>
          <w:b/>
          <w:sz w:val="22"/>
          <w:szCs w:val="22"/>
        </w:rPr>
      </w:pPr>
      <w:r>
        <w:rPr>
          <w:rFonts w:ascii="Tahoma" w:hAnsi="Tahoma" w:cs="Tahoma"/>
          <w:b/>
          <w:noProof/>
          <w:sz w:val="22"/>
          <w:szCs w:val="22"/>
        </w:rPr>
        <w:drawing>
          <wp:inline distT="0" distB="0" distL="0" distR="0" wp14:anchorId="1B15CBF7" wp14:editId="06C1CEE6">
            <wp:extent cx="3817137" cy="2543496"/>
            <wp:effectExtent l="0" t="0" r="5715" b="0"/>
            <wp:docPr id="59087513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875136" name="Immagine 590875136"/>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36148" cy="2556164"/>
                    </a:xfrm>
                    <a:prstGeom prst="rect">
                      <a:avLst/>
                    </a:prstGeom>
                  </pic:spPr>
                </pic:pic>
              </a:graphicData>
            </a:graphic>
          </wp:inline>
        </w:drawing>
      </w:r>
    </w:p>
    <w:p w14:paraId="55F05461" w14:textId="77777777" w:rsidR="00AB1A94" w:rsidRDefault="00AB1A94" w:rsidP="0078264C">
      <w:pPr>
        <w:pStyle w:val="Testonormale"/>
        <w:tabs>
          <w:tab w:val="left" w:pos="1276"/>
        </w:tabs>
        <w:ind w:left="-993" w:right="-993"/>
        <w:jc w:val="both"/>
        <w:rPr>
          <w:rFonts w:ascii="Tahoma" w:hAnsi="Tahoma" w:cs="Tahoma"/>
          <w:b/>
          <w:bCs/>
          <w:sz w:val="22"/>
          <w:szCs w:val="22"/>
          <w:u w:val="single"/>
        </w:rPr>
      </w:pPr>
    </w:p>
    <w:p w14:paraId="70ED93C1" w14:textId="2815587C" w:rsidR="0078264C" w:rsidRPr="003435CE" w:rsidRDefault="0078264C" w:rsidP="0078264C">
      <w:pPr>
        <w:pStyle w:val="Testonormale"/>
        <w:tabs>
          <w:tab w:val="left" w:pos="1276"/>
        </w:tabs>
        <w:ind w:left="-993" w:right="-993"/>
        <w:jc w:val="both"/>
        <w:rPr>
          <w:rFonts w:ascii="Tahoma" w:hAnsi="Tahoma" w:cs="Tahoma"/>
          <w:b/>
          <w:bCs/>
          <w:sz w:val="21"/>
          <w:szCs w:val="21"/>
          <w:u w:val="single"/>
        </w:rPr>
      </w:pPr>
      <w:r w:rsidRPr="003435CE">
        <w:rPr>
          <w:rFonts w:ascii="Tahoma" w:hAnsi="Tahoma" w:cs="Tahoma"/>
          <w:b/>
          <w:bCs/>
          <w:sz w:val="21"/>
          <w:szCs w:val="21"/>
          <w:u w:val="single"/>
        </w:rPr>
        <w:t xml:space="preserve">LA QUOTA COMPRENDE </w:t>
      </w:r>
    </w:p>
    <w:p w14:paraId="654A357E" w14:textId="77777777" w:rsidR="0078264C" w:rsidRPr="003435CE" w:rsidRDefault="0078264C" w:rsidP="0078264C">
      <w:pPr>
        <w:pStyle w:val="Testonormale"/>
        <w:numPr>
          <w:ilvl w:val="0"/>
          <w:numId w:val="4"/>
        </w:numPr>
        <w:tabs>
          <w:tab w:val="left" w:pos="1276"/>
        </w:tabs>
        <w:ind w:right="-993"/>
        <w:jc w:val="both"/>
        <w:rPr>
          <w:rFonts w:ascii="Tahoma" w:hAnsi="Tahoma" w:cs="Tahoma"/>
          <w:sz w:val="21"/>
          <w:szCs w:val="21"/>
        </w:rPr>
      </w:pPr>
      <w:r w:rsidRPr="003435CE">
        <w:rPr>
          <w:rFonts w:ascii="Tahoma" w:hAnsi="Tahoma" w:cs="Tahoma"/>
          <w:sz w:val="21"/>
          <w:szCs w:val="21"/>
        </w:rPr>
        <w:t>Volo aere con bagaglio da stiva</w:t>
      </w:r>
    </w:p>
    <w:p w14:paraId="6AF30FA4" w14:textId="1B6B947F" w:rsidR="0078264C" w:rsidRPr="003435CE" w:rsidRDefault="0078264C" w:rsidP="0078264C">
      <w:pPr>
        <w:pStyle w:val="Testonormale"/>
        <w:numPr>
          <w:ilvl w:val="0"/>
          <w:numId w:val="4"/>
        </w:numPr>
        <w:tabs>
          <w:tab w:val="left" w:pos="1276"/>
        </w:tabs>
        <w:ind w:right="-993"/>
        <w:jc w:val="both"/>
        <w:rPr>
          <w:rFonts w:ascii="Tahoma" w:hAnsi="Tahoma" w:cs="Tahoma"/>
          <w:sz w:val="21"/>
          <w:szCs w:val="21"/>
        </w:rPr>
      </w:pPr>
      <w:r w:rsidRPr="003435CE">
        <w:rPr>
          <w:rFonts w:ascii="Tahoma" w:hAnsi="Tahoma" w:cs="Tahoma"/>
          <w:sz w:val="21"/>
          <w:szCs w:val="21"/>
        </w:rPr>
        <w:t>Pernottamento di 7 notti in alberghi 4*.</w:t>
      </w:r>
    </w:p>
    <w:p w14:paraId="09AC03DD" w14:textId="77777777" w:rsidR="0078264C" w:rsidRPr="003435CE" w:rsidRDefault="0078264C" w:rsidP="0078264C">
      <w:pPr>
        <w:pStyle w:val="Testonormale"/>
        <w:numPr>
          <w:ilvl w:val="0"/>
          <w:numId w:val="4"/>
        </w:numPr>
        <w:tabs>
          <w:tab w:val="left" w:pos="1276"/>
        </w:tabs>
        <w:ind w:right="-993"/>
        <w:jc w:val="both"/>
        <w:rPr>
          <w:rFonts w:ascii="Tahoma" w:hAnsi="Tahoma" w:cs="Tahoma"/>
          <w:sz w:val="21"/>
          <w:szCs w:val="21"/>
        </w:rPr>
      </w:pPr>
      <w:r w:rsidRPr="003435CE">
        <w:rPr>
          <w:rFonts w:ascii="Tahoma" w:hAnsi="Tahoma" w:cs="Tahoma"/>
          <w:sz w:val="21"/>
          <w:szCs w:val="21"/>
        </w:rPr>
        <w:t>Trattamento di pensione completa: 7 (</w:t>
      </w:r>
      <w:r w:rsidRPr="003435CE">
        <w:rPr>
          <w:rFonts w:ascii="Tahoma" w:hAnsi="Tahoma" w:cs="Tahoma"/>
          <w:b/>
          <w:sz w:val="21"/>
          <w:szCs w:val="21"/>
        </w:rPr>
        <w:t>B</w:t>
      </w:r>
      <w:r w:rsidRPr="003435CE">
        <w:rPr>
          <w:rFonts w:ascii="Tahoma" w:hAnsi="Tahoma" w:cs="Tahoma"/>
          <w:sz w:val="21"/>
          <w:szCs w:val="21"/>
        </w:rPr>
        <w:t>) colazioni, 6 (</w:t>
      </w:r>
      <w:r w:rsidRPr="003435CE">
        <w:rPr>
          <w:rFonts w:ascii="Tahoma" w:hAnsi="Tahoma" w:cs="Tahoma"/>
          <w:b/>
          <w:sz w:val="21"/>
          <w:szCs w:val="21"/>
        </w:rPr>
        <w:t>P</w:t>
      </w:r>
      <w:r w:rsidRPr="003435CE">
        <w:rPr>
          <w:rFonts w:ascii="Tahoma" w:hAnsi="Tahoma" w:cs="Tahoma"/>
          <w:bCs/>
          <w:sz w:val="21"/>
          <w:szCs w:val="21"/>
        </w:rPr>
        <w:t>) p</w:t>
      </w:r>
      <w:r w:rsidRPr="003435CE">
        <w:rPr>
          <w:rFonts w:ascii="Tahoma" w:hAnsi="Tahoma" w:cs="Tahoma"/>
          <w:sz w:val="21"/>
          <w:szCs w:val="21"/>
        </w:rPr>
        <w:t>ranzi e 7 (</w:t>
      </w:r>
      <w:r w:rsidRPr="003435CE">
        <w:rPr>
          <w:rFonts w:ascii="Tahoma" w:hAnsi="Tahoma" w:cs="Tahoma"/>
          <w:b/>
          <w:sz w:val="21"/>
          <w:szCs w:val="21"/>
        </w:rPr>
        <w:t>C</w:t>
      </w:r>
      <w:r w:rsidRPr="003435CE">
        <w:rPr>
          <w:rFonts w:ascii="Tahoma" w:hAnsi="Tahoma" w:cs="Tahoma"/>
          <w:bCs/>
          <w:sz w:val="21"/>
          <w:szCs w:val="21"/>
        </w:rPr>
        <w:t>) c</w:t>
      </w:r>
      <w:r w:rsidRPr="003435CE">
        <w:rPr>
          <w:rFonts w:ascii="Tahoma" w:hAnsi="Tahoma" w:cs="Tahoma"/>
          <w:sz w:val="21"/>
          <w:szCs w:val="21"/>
        </w:rPr>
        <w:t>ene incluse (bevande escluse).</w:t>
      </w:r>
    </w:p>
    <w:p w14:paraId="271CDD60" w14:textId="77777777" w:rsidR="0078264C" w:rsidRPr="003435CE" w:rsidRDefault="0078264C" w:rsidP="0078264C">
      <w:pPr>
        <w:pStyle w:val="Testonormale"/>
        <w:numPr>
          <w:ilvl w:val="0"/>
          <w:numId w:val="4"/>
        </w:numPr>
        <w:tabs>
          <w:tab w:val="left" w:pos="1276"/>
        </w:tabs>
        <w:ind w:right="-993"/>
        <w:jc w:val="both"/>
        <w:rPr>
          <w:rFonts w:ascii="Tahoma" w:hAnsi="Tahoma" w:cs="Tahoma"/>
          <w:sz w:val="21"/>
          <w:szCs w:val="21"/>
        </w:rPr>
      </w:pPr>
      <w:r w:rsidRPr="003435CE">
        <w:rPr>
          <w:rFonts w:ascii="Tahoma" w:hAnsi="Tahoma" w:cs="Tahoma"/>
          <w:sz w:val="21"/>
          <w:szCs w:val="21"/>
        </w:rPr>
        <w:t xml:space="preserve"> Guida professionale parlante italiano dall’arrivo al rientro.</w:t>
      </w:r>
    </w:p>
    <w:p w14:paraId="1965662C" w14:textId="77777777" w:rsidR="0078264C" w:rsidRPr="003435CE" w:rsidRDefault="0078264C" w:rsidP="0078264C">
      <w:pPr>
        <w:pStyle w:val="Testonormale"/>
        <w:numPr>
          <w:ilvl w:val="0"/>
          <w:numId w:val="4"/>
        </w:numPr>
        <w:tabs>
          <w:tab w:val="left" w:pos="1276"/>
        </w:tabs>
        <w:ind w:right="-993"/>
        <w:jc w:val="both"/>
        <w:rPr>
          <w:rFonts w:ascii="Tahoma" w:hAnsi="Tahoma" w:cs="Tahoma"/>
          <w:sz w:val="21"/>
          <w:szCs w:val="21"/>
        </w:rPr>
      </w:pPr>
      <w:r w:rsidRPr="003435CE">
        <w:rPr>
          <w:rFonts w:ascii="Tahoma" w:hAnsi="Tahoma" w:cs="Tahoma"/>
          <w:sz w:val="21"/>
          <w:szCs w:val="21"/>
        </w:rPr>
        <w:t>Minibus o pullman granturismo dall’arrivo al rientro.</w:t>
      </w:r>
    </w:p>
    <w:p w14:paraId="36FF8097" w14:textId="164877F6" w:rsidR="0078264C" w:rsidRPr="003435CE" w:rsidRDefault="0078264C" w:rsidP="009442A3">
      <w:pPr>
        <w:pStyle w:val="Testonormale"/>
        <w:numPr>
          <w:ilvl w:val="0"/>
          <w:numId w:val="4"/>
        </w:numPr>
        <w:tabs>
          <w:tab w:val="left" w:pos="1276"/>
        </w:tabs>
        <w:ind w:right="-993"/>
        <w:jc w:val="both"/>
        <w:rPr>
          <w:rFonts w:ascii="Tahoma" w:hAnsi="Tahoma" w:cs="Tahoma"/>
          <w:sz w:val="21"/>
          <w:szCs w:val="21"/>
        </w:rPr>
      </w:pPr>
      <w:r w:rsidRPr="003435CE">
        <w:rPr>
          <w:rFonts w:ascii="Tahoma" w:hAnsi="Tahoma" w:cs="Tahoma"/>
          <w:sz w:val="21"/>
          <w:szCs w:val="21"/>
        </w:rPr>
        <w:t>Tasse di soggiorno.</w:t>
      </w:r>
    </w:p>
    <w:p w14:paraId="02F4EAD0" w14:textId="77777777" w:rsidR="0078264C" w:rsidRPr="003435CE" w:rsidRDefault="0078264C" w:rsidP="0078264C">
      <w:pPr>
        <w:tabs>
          <w:tab w:val="left" w:pos="1276"/>
        </w:tabs>
        <w:ind w:left="-993" w:right="-993"/>
        <w:rPr>
          <w:rFonts w:ascii="Tahoma" w:hAnsi="Tahoma" w:cs="Tahoma"/>
          <w:b/>
          <w:sz w:val="21"/>
          <w:szCs w:val="21"/>
          <w:u w:val="single"/>
        </w:rPr>
      </w:pPr>
      <w:r w:rsidRPr="003435CE">
        <w:rPr>
          <w:rFonts w:ascii="Tahoma" w:hAnsi="Tahoma" w:cs="Tahoma"/>
          <w:b/>
          <w:sz w:val="21"/>
          <w:szCs w:val="21"/>
          <w:u w:val="single"/>
        </w:rPr>
        <w:t xml:space="preserve">LA QUOTA NON COMPRENDE </w:t>
      </w:r>
    </w:p>
    <w:p w14:paraId="08E0EBC2" w14:textId="02536C06" w:rsidR="0078264C" w:rsidRPr="003435CE" w:rsidRDefault="0078264C" w:rsidP="0078264C">
      <w:pPr>
        <w:pStyle w:val="Paragrafoelenco"/>
        <w:numPr>
          <w:ilvl w:val="0"/>
          <w:numId w:val="5"/>
        </w:numPr>
        <w:tabs>
          <w:tab w:val="left" w:pos="1276"/>
        </w:tabs>
        <w:ind w:right="-993"/>
        <w:rPr>
          <w:rFonts w:ascii="Tahoma" w:hAnsi="Tahoma" w:cs="Tahoma"/>
          <w:bCs/>
          <w:sz w:val="21"/>
          <w:szCs w:val="21"/>
        </w:rPr>
      </w:pPr>
      <w:r w:rsidRPr="003435CE">
        <w:rPr>
          <w:rFonts w:ascii="Tahoma" w:hAnsi="Tahoma" w:cs="Tahoma"/>
          <w:bCs/>
          <w:sz w:val="21"/>
          <w:szCs w:val="21"/>
        </w:rPr>
        <w:t>Tasse aeroportuali  €</w:t>
      </w:r>
      <w:r w:rsidR="00775F75">
        <w:rPr>
          <w:rFonts w:ascii="Tahoma" w:hAnsi="Tahoma" w:cs="Tahoma"/>
          <w:bCs/>
          <w:sz w:val="21"/>
          <w:szCs w:val="21"/>
        </w:rPr>
        <w:t xml:space="preserve">100 </w:t>
      </w:r>
      <w:r w:rsidR="00F37FC1" w:rsidRPr="003435CE">
        <w:rPr>
          <w:rFonts w:ascii="Tahoma" w:hAnsi="Tahoma" w:cs="Tahoma"/>
          <w:bCs/>
          <w:sz w:val="21"/>
          <w:szCs w:val="21"/>
        </w:rPr>
        <w:t xml:space="preserve">da riconfermare al momento dell’emissione dei biglietti </w:t>
      </w:r>
    </w:p>
    <w:p w14:paraId="00B25A15" w14:textId="77777777" w:rsidR="0078264C" w:rsidRPr="003435CE" w:rsidRDefault="0078264C" w:rsidP="0078264C">
      <w:pPr>
        <w:pStyle w:val="Paragrafoelenco"/>
        <w:numPr>
          <w:ilvl w:val="0"/>
          <w:numId w:val="5"/>
        </w:numPr>
        <w:tabs>
          <w:tab w:val="left" w:pos="1276"/>
        </w:tabs>
        <w:ind w:right="-993"/>
        <w:rPr>
          <w:rFonts w:ascii="Tahoma" w:hAnsi="Tahoma" w:cs="Tahoma"/>
          <w:b/>
          <w:sz w:val="21"/>
          <w:szCs w:val="21"/>
          <w:u w:val="single"/>
        </w:rPr>
      </w:pPr>
      <w:r w:rsidRPr="003435CE">
        <w:rPr>
          <w:rFonts w:ascii="Tahoma" w:hAnsi="Tahoma" w:cs="Tahoma"/>
          <w:sz w:val="21"/>
          <w:szCs w:val="21"/>
        </w:rPr>
        <w:t>Mance per la guida e l'autista € 25 a persona.</w:t>
      </w:r>
    </w:p>
    <w:p w14:paraId="22317944" w14:textId="77777777" w:rsidR="00D07356" w:rsidRPr="003435CE" w:rsidRDefault="0078264C" w:rsidP="00D07356">
      <w:pPr>
        <w:pStyle w:val="Paragrafoelenco"/>
        <w:numPr>
          <w:ilvl w:val="0"/>
          <w:numId w:val="5"/>
        </w:numPr>
        <w:tabs>
          <w:tab w:val="left" w:pos="1276"/>
        </w:tabs>
        <w:ind w:right="-993"/>
        <w:rPr>
          <w:rFonts w:ascii="Tahoma" w:hAnsi="Tahoma" w:cs="Tahoma"/>
          <w:b/>
          <w:sz w:val="21"/>
          <w:szCs w:val="21"/>
          <w:u w:val="single"/>
        </w:rPr>
      </w:pPr>
      <w:r w:rsidRPr="003435CE">
        <w:rPr>
          <w:rFonts w:ascii="Tahoma" w:hAnsi="Tahoma" w:cs="Tahoma"/>
          <w:sz w:val="21"/>
          <w:szCs w:val="21"/>
        </w:rPr>
        <w:t xml:space="preserve"> Spese personali, escursioni facoltative e assicurazione di viaggio.</w:t>
      </w:r>
    </w:p>
    <w:p w14:paraId="4578EC21" w14:textId="2CB4F048" w:rsidR="000D0BED" w:rsidRPr="003435CE" w:rsidRDefault="000D0BED" w:rsidP="000D0BED">
      <w:pPr>
        <w:pStyle w:val="Paragrafoelenco"/>
        <w:numPr>
          <w:ilvl w:val="0"/>
          <w:numId w:val="5"/>
        </w:numPr>
        <w:tabs>
          <w:tab w:val="left" w:pos="1276"/>
        </w:tabs>
        <w:ind w:right="-993"/>
        <w:rPr>
          <w:rFonts w:ascii="Tahoma" w:hAnsi="Tahoma" w:cs="Tahoma"/>
          <w:b/>
          <w:sz w:val="21"/>
          <w:szCs w:val="21"/>
          <w:u w:val="single"/>
        </w:rPr>
      </w:pPr>
      <w:r w:rsidRPr="003435CE">
        <w:rPr>
          <w:rFonts w:ascii="Tahoma" w:hAnsi="Tahoma" w:cs="Tahoma"/>
          <w:bCs/>
          <w:sz w:val="21"/>
          <w:szCs w:val="21"/>
        </w:rPr>
        <w:t xml:space="preserve">Assicurazione obbligatoria annullamento medico e bagaglio </w:t>
      </w:r>
      <w:r w:rsidR="00BD1F6D">
        <w:rPr>
          <w:rFonts w:ascii="Tahoma" w:hAnsi="Tahoma" w:cs="Tahoma"/>
          <w:bCs/>
          <w:sz w:val="21"/>
          <w:szCs w:val="21"/>
        </w:rPr>
        <w:t>€45</w:t>
      </w:r>
    </w:p>
    <w:p w14:paraId="63AD69DB" w14:textId="44481857" w:rsidR="00F37FC1" w:rsidRPr="003435CE" w:rsidRDefault="00D07356" w:rsidP="00F37FC1">
      <w:pPr>
        <w:pStyle w:val="Paragrafoelenco"/>
        <w:numPr>
          <w:ilvl w:val="0"/>
          <w:numId w:val="5"/>
        </w:numPr>
        <w:tabs>
          <w:tab w:val="left" w:pos="1276"/>
        </w:tabs>
        <w:ind w:right="-993"/>
        <w:rPr>
          <w:rFonts w:ascii="PT Sans Caption" w:hAnsi="PT Sans Caption" w:cs="Tahoma"/>
          <w:b/>
          <w:sz w:val="21"/>
          <w:szCs w:val="21"/>
          <w:u w:val="single"/>
        </w:rPr>
      </w:pPr>
      <w:r w:rsidRPr="003435CE">
        <w:rPr>
          <w:rFonts w:ascii="PT Sans Caption" w:hAnsi="PT Sans Caption" w:cs="Calibri"/>
          <w:sz w:val="20"/>
          <w:szCs w:val="20"/>
        </w:rPr>
        <w:t>Quanto non espressamente indicato alla voce “ la quota</w:t>
      </w:r>
      <w:r w:rsidRPr="003435CE">
        <w:rPr>
          <w:rFonts w:ascii="PT Sans Caption" w:hAnsi="PT Sans Caption" w:cs="Calibri"/>
          <w:spacing w:val="-1"/>
          <w:sz w:val="20"/>
          <w:szCs w:val="20"/>
        </w:rPr>
        <w:t xml:space="preserve"> </w:t>
      </w:r>
      <w:r w:rsidRPr="003435CE">
        <w:rPr>
          <w:rFonts w:ascii="PT Sans Caption" w:hAnsi="PT Sans Caption" w:cs="Calibri"/>
          <w:sz w:val="20"/>
          <w:szCs w:val="20"/>
        </w:rPr>
        <w:t>comprende”</w:t>
      </w:r>
    </w:p>
    <w:p w14:paraId="41A041E7" w14:textId="43F97667" w:rsidR="00692AC3" w:rsidRPr="003435CE" w:rsidRDefault="009442A3" w:rsidP="003435CE">
      <w:pPr>
        <w:pStyle w:val="Paragrafoelenco"/>
        <w:numPr>
          <w:ilvl w:val="0"/>
          <w:numId w:val="5"/>
        </w:numPr>
        <w:ind w:right="-993"/>
        <w:jc w:val="both"/>
        <w:rPr>
          <w:rFonts w:ascii="Tahoma" w:hAnsi="Tahoma" w:cs="Tahoma"/>
          <w:bCs/>
          <w:sz w:val="18"/>
          <w:szCs w:val="18"/>
        </w:rPr>
      </w:pPr>
      <w:r w:rsidRPr="003435CE">
        <w:rPr>
          <w:rFonts w:ascii="Tahoma" w:hAnsi="Tahoma" w:cs="Tahoma"/>
          <w:bCs/>
          <w:sz w:val="18"/>
          <w:szCs w:val="18"/>
          <w:u w:val="single"/>
        </w:rPr>
        <w:t>Ingressi Coinvolti:</w:t>
      </w:r>
      <w:r w:rsidRPr="003435CE">
        <w:rPr>
          <w:rFonts w:ascii="Tahoma" w:hAnsi="Tahoma" w:cs="Tahoma"/>
          <w:bCs/>
          <w:sz w:val="18"/>
          <w:szCs w:val="18"/>
        </w:rPr>
        <w:t xml:space="preserve"> Palazzo di Topkapi circa</w:t>
      </w:r>
      <w:r w:rsidRPr="003435CE">
        <w:rPr>
          <w:rFonts w:ascii="Tahoma" w:hAnsi="Tahoma" w:cs="Tahoma"/>
          <w:b/>
          <w:sz w:val="18"/>
          <w:szCs w:val="18"/>
        </w:rPr>
        <w:t xml:space="preserve"> € 50</w:t>
      </w:r>
      <w:r w:rsidRPr="003435CE">
        <w:rPr>
          <w:rFonts w:ascii="Tahoma" w:hAnsi="Tahoma" w:cs="Tahoma"/>
          <w:bCs/>
          <w:sz w:val="18"/>
          <w:szCs w:val="18"/>
        </w:rPr>
        <w:t>, Museo delle Civiltà Anatoliche</w:t>
      </w:r>
      <w:r w:rsidRPr="003435CE">
        <w:rPr>
          <w:rFonts w:ascii="Tahoma" w:hAnsi="Tahoma" w:cs="Tahoma"/>
          <w:b/>
          <w:sz w:val="18"/>
          <w:szCs w:val="18"/>
        </w:rPr>
        <w:t xml:space="preserve"> € 12</w:t>
      </w:r>
      <w:r w:rsidRPr="003435CE">
        <w:rPr>
          <w:rFonts w:ascii="Tahoma" w:hAnsi="Tahoma" w:cs="Tahoma"/>
          <w:bCs/>
          <w:sz w:val="18"/>
          <w:szCs w:val="18"/>
        </w:rPr>
        <w:t xml:space="preserve">, </w:t>
      </w:r>
      <w:r w:rsidRPr="003435CE">
        <w:rPr>
          <w:rFonts w:ascii="Tahoma" w:hAnsi="Tahoma" w:cs="Tahoma"/>
          <w:sz w:val="18"/>
          <w:szCs w:val="18"/>
        </w:rPr>
        <w:t>Città Sotterranea</w:t>
      </w:r>
      <w:r w:rsidRPr="003435CE">
        <w:rPr>
          <w:rFonts w:ascii="Tahoma" w:hAnsi="Tahoma" w:cs="Tahoma"/>
          <w:b/>
          <w:bCs/>
          <w:sz w:val="18"/>
          <w:szCs w:val="18"/>
        </w:rPr>
        <w:t xml:space="preserve"> € 6 </w:t>
      </w:r>
      <w:r w:rsidRPr="003435CE">
        <w:rPr>
          <w:rFonts w:ascii="Tahoma" w:hAnsi="Tahoma" w:cs="Tahoma"/>
          <w:sz w:val="18"/>
          <w:szCs w:val="18"/>
        </w:rPr>
        <w:t xml:space="preserve">e </w:t>
      </w:r>
      <w:r w:rsidRPr="003435CE">
        <w:rPr>
          <w:rFonts w:ascii="Tahoma" w:hAnsi="Tahoma" w:cs="Tahoma"/>
          <w:bCs/>
          <w:sz w:val="18"/>
          <w:szCs w:val="18"/>
        </w:rPr>
        <w:t>Museo all’aperto di Goreme</w:t>
      </w:r>
      <w:r w:rsidRPr="003435CE">
        <w:rPr>
          <w:rFonts w:ascii="Tahoma" w:hAnsi="Tahoma" w:cs="Tahoma"/>
          <w:b/>
          <w:sz w:val="18"/>
          <w:szCs w:val="18"/>
        </w:rPr>
        <w:t xml:space="preserve"> € 20</w:t>
      </w:r>
      <w:r w:rsidRPr="003435CE">
        <w:rPr>
          <w:rFonts w:ascii="Tahoma" w:hAnsi="Tahoma" w:cs="Tahoma"/>
          <w:bCs/>
          <w:sz w:val="18"/>
          <w:szCs w:val="18"/>
        </w:rPr>
        <w:t>.</w:t>
      </w:r>
    </w:p>
    <w:tbl>
      <w:tblPr>
        <w:tblW w:w="8789" w:type="dxa"/>
        <w:jc w:val="center"/>
        <w:tblBorders>
          <w:top w:val="thinThickThinSmallGap" w:sz="12" w:space="0" w:color="auto"/>
          <w:left w:val="thinThickThinSmallGap" w:sz="12" w:space="0" w:color="auto"/>
          <w:bottom w:val="thinThickThinSmallGap" w:sz="12" w:space="0" w:color="auto"/>
          <w:right w:val="thinThickThinSmallGap" w:sz="12" w:space="0" w:color="auto"/>
        </w:tblBorders>
        <w:tblLayout w:type="fixed"/>
        <w:tblLook w:val="01E0" w:firstRow="1" w:lastRow="1" w:firstColumn="1" w:lastColumn="1" w:noHBand="0" w:noVBand="0"/>
      </w:tblPr>
      <w:tblGrid>
        <w:gridCol w:w="2552"/>
        <w:gridCol w:w="2171"/>
        <w:gridCol w:w="2126"/>
        <w:gridCol w:w="1940"/>
      </w:tblGrid>
      <w:tr w:rsidR="003F0887" w:rsidRPr="00720E6E" w14:paraId="10C595E6" w14:textId="77777777" w:rsidTr="003F0887">
        <w:trPr>
          <w:trHeight w:val="567"/>
          <w:jc w:val="center"/>
        </w:trPr>
        <w:tc>
          <w:tcPr>
            <w:tcW w:w="2552" w:type="dxa"/>
            <w:tcBorders>
              <w:top w:val="thickThinSmallGap" w:sz="24" w:space="0" w:color="auto"/>
              <w:left w:val="thickThinSmallGap" w:sz="24" w:space="0" w:color="auto"/>
              <w:bottom w:val="double" w:sz="4" w:space="0" w:color="auto"/>
              <w:right w:val="double" w:sz="4" w:space="0" w:color="auto"/>
            </w:tcBorders>
            <w:shd w:val="clear" w:color="auto" w:fill="D9D9D9"/>
            <w:vAlign w:val="center"/>
          </w:tcPr>
          <w:p w14:paraId="5A5BF8F8" w14:textId="77777777" w:rsidR="003F0887" w:rsidRPr="00320485" w:rsidRDefault="003F0887" w:rsidP="001A76FF">
            <w:pPr>
              <w:ind w:left="-151" w:right="-63"/>
              <w:jc w:val="center"/>
              <w:rPr>
                <w:rFonts w:ascii="Tahoma" w:hAnsi="Tahoma" w:cs="Tahoma"/>
                <w:b/>
                <w:color w:val="000000"/>
              </w:rPr>
            </w:pPr>
            <w:r>
              <w:rPr>
                <w:rFonts w:ascii="Tahoma" w:hAnsi="Tahoma" w:cs="Tahoma"/>
                <w:b/>
                <w:color w:val="000000"/>
              </w:rPr>
              <w:t>Partenza</w:t>
            </w:r>
          </w:p>
        </w:tc>
        <w:tc>
          <w:tcPr>
            <w:tcW w:w="2171" w:type="dxa"/>
            <w:tcBorders>
              <w:top w:val="thickThinSmallGap" w:sz="24" w:space="0" w:color="auto"/>
              <w:left w:val="double" w:sz="4" w:space="0" w:color="auto"/>
              <w:bottom w:val="double" w:sz="4" w:space="0" w:color="auto"/>
              <w:right w:val="double" w:sz="4" w:space="0" w:color="auto"/>
            </w:tcBorders>
            <w:shd w:val="clear" w:color="auto" w:fill="D9D9D9"/>
            <w:vAlign w:val="center"/>
          </w:tcPr>
          <w:p w14:paraId="156B38C8" w14:textId="77777777" w:rsidR="003F0887" w:rsidRPr="00320485" w:rsidRDefault="003F0887" w:rsidP="001A76FF">
            <w:pPr>
              <w:ind w:left="-149" w:right="-157"/>
              <w:jc w:val="center"/>
              <w:rPr>
                <w:rFonts w:ascii="Tahoma" w:hAnsi="Tahoma" w:cs="Tahoma"/>
                <w:b/>
                <w:color w:val="000000"/>
              </w:rPr>
            </w:pPr>
            <w:r w:rsidRPr="00320485">
              <w:rPr>
                <w:rFonts w:ascii="Tahoma" w:hAnsi="Tahoma" w:cs="Tahoma"/>
                <w:b/>
                <w:color w:val="000000"/>
              </w:rPr>
              <w:t xml:space="preserve">Per Persona in </w:t>
            </w:r>
          </w:p>
          <w:p w14:paraId="4D6E1FB5" w14:textId="77777777" w:rsidR="003F0887" w:rsidRPr="00320485" w:rsidRDefault="003F0887" w:rsidP="001A76FF">
            <w:pPr>
              <w:ind w:left="-149" w:right="-157"/>
              <w:jc w:val="center"/>
              <w:rPr>
                <w:rFonts w:ascii="Tahoma" w:hAnsi="Tahoma" w:cs="Tahoma"/>
                <w:b/>
                <w:color w:val="000000"/>
              </w:rPr>
            </w:pPr>
            <w:r w:rsidRPr="00320485">
              <w:rPr>
                <w:rFonts w:ascii="Tahoma" w:hAnsi="Tahoma" w:cs="Tahoma"/>
                <w:b/>
                <w:color w:val="000000"/>
              </w:rPr>
              <w:t>Camera Doppia</w:t>
            </w:r>
          </w:p>
        </w:tc>
        <w:tc>
          <w:tcPr>
            <w:tcW w:w="2126" w:type="dxa"/>
            <w:tcBorders>
              <w:top w:val="thickThinSmallGap" w:sz="24" w:space="0" w:color="auto"/>
              <w:left w:val="double" w:sz="4" w:space="0" w:color="auto"/>
              <w:bottom w:val="double" w:sz="4" w:space="0" w:color="auto"/>
              <w:right w:val="double" w:sz="4" w:space="0" w:color="auto"/>
            </w:tcBorders>
            <w:shd w:val="clear" w:color="auto" w:fill="D9D9D9"/>
            <w:vAlign w:val="center"/>
          </w:tcPr>
          <w:p w14:paraId="14C32E6F" w14:textId="77777777" w:rsidR="003F0887" w:rsidRPr="00320485" w:rsidRDefault="003F0887" w:rsidP="001A76FF">
            <w:pPr>
              <w:ind w:left="-197" w:right="-15"/>
              <w:jc w:val="center"/>
              <w:rPr>
                <w:rFonts w:ascii="Tahoma" w:hAnsi="Tahoma" w:cs="Tahoma"/>
                <w:b/>
                <w:color w:val="000000"/>
              </w:rPr>
            </w:pPr>
            <w:r w:rsidRPr="00320485">
              <w:rPr>
                <w:rFonts w:ascii="Tahoma" w:hAnsi="Tahoma" w:cs="Tahoma"/>
                <w:b/>
                <w:color w:val="000000"/>
              </w:rPr>
              <w:t>Supplemento</w:t>
            </w:r>
          </w:p>
          <w:p w14:paraId="1ED91D56" w14:textId="77777777" w:rsidR="003F0887" w:rsidRPr="00320485" w:rsidRDefault="003F0887" w:rsidP="001A76FF">
            <w:pPr>
              <w:ind w:left="-197" w:right="-15"/>
              <w:jc w:val="center"/>
              <w:rPr>
                <w:rFonts w:ascii="Tahoma" w:hAnsi="Tahoma" w:cs="Tahoma"/>
                <w:b/>
                <w:color w:val="000000"/>
              </w:rPr>
            </w:pPr>
            <w:r w:rsidRPr="00320485">
              <w:rPr>
                <w:rFonts w:ascii="Tahoma" w:hAnsi="Tahoma" w:cs="Tahoma"/>
                <w:b/>
                <w:color w:val="000000"/>
              </w:rPr>
              <w:t>Singola</w:t>
            </w:r>
          </w:p>
        </w:tc>
        <w:tc>
          <w:tcPr>
            <w:tcW w:w="1940" w:type="dxa"/>
            <w:tcBorders>
              <w:top w:val="thickThinSmallGap" w:sz="24" w:space="0" w:color="auto"/>
              <w:left w:val="double" w:sz="4" w:space="0" w:color="auto"/>
              <w:bottom w:val="double" w:sz="4" w:space="0" w:color="auto"/>
              <w:right w:val="thinThickSmallGap" w:sz="24" w:space="0" w:color="auto"/>
            </w:tcBorders>
            <w:shd w:val="clear" w:color="auto" w:fill="D9D9D9"/>
            <w:vAlign w:val="center"/>
          </w:tcPr>
          <w:p w14:paraId="5B5AEE0D" w14:textId="77777777" w:rsidR="003F0887" w:rsidRPr="00320485" w:rsidRDefault="003F0887" w:rsidP="001A76FF">
            <w:pPr>
              <w:ind w:left="-51" w:right="-62"/>
              <w:jc w:val="center"/>
              <w:rPr>
                <w:rFonts w:ascii="Tahoma" w:hAnsi="Tahoma" w:cs="Tahoma"/>
                <w:b/>
                <w:color w:val="000000"/>
              </w:rPr>
            </w:pPr>
            <w:r w:rsidRPr="00320485">
              <w:rPr>
                <w:rFonts w:ascii="Tahoma" w:hAnsi="Tahoma" w:cs="Tahoma"/>
                <w:b/>
                <w:color w:val="000000"/>
              </w:rPr>
              <w:t xml:space="preserve">1. Bambino </w:t>
            </w:r>
          </w:p>
          <w:p w14:paraId="4A6B4868" w14:textId="77777777" w:rsidR="003F0887" w:rsidRPr="00320485" w:rsidRDefault="003F0887" w:rsidP="001A76FF">
            <w:pPr>
              <w:ind w:left="-51" w:right="-62"/>
              <w:jc w:val="center"/>
              <w:rPr>
                <w:rFonts w:ascii="Tahoma" w:hAnsi="Tahoma" w:cs="Tahoma"/>
                <w:b/>
                <w:color w:val="000000"/>
              </w:rPr>
            </w:pPr>
            <w:r w:rsidRPr="00320485">
              <w:rPr>
                <w:rFonts w:ascii="Tahoma" w:hAnsi="Tahoma" w:cs="Tahoma"/>
                <w:b/>
                <w:color w:val="000000"/>
              </w:rPr>
              <w:t>2 - 11,99</w:t>
            </w:r>
          </w:p>
        </w:tc>
      </w:tr>
      <w:tr w:rsidR="003F0887" w:rsidRPr="00506F1B" w14:paraId="50D5B4BF" w14:textId="77777777" w:rsidTr="003F0887">
        <w:trPr>
          <w:trHeight w:val="796"/>
          <w:jc w:val="center"/>
        </w:trPr>
        <w:tc>
          <w:tcPr>
            <w:tcW w:w="2552" w:type="dxa"/>
            <w:tcBorders>
              <w:top w:val="single" w:sz="4" w:space="0" w:color="auto"/>
              <w:left w:val="thickThinSmallGap" w:sz="24" w:space="0" w:color="auto"/>
              <w:bottom w:val="thinThickSmallGap" w:sz="24" w:space="0" w:color="auto"/>
              <w:right w:val="double" w:sz="4" w:space="0" w:color="auto"/>
            </w:tcBorders>
            <w:shd w:val="clear" w:color="auto" w:fill="E0E0E0"/>
            <w:vAlign w:val="center"/>
          </w:tcPr>
          <w:p w14:paraId="36FC32E1" w14:textId="2E8800AE" w:rsidR="003F0887" w:rsidRPr="009F0B87" w:rsidRDefault="003F0887" w:rsidP="001A76FF">
            <w:pPr>
              <w:ind w:left="-151" w:right="-63"/>
              <w:jc w:val="center"/>
              <w:rPr>
                <w:rFonts w:ascii="Tahoma" w:hAnsi="Tahoma" w:cs="Tahoma"/>
                <w:b/>
                <w:bCs/>
                <w:noProof/>
                <w:sz w:val="32"/>
                <w:szCs w:val="32"/>
                <w:lang w:val="en-US"/>
              </w:rPr>
            </w:pPr>
            <w:r w:rsidRPr="009F0B87">
              <w:rPr>
                <w:rFonts w:ascii="Tahoma" w:hAnsi="Tahoma" w:cs="Tahoma"/>
                <w:b/>
                <w:bCs/>
                <w:noProof/>
                <w:sz w:val="32"/>
                <w:szCs w:val="32"/>
                <w:lang w:val="en-US"/>
              </w:rPr>
              <w:t>2</w:t>
            </w:r>
            <w:r>
              <w:rPr>
                <w:rFonts w:ascii="Tahoma" w:hAnsi="Tahoma" w:cs="Tahoma"/>
                <w:b/>
                <w:bCs/>
                <w:noProof/>
                <w:sz w:val="32"/>
                <w:szCs w:val="32"/>
                <w:lang w:val="en-US"/>
              </w:rPr>
              <w:t>8</w:t>
            </w:r>
            <w:r w:rsidRPr="009F0B87">
              <w:rPr>
                <w:rFonts w:ascii="Tahoma" w:hAnsi="Tahoma" w:cs="Tahoma"/>
                <w:b/>
                <w:bCs/>
                <w:noProof/>
                <w:sz w:val="32"/>
                <w:szCs w:val="32"/>
                <w:lang w:val="en-US"/>
              </w:rPr>
              <w:t>.12.2</w:t>
            </w:r>
            <w:r>
              <w:rPr>
                <w:rFonts w:ascii="Tahoma" w:hAnsi="Tahoma" w:cs="Tahoma"/>
                <w:b/>
                <w:bCs/>
                <w:noProof/>
                <w:sz w:val="32"/>
                <w:szCs w:val="32"/>
                <w:lang w:val="en-US"/>
              </w:rPr>
              <w:t>6</w:t>
            </w:r>
          </w:p>
        </w:tc>
        <w:tc>
          <w:tcPr>
            <w:tcW w:w="2171" w:type="dxa"/>
            <w:tcBorders>
              <w:top w:val="single" w:sz="4" w:space="0" w:color="auto"/>
              <w:left w:val="double" w:sz="4" w:space="0" w:color="auto"/>
              <w:bottom w:val="thinThickSmallGap" w:sz="24" w:space="0" w:color="auto"/>
              <w:right w:val="double" w:sz="4" w:space="0" w:color="auto"/>
            </w:tcBorders>
            <w:vAlign w:val="center"/>
          </w:tcPr>
          <w:p w14:paraId="0438AF71" w14:textId="1242BD6E" w:rsidR="003F0887" w:rsidRPr="00506F1B" w:rsidRDefault="003F0887" w:rsidP="001A76FF">
            <w:pPr>
              <w:ind w:left="-149" w:right="-157"/>
              <w:jc w:val="center"/>
              <w:rPr>
                <w:rFonts w:ascii="Tahoma" w:hAnsi="Tahoma" w:cs="Tahoma"/>
                <w:b/>
                <w:sz w:val="32"/>
                <w:szCs w:val="32"/>
                <w:lang w:val="en-US"/>
              </w:rPr>
            </w:pPr>
            <w:r w:rsidRPr="00506F1B">
              <w:rPr>
                <w:rFonts w:ascii="Tahoma" w:hAnsi="Tahoma" w:cs="Tahoma"/>
                <w:b/>
                <w:sz w:val="32"/>
                <w:szCs w:val="32"/>
                <w:lang w:val="en-US"/>
              </w:rPr>
              <w:t xml:space="preserve">€ </w:t>
            </w:r>
            <w:r>
              <w:rPr>
                <w:rFonts w:ascii="Tahoma" w:hAnsi="Tahoma" w:cs="Tahoma"/>
                <w:b/>
                <w:sz w:val="32"/>
                <w:szCs w:val="32"/>
                <w:lang w:val="en-US"/>
              </w:rPr>
              <w:t>1.050</w:t>
            </w:r>
          </w:p>
        </w:tc>
        <w:tc>
          <w:tcPr>
            <w:tcW w:w="2126" w:type="dxa"/>
            <w:tcBorders>
              <w:left w:val="double" w:sz="4" w:space="0" w:color="auto"/>
              <w:bottom w:val="thinThickSmallGap" w:sz="24" w:space="0" w:color="auto"/>
              <w:right w:val="double" w:sz="4" w:space="0" w:color="auto"/>
            </w:tcBorders>
            <w:vAlign w:val="center"/>
          </w:tcPr>
          <w:p w14:paraId="0DAF4364" w14:textId="372CB296" w:rsidR="003F0887" w:rsidRPr="00506F1B" w:rsidRDefault="003F0887" w:rsidP="001A76FF">
            <w:pPr>
              <w:ind w:left="-197" w:right="-15"/>
              <w:jc w:val="center"/>
              <w:rPr>
                <w:rFonts w:ascii="Tahoma" w:hAnsi="Tahoma" w:cs="Tahoma"/>
                <w:b/>
                <w:sz w:val="32"/>
                <w:szCs w:val="32"/>
                <w:lang w:val="en-US"/>
              </w:rPr>
            </w:pPr>
            <w:r w:rsidRPr="00506F1B">
              <w:rPr>
                <w:rFonts w:ascii="Tahoma" w:hAnsi="Tahoma" w:cs="Tahoma"/>
                <w:b/>
                <w:sz w:val="32"/>
                <w:szCs w:val="32"/>
                <w:lang w:val="en-US"/>
              </w:rPr>
              <w:t>€</w:t>
            </w:r>
            <w:r>
              <w:rPr>
                <w:rFonts w:ascii="Tahoma" w:hAnsi="Tahoma" w:cs="Tahoma"/>
                <w:b/>
                <w:sz w:val="32"/>
                <w:szCs w:val="32"/>
                <w:lang w:val="en-US"/>
              </w:rPr>
              <w:t>300</w:t>
            </w:r>
            <w:r w:rsidRPr="00506F1B">
              <w:rPr>
                <w:rFonts w:ascii="Tahoma" w:hAnsi="Tahoma" w:cs="Tahoma"/>
                <w:b/>
                <w:sz w:val="32"/>
                <w:szCs w:val="32"/>
                <w:lang w:val="en-US"/>
              </w:rPr>
              <w:t xml:space="preserve"> </w:t>
            </w:r>
          </w:p>
        </w:tc>
        <w:tc>
          <w:tcPr>
            <w:tcW w:w="1940" w:type="dxa"/>
            <w:tcBorders>
              <w:top w:val="single" w:sz="4" w:space="0" w:color="auto"/>
              <w:left w:val="double" w:sz="4" w:space="0" w:color="auto"/>
              <w:bottom w:val="thinThickSmallGap" w:sz="24" w:space="0" w:color="auto"/>
              <w:right w:val="thinThickSmallGap" w:sz="24" w:space="0" w:color="auto"/>
            </w:tcBorders>
            <w:vAlign w:val="center"/>
          </w:tcPr>
          <w:p w14:paraId="3285C4A5" w14:textId="1951EE63" w:rsidR="003F0887" w:rsidRPr="00506F1B" w:rsidRDefault="003F0887" w:rsidP="001A76FF">
            <w:pPr>
              <w:ind w:left="-51" w:right="-62"/>
              <w:jc w:val="center"/>
              <w:rPr>
                <w:rFonts w:ascii="Tahoma" w:hAnsi="Tahoma" w:cs="Tahoma"/>
                <w:b/>
                <w:sz w:val="32"/>
                <w:szCs w:val="32"/>
                <w:lang w:val="en-US"/>
              </w:rPr>
            </w:pPr>
            <w:r w:rsidRPr="00506F1B">
              <w:rPr>
                <w:rFonts w:ascii="Tahoma" w:hAnsi="Tahoma" w:cs="Tahoma"/>
                <w:b/>
                <w:sz w:val="32"/>
                <w:szCs w:val="32"/>
                <w:lang w:val="en-US"/>
              </w:rPr>
              <w:t>€</w:t>
            </w:r>
            <w:r>
              <w:rPr>
                <w:rFonts w:ascii="Tahoma" w:hAnsi="Tahoma" w:cs="Tahoma"/>
                <w:b/>
                <w:sz w:val="32"/>
                <w:szCs w:val="32"/>
                <w:lang w:val="en-US"/>
              </w:rPr>
              <w:t>950</w:t>
            </w:r>
            <w:r w:rsidRPr="00506F1B">
              <w:rPr>
                <w:rFonts w:ascii="Tahoma" w:hAnsi="Tahoma" w:cs="Tahoma"/>
                <w:b/>
                <w:sz w:val="32"/>
                <w:szCs w:val="32"/>
                <w:lang w:val="en-US"/>
              </w:rPr>
              <w:t xml:space="preserve"> </w:t>
            </w:r>
          </w:p>
        </w:tc>
      </w:tr>
    </w:tbl>
    <w:p w14:paraId="4DB07719" w14:textId="77777777" w:rsidR="009442A3" w:rsidRDefault="009442A3" w:rsidP="009442A3">
      <w:pPr>
        <w:pStyle w:val="Testonormale"/>
        <w:ind w:right="-993"/>
        <w:jc w:val="center"/>
        <w:rPr>
          <w:rFonts w:asciiTheme="minorHAnsi" w:hAnsiTheme="minorHAnsi" w:cstheme="minorHAnsi"/>
          <w:b/>
          <w:bCs/>
          <w:sz w:val="32"/>
          <w:szCs w:val="32"/>
          <w:u w:val="single"/>
        </w:rPr>
      </w:pPr>
    </w:p>
    <w:p w14:paraId="043C1110" w14:textId="46C6A4E3" w:rsidR="0078264C" w:rsidRPr="009442A3" w:rsidRDefault="0078264C" w:rsidP="009442A3">
      <w:pPr>
        <w:pStyle w:val="Testonormale"/>
        <w:ind w:right="-993"/>
        <w:jc w:val="center"/>
        <w:rPr>
          <w:rFonts w:asciiTheme="minorHAnsi" w:hAnsiTheme="minorHAnsi" w:cstheme="minorHAnsi"/>
          <w:b/>
          <w:bCs/>
          <w:sz w:val="32"/>
          <w:szCs w:val="32"/>
          <w:u w:val="single"/>
        </w:rPr>
      </w:pPr>
      <w:r w:rsidRPr="009442A3">
        <w:rPr>
          <w:rFonts w:asciiTheme="minorHAnsi" w:hAnsiTheme="minorHAnsi" w:cstheme="minorHAnsi"/>
          <w:b/>
          <w:bCs/>
          <w:sz w:val="32"/>
          <w:szCs w:val="32"/>
          <w:u w:val="single"/>
        </w:rPr>
        <w:lastRenderedPageBreak/>
        <w:t>PROGRAMMA</w:t>
      </w:r>
    </w:p>
    <w:p w14:paraId="641D4766" w14:textId="77123E89" w:rsidR="000A1CB7" w:rsidRPr="004E3059" w:rsidRDefault="000A1CB7" w:rsidP="00B44B74">
      <w:pPr>
        <w:ind w:left="-993" w:right="-993"/>
        <w:jc w:val="center"/>
        <w:rPr>
          <w:rFonts w:ascii="Tahoma" w:hAnsi="Tahoma" w:cs="Tahoma"/>
          <w:b/>
          <w:sz w:val="22"/>
          <w:szCs w:val="22"/>
        </w:rPr>
      </w:pPr>
    </w:p>
    <w:p w14:paraId="040E3E67" w14:textId="117DFACD" w:rsidR="0078264C" w:rsidRPr="0078264C" w:rsidRDefault="009442A3" w:rsidP="009442A3">
      <w:pPr>
        <w:pStyle w:val="Paragrafoelenco"/>
        <w:ind w:left="-633" w:right="-993"/>
        <w:jc w:val="both"/>
        <w:rPr>
          <w:rFonts w:ascii="Tahoma" w:hAnsi="Tahoma" w:cs="Tahoma"/>
          <w:b/>
          <w:sz w:val="22"/>
          <w:szCs w:val="22"/>
          <w:u w:val="single"/>
        </w:rPr>
      </w:pPr>
      <w:r>
        <w:rPr>
          <w:rFonts w:ascii="Tahoma" w:hAnsi="Tahoma" w:cs="Tahoma"/>
          <w:b/>
          <w:sz w:val="22"/>
          <w:szCs w:val="22"/>
          <w:u w:val="single"/>
        </w:rPr>
        <w:t>1°</w:t>
      </w:r>
      <w:r w:rsidR="00720E6E" w:rsidRPr="0078264C">
        <w:rPr>
          <w:rFonts w:ascii="Tahoma" w:hAnsi="Tahoma" w:cs="Tahoma"/>
          <w:b/>
          <w:sz w:val="22"/>
          <w:szCs w:val="22"/>
          <w:u w:val="single"/>
        </w:rPr>
        <w:t>Giorno</w:t>
      </w:r>
      <w:r w:rsidR="00720E6E" w:rsidRPr="0078264C">
        <w:rPr>
          <w:rFonts w:ascii="Tahoma" w:hAnsi="Tahoma" w:cs="Tahoma"/>
          <w:sz w:val="22"/>
          <w:szCs w:val="22"/>
          <w:u w:val="single"/>
        </w:rPr>
        <w:t xml:space="preserve"> </w:t>
      </w:r>
      <w:r w:rsidR="00720E6E" w:rsidRPr="0078264C">
        <w:rPr>
          <w:rFonts w:ascii="Tahoma" w:hAnsi="Tahoma" w:cs="Tahoma"/>
          <w:b/>
          <w:sz w:val="22"/>
          <w:szCs w:val="22"/>
          <w:u w:val="single"/>
        </w:rPr>
        <w:t>Italia / Istanbul:</w:t>
      </w:r>
    </w:p>
    <w:p w14:paraId="235CA075" w14:textId="77777777" w:rsidR="009442A3" w:rsidRPr="00412444" w:rsidRDefault="009442A3" w:rsidP="009442A3">
      <w:pPr>
        <w:ind w:left="-633" w:right="-993"/>
        <w:jc w:val="both"/>
        <w:rPr>
          <w:rFonts w:ascii="Tahoma" w:hAnsi="Tahoma" w:cs="Tahoma"/>
          <w:b/>
          <w:sz w:val="20"/>
          <w:szCs w:val="20"/>
        </w:rPr>
      </w:pPr>
      <w:r w:rsidRPr="00412444">
        <w:rPr>
          <w:rFonts w:ascii="Tahoma" w:hAnsi="Tahoma" w:cs="Tahoma"/>
          <w:sz w:val="20"/>
          <w:szCs w:val="20"/>
        </w:rPr>
        <w:t xml:space="preserve">Arrivo a Istanbul e accoglienza in aeroporto. Trasferimento in albergo e sistemazione in camera. </w:t>
      </w:r>
      <w:r w:rsidRPr="00412444">
        <w:rPr>
          <w:rFonts w:ascii="Tahoma" w:hAnsi="Tahoma" w:cs="Tahoma"/>
          <w:b/>
          <w:sz w:val="20"/>
          <w:szCs w:val="20"/>
        </w:rPr>
        <w:t>Cena</w:t>
      </w:r>
      <w:r w:rsidRPr="00412444">
        <w:rPr>
          <w:rFonts w:ascii="Tahoma" w:hAnsi="Tahoma" w:cs="Tahoma"/>
          <w:sz w:val="20"/>
          <w:szCs w:val="20"/>
        </w:rPr>
        <w:t xml:space="preserve"> (fredda per arrivi in albergo dopo le 21:00) in albergo e pernottamento. </w:t>
      </w:r>
      <w:r w:rsidRPr="00412444">
        <w:rPr>
          <w:rFonts w:ascii="Tahoma" w:hAnsi="Tahoma" w:cs="Tahoma"/>
          <w:b/>
          <w:sz w:val="20"/>
          <w:szCs w:val="20"/>
        </w:rPr>
        <w:t>(C)</w:t>
      </w:r>
    </w:p>
    <w:p w14:paraId="480B2812" w14:textId="77777777" w:rsidR="0078264C" w:rsidRPr="0078264C" w:rsidRDefault="0078264C" w:rsidP="0078264C">
      <w:pPr>
        <w:pStyle w:val="Paragrafoelenco"/>
        <w:ind w:left="-633" w:right="-993"/>
        <w:jc w:val="both"/>
        <w:rPr>
          <w:rFonts w:ascii="Tahoma" w:hAnsi="Tahoma" w:cs="Tahoma"/>
          <w:b/>
          <w:sz w:val="22"/>
          <w:szCs w:val="22"/>
        </w:rPr>
      </w:pPr>
    </w:p>
    <w:p w14:paraId="344B4F7A" w14:textId="30263B82" w:rsidR="0078264C" w:rsidRPr="0078264C" w:rsidRDefault="009442A3" w:rsidP="009442A3">
      <w:pPr>
        <w:pStyle w:val="Paragrafoelenco"/>
        <w:ind w:left="-633" w:right="-993"/>
        <w:jc w:val="both"/>
        <w:rPr>
          <w:rFonts w:ascii="Tahoma" w:hAnsi="Tahoma" w:cs="Tahoma"/>
          <w:b/>
          <w:sz w:val="22"/>
          <w:szCs w:val="22"/>
        </w:rPr>
      </w:pPr>
      <w:r>
        <w:rPr>
          <w:rFonts w:ascii="Tahoma" w:hAnsi="Tahoma" w:cs="Tahoma"/>
          <w:b/>
          <w:sz w:val="22"/>
          <w:szCs w:val="22"/>
          <w:u w:val="single"/>
        </w:rPr>
        <w:t>2°</w:t>
      </w:r>
      <w:r w:rsidR="00720E6E" w:rsidRPr="0078264C">
        <w:rPr>
          <w:rFonts w:ascii="Tahoma" w:hAnsi="Tahoma" w:cs="Tahoma"/>
          <w:b/>
          <w:sz w:val="22"/>
          <w:szCs w:val="22"/>
          <w:u w:val="single"/>
        </w:rPr>
        <w:t>Giorno</w:t>
      </w:r>
      <w:r w:rsidR="00720E6E" w:rsidRPr="0078264C">
        <w:rPr>
          <w:rFonts w:ascii="Tahoma" w:hAnsi="Tahoma" w:cs="Tahoma"/>
          <w:sz w:val="22"/>
          <w:szCs w:val="22"/>
          <w:u w:val="single"/>
        </w:rPr>
        <w:t xml:space="preserve"> </w:t>
      </w:r>
      <w:r w:rsidR="00720E6E" w:rsidRPr="0078264C">
        <w:rPr>
          <w:rFonts w:ascii="Tahoma" w:hAnsi="Tahoma" w:cs="Tahoma"/>
          <w:b/>
          <w:sz w:val="22"/>
          <w:szCs w:val="22"/>
          <w:u w:val="single"/>
        </w:rPr>
        <w:t>Istanbul:</w:t>
      </w:r>
      <w:r w:rsidR="00720E6E" w:rsidRPr="0078264C">
        <w:rPr>
          <w:rFonts w:ascii="Tahoma" w:hAnsi="Tahoma" w:cs="Tahoma"/>
          <w:b/>
          <w:sz w:val="22"/>
          <w:szCs w:val="22"/>
        </w:rPr>
        <w:t xml:space="preserve"> </w:t>
      </w:r>
    </w:p>
    <w:p w14:paraId="1222D58F" w14:textId="77777777" w:rsidR="009442A3" w:rsidRDefault="009442A3" w:rsidP="009442A3">
      <w:pPr>
        <w:ind w:left="-633" w:right="-993"/>
        <w:jc w:val="both"/>
        <w:rPr>
          <w:rFonts w:ascii="Tahoma" w:hAnsi="Tahoma" w:cs="Tahoma"/>
          <w:b/>
          <w:sz w:val="20"/>
          <w:szCs w:val="20"/>
        </w:rPr>
      </w:pPr>
      <w:r w:rsidRPr="00412444">
        <w:rPr>
          <w:rFonts w:ascii="Tahoma" w:hAnsi="Tahoma" w:cs="Tahoma"/>
          <w:b/>
          <w:sz w:val="20"/>
          <w:szCs w:val="20"/>
        </w:rPr>
        <w:t>Prima colazione</w:t>
      </w:r>
      <w:r w:rsidRPr="00412444">
        <w:rPr>
          <w:rFonts w:ascii="Tahoma" w:hAnsi="Tahoma" w:cs="Tahoma"/>
          <w:sz w:val="20"/>
          <w:szCs w:val="20"/>
        </w:rPr>
        <w:t xml:space="preserve"> in albergo. Partenza per la penisola antica. Visita all’</w:t>
      </w:r>
      <w:r w:rsidRPr="00412444">
        <w:rPr>
          <w:rFonts w:ascii="Tahoma" w:hAnsi="Tahoma" w:cs="Tahoma"/>
          <w:b/>
          <w:sz w:val="20"/>
          <w:szCs w:val="20"/>
        </w:rPr>
        <w:t>Ippodromo</w:t>
      </w:r>
      <w:r w:rsidRPr="00412444">
        <w:rPr>
          <w:rFonts w:ascii="Tahoma" w:hAnsi="Tahoma" w:cs="Tahoma"/>
          <w:sz w:val="20"/>
          <w:szCs w:val="20"/>
        </w:rPr>
        <w:t xml:space="preserve">, sede delle corse delle bighe; agli </w:t>
      </w:r>
      <w:r w:rsidRPr="00412444">
        <w:rPr>
          <w:rFonts w:ascii="Tahoma" w:hAnsi="Tahoma" w:cs="Tahoma"/>
          <w:b/>
          <w:sz w:val="20"/>
          <w:szCs w:val="20"/>
        </w:rPr>
        <w:t>obelischi</w:t>
      </w:r>
      <w:r w:rsidRPr="00412444">
        <w:rPr>
          <w:rFonts w:ascii="Tahoma" w:hAnsi="Tahoma" w:cs="Tahoma"/>
          <w:sz w:val="20"/>
          <w:szCs w:val="20"/>
        </w:rPr>
        <w:t xml:space="preserve"> e alla </w:t>
      </w:r>
      <w:r w:rsidRPr="00412444">
        <w:rPr>
          <w:rFonts w:ascii="Tahoma" w:hAnsi="Tahoma" w:cs="Tahoma"/>
          <w:b/>
          <w:sz w:val="20"/>
          <w:szCs w:val="20"/>
        </w:rPr>
        <w:t>Moschea del Sultano Ahmet</w:t>
      </w:r>
      <w:r w:rsidRPr="00412444">
        <w:rPr>
          <w:rFonts w:ascii="Tahoma" w:hAnsi="Tahoma" w:cs="Tahoma"/>
          <w:sz w:val="20"/>
          <w:szCs w:val="20"/>
        </w:rPr>
        <w:t xml:space="preserve">, nota come </w:t>
      </w:r>
      <w:r w:rsidRPr="00412444">
        <w:rPr>
          <w:rFonts w:ascii="Tahoma" w:hAnsi="Tahoma" w:cs="Tahoma"/>
          <w:b/>
          <w:sz w:val="20"/>
          <w:szCs w:val="20"/>
        </w:rPr>
        <w:t>Moschea Blu</w:t>
      </w:r>
      <w:r w:rsidRPr="00412444">
        <w:rPr>
          <w:rFonts w:ascii="Tahoma" w:hAnsi="Tahoma" w:cs="Tahoma"/>
          <w:sz w:val="20"/>
          <w:szCs w:val="20"/>
        </w:rPr>
        <w:t xml:space="preserve"> per le sue maioliche del XVII secolo. Tempo libero per visitare autonomamente la </w:t>
      </w:r>
      <w:r w:rsidRPr="00412444">
        <w:rPr>
          <w:rFonts w:ascii="Tahoma" w:hAnsi="Tahoma" w:cs="Tahoma"/>
          <w:b/>
          <w:sz w:val="20"/>
          <w:szCs w:val="20"/>
        </w:rPr>
        <w:t>Chiesa di Santa Sofia</w:t>
      </w:r>
      <w:r w:rsidRPr="00412444">
        <w:rPr>
          <w:rFonts w:ascii="Tahoma" w:hAnsi="Tahoma" w:cs="Tahoma"/>
          <w:sz w:val="20"/>
          <w:szCs w:val="20"/>
        </w:rPr>
        <w:t xml:space="preserve"> e la </w:t>
      </w:r>
      <w:r w:rsidRPr="00412444">
        <w:rPr>
          <w:rFonts w:ascii="Tahoma" w:hAnsi="Tahoma" w:cs="Tahoma"/>
          <w:b/>
          <w:sz w:val="20"/>
          <w:szCs w:val="20"/>
        </w:rPr>
        <w:t xml:space="preserve">Cisterna Basilica </w:t>
      </w:r>
      <w:r w:rsidRPr="00412444">
        <w:rPr>
          <w:rFonts w:ascii="Tahoma" w:hAnsi="Tahoma" w:cs="Tahoma"/>
          <w:sz w:val="20"/>
          <w:szCs w:val="20"/>
        </w:rPr>
        <w:t>(</w:t>
      </w:r>
      <w:r w:rsidRPr="00412444">
        <w:rPr>
          <w:rFonts w:ascii="Tahoma" w:hAnsi="Tahoma" w:cs="Tahoma"/>
          <w:b/>
          <w:bCs/>
          <w:i/>
          <w:iCs/>
          <w:sz w:val="20"/>
          <w:szCs w:val="20"/>
        </w:rPr>
        <w:t>ingressi esclusi</w:t>
      </w:r>
      <w:r w:rsidRPr="00412444">
        <w:rPr>
          <w:rFonts w:ascii="Tahoma" w:hAnsi="Tahoma" w:cs="Tahoma"/>
          <w:sz w:val="20"/>
          <w:szCs w:val="20"/>
        </w:rPr>
        <w:t xml:space="preserve">), capolavori dell’architettura bizantina. </w:t>
      </w:r>
      <w:r w:rsidRPr="00412444">
        <w:rPr>
          <w:rFonts w:ascii="Tahoma" w:hAnsi="Tahoma" w:cs="Tahoma"/>
          <w:b/>
          <w:sz w:val="20"/>
          <w:szCs w:val="20"/>
        </w:rPr>
        <w:t>Pranzo</w:t>
      </w:r>
      <w:r w:rsidRPr="00412444">
        <w:rPr>
          <w:rFonts w:ascii="Tahoma" w:hAnsi="Tahoma" w:cs="Tahoma"/>
          <w:sz w:val="20"/>
          <w:szCs w:val="20"/>
        </w:rPr>
        <w:t xml:space="preserve"> in ristorante. Visita al </w:t>
      </w:r>
      <w:r w:rsidRPr="00412444">
        <w:rPr>
          <w:rFonts w:ascii="Tahoma" w:hAnsi="Tahoma" w:cs="Tahoma"/>
          <w:b/>
          <w:sz w:val="20"/>
          <w:szCs w:val="20"/>
        </w:rPr>
        <w:t>Palazzo di Topkapi</w:t>
      </w:r>
      <w:r w:rsidRPr="00412444">
        <w:rPr>
          <w:rFonts w:ascii="Tahoma" w:hAnsi="Tahoma" w:cs="Tahoma"/>
          <w:i/>
          <w:sz w:val="20"/>
          <w:szCs w:val="20"/>
        </w:rPr>
        <w:t xml:space="preserve"> </w:t>
      </w:r>
      <w:r w:rsidRPr="00412444">
        <w:rPr>
          <w:rFonts w:ascii="Tahoma" w:hAnsi="Tahoma" w:cs="Tahoma"/>
          <w:iCs/>
          <w:sz w:val="20"/>
          <w:szCs w:val="20"/>
        </w:rPr>
        <w:t xml:space="preserve">con la sezione </w:t>
      </w:r>
      <w:r w:rsidRPr="00412444">
        <w:rPr>
          <w:rFonts w:ascii="Tahoma" w:hAnsi="Tahoma" w:cs="Tahoma"/>
          <w:b/>
          <w:bCs/>
          <w:iCs/>
          <w:sz w:val="20"/>
          <w:szCs w:val="20"/>
        </w:rPr>
        <w:t>Harem</w:t>
      </w:r>
      <w:r w:rsidRPr="00412444">
        <w:rPr>
          <w:rFonts w:ascii="Tahoma" w:hAnsi="Tahoma" w:cs="Tahoma"/>
          <w:iCs/>
          <w:sz w:val="20"/>
          <w:szCs w:val="20"/>
        </w:rPr>
        <w:t xml:space="preserve"> e alla </w:t>
      </w:r>
      <w:r w:rsidRPr="00412444">
        <w:rPr>
          <w:rFonts w:ascii="Tahoma" w:hAnsi="Tahoma" w:cs="Tahoma"/>
          <w:b/>
          <w:bCs/>
          <w:iCs/>
          <w:sz w:val="20"/>
          <w:szCs w:val="20"/>
        </w:rPr>
        <w:t>Chiesa di Santa Irene</w:t>
      </w:r>
      <w:r w:rsidRPr="00412444">
        <w:rPr>
          <w:rFonts w:ascii="Tahoma" w:hAnsi="Tahoma" w:cs="Tahoma"/>
          <w:sz w:val="20"/>
          <w:szCs w:val="20"/>
        </w:rPr>
        <w:t xml:space="preserve">, dimora dei Sultani per quasi quattro secoli, che testimonia la magnificenza dell’Impero Ottomano, e al </w:t>
      </w:r>
      <w:r w:rsidRPr="00412444">
        <w:rPr>
          <w:rFonts w:ascii="Tahoma" w:hAnsi="Tahoma" w:cs="Tahoma"/>
          <w:b/>
          <w:sz w:val="20"/>
          <w:szCs w:val="20"/>
        </w:rPr>
        <w:t>Gran Bazaar</w:t>
      </w:r>
      <w:r w:rsidRPr="00412444">
        <w:rPr>
          <w:rFonts w:ascii="Tahoma" w:hAnsi="Tahoma" w:cs="Tahoma"/>
          <w:sz w:val="20"/>
          <w:szCs w:val="20"/>
        </w:rPr>
        <w:t>, il pi</w:t>
      </w:r>
      <w:r w:rsidRPr="00412444">
        <w:rPr>
          <w:rStyle w:val="Enfasigrassetto"/>
          <w:rFonts w:ascii="Tahoma" w:eastAsiaTheme="majorEastAsia" w:hAnsi="Tahoma" w:cs="Tahoma"/>
          <w:b w:val="0"/>
          <w:bCs w:val="0"/>
          <w:sz w:val="20"/>
          <w:szCs w:val="20"/>
        </w:rPr>
        <w:t>ù</w:t>
      </w:r>
      <w:r w:rsidRPr="00412444">
        <w:rPr>
          <w:rFonts w:ascii="Tahoma" w:hAnsi="Tahoma" w:cs="Tahoma"/>
          <w:sz w:val="20"/>
          <w:szCs w:val="20"/>
        </w:rPr>
        <w:t xml:space="preserve"> grande mercato coperto del mondo. Rientro in albergo. </w:t>
      </w:r>
      <w:r w:rsidRPr="00412444">
        <w:rPr>
          <w:rFonts w:ascii="Tahoma" w:hAnsi="Tahoma" w:cs="Tahoma"/>
          <w:b/>
          <w:sz w:val="20"/>
          <w:szCs w:val="20"/>
        </w:rPr>
        <w:t xml:space="preserve">Cena </w:t>
      </w:r>
      <w:r w:rsidRPr="00412444">
        <w:rPr>
          <w:rFonts w:ascii="Tahoma" w:hAnsi="Tahoma" w:cs="Tahoma"/>
          <w:sz w:val="20"/>
          <w:szCs w:val="20"/>
        </w:rPr>
        <w:t xml:space="preserve">in albergo e pernottamento. </w:t>
      </w:r>
      <w:r w:rsidRPr="00412444">
        <w:rPr>
          <w:rFonts w:ascii="Tahoma" w:hAnsi="Tahoma" w:cs="Tahoma"/>
          <w:b/>
          <w:sz w:val="20"/>
          <w:szCs w:val="20"/>
        </w:rPr>
        <w:t>(PC - P - C)</w:t>
      </w:r>
    </w:p>
    <w:p w14:paraId="79E3E54D" w14:textId="77777777" w:rsidR="009442A3" w:rsidRPr="00412444" w:rsidRDefault="009442A3" w:rsidP="009442A3">
      <w:pPr>
        <w:ind w:left="-633" w:right="-993"/>
        <w:jc w:val="both"/>
        <w:rPr>
          <w:rFonts w:ascii="Tahoma" w:hAnsi="Tahoma" w:cs="Tahoma"/>
          <w:sz w:val="20"/>
          <w:szCs w:val="20"/>
        </w:rPr>
      </w:pPr>
    </w:p>
    <w:p w14:paraId="73B83BC3" w14:textId="6220B7EC" w:rsidR="0078264C" w:rsidRPr="0078264C" w:rsidRDefault="009442A3" w:rsidP="009442A3">
      <w:pPr>
        <w:pStyle w:val="Paragrafoelenco"/>
        <w:ind w:left="-633" w:right="-993"/>
        <w:jc w:val="both"/>
        <w:rPr>
          <w:rFonts w:ascii="Tahoma" w:hAnsi="Tahoma" w:cs="Tahoma"/>
          <w:b/>
          <w:sz w:val="22"/>
          <w:szCs w:val="22"/>
        </w:rPr>
      </w:pPr>
      <w:r>
        <w:rPr>
          <w:rFonts w:ascii="Tahoma" w:hAnsi="Tahoma" w:cs="Tahoma"/>
          <w:b/>
          <w:sz w:val="22"/>
          <w:szCs w:val="22"/>
          <w:u w:val="single"/>
        </w:rPr>
        <w:t>3°</w:t>
      </w:r>
      <w:r w:rsidR="00720E6E" w:rsidRPr="0078264C">
        <w:rPr>
          <w:rFonts w:ascii="Tahoma" w:hAnsi="Tahoma" w:cs="Tahoma"/>
          <w:b/>
          <w:sz w:val="22"/>
          <w:szCs w:val="22"/>
          <w:u w:val="single"/>
        </w:rPr>
        <w:t>Giorno Istanbul / Ankara (</w:t>
      </w:r>
      <w:r>
        <w:rPr>
          <w:rFonts w:ascii="Tahoma" w:hAnsi="Tahoma" w:cs="Tahoma"/>
          <w:b/>
          <w:sz w:val="22"/>
          <w:szCs w:val="22"/>
          <w:u w:val="single"/>
        </w:rPr>
        <w:t>443</w:t>
      </w:r>
      <w:r w:rsidR="00720E6E" w:rsidRPr="0078264C">
        <w:rPr>
          <w:rFonts w:ascii="Tahoma" w:hAnsi="Tahoma" w:cs="Tahoma"/>
          <w:b/>
          <w:sz w:val="22"/>
          <w:szCs w:val="22"/>
          <w:u w:val="single"/>
        </w:rPr>
        <w:t xml:space="preserve"> km):</w:t>
      </w:r>
      <w:r w:rsidR="00720E6E" w:rsidRPr="0078264C">
        <w:rPr>
          <w:rFonts w:ascii="Tahoma" w:hAnsi="Tahoma" w:cs="Tahoma"/>
          <w:b/>
          <w:sz w:val="22"/>
          <w:szCs w:val="22"/>
        </w:rPr>
        <w:t xml:space="preserve"> </w:t>
      </w:r>
    </w:p>
    <w:p w14:paraId="29E246E2" w14:textId="35793F0C" w:rsidR="0078264C" w:rsidRDefault="009442A3" w:rsidP="009442A3">
      <w:pPr>
        <w:ind w:left="-633" w:right="-993"/>
        <w:jc w:val="both"/>
        <w:rPr>
          <w:rFonts w:ascii="Tahoma" w:hAnsi="Tahoma" w:cs="Tahoma"/>
          <w:sz w:val="20"/>
          <w:szCs w:val="20"/>
        </w:rPr>
      </w:pPr>
      <w:r w:rsidRPr="00412444">
        <w:rPr>
          <w:rFonts w:ascii="Tahoma" w:hAnsi="Tahoma" w:cs="Tahoma"/>
          <w:b/>
          <w:sz w:val="20"/>
          <w:szCs w:val="20"/>
        </w:rPr>
        <w:t>Prima colazione</w:t>
      </w:r>
      <w:r w:rsidRPr="00412444">
        <w:rPr>
          <w:rFonts w:ascii="Tahoma" w:hAnsi="Tahoma" w:cs="Tahoma"/>
          <w:sz w:val="20"/>
          <w:szCs w:val="20"/>
        </w:rPr>
        <w:t xml:space="preserve"> in albergo. Partenza per </w:t>
      </w:r>
      <w:r w:rsidRPr="00412444">
        <w:rPr>
          <w:rFonts w:ascii="Tahoma" w:hAnsi="Tahoma" w:cs="Tahoma"/>
          <w:b/>
          <w:sz w:val="20"/>
          <w:szCs w:val="20"/>
        </w:rPr>
        <w:t>Ankara</w:t>
      </w:r>
      <w:r w:rsidRPr="00412444">
        <w:rPr>
          <w:rFonts w:ascii="Tahoma" w:hAnsi="Tahoma" w:cs="Tahoma"/>
          <w:sz w:val="20"/>
          <w:szCs w:val="20"/>
        </w:rPr>
        <w:t xml:space="preserve">, capitale della Turchia, attraversando il </w:t>
      </w:r>
      <w:r w:rsidRPr="00412444">
        <w:rPr>
          <w:rFonts w:ascii="Tahoma" w:hAnsi="Tahoma" w:cs="Tahoma"/>
          <w:b/>
          <w:sz w:val="20"/>
          <w:szCs w:val="20"/>
        </w:rPr>
        <w:t>Ponte Eurasia</w:t>
      </w:r>
      <w:r w:rsidRPr="00412444">
        <w:rPr>
          <w:rFonts w:ascii="Tahoma" w:hAnsi="Tahoma" w:cs="Tahoma"/>
          <w:sz w:val="20"/>
          <w:szCs w:val="20"/>
        </w:rPr>
        <w:t xml:space="preserve">, famoso per il suo panorama. </w:t>
      </w:r>
      <w:r w:rsidRPr="00412444">
        <w:rPr>
          <w:rFonts w:ascii="Tahoma" w:hAnsi="Tahoma" w:cs="Tahoma"/>
          <w:b/>
          <w:bCs/>
          <w:sz w:val="20"/>
          <w:szCs w:val="20"/>
        </w:rPr>
        <w:t>Pranzo</w:t>
      </w:r>
      <w:r w:rsidRPr="00412444">
        <w:rPr>
          <w:rFonts w:ascii="Tahoma" w:hAnsi="Tahoma" w:cs="Tahoma"/>
          <w:sz w:val="20"/>
          <w:szCs w:val="20"/>
        </w:rPr>
        <w:t xml:space="preserve"> in ristorante. Visita al </w:t>
      </w:r>
      <w:r w:rsidRPr="00412444">
        <w:rPr>
          <w:rFonts w:ascii="Tahoma" w:hAnsi="Tahoma" w:cs="Tahoma"/>
          <w:b/>
          <w:sz w:val="20"/>
          <w:szCs w:val="20"/>
        </w:rPr>
        <w:t>Museo delle Civiltà Anatoliche</w:t>
      </w:r>
      <w:r w:rsidRPr="00412444">
        <w:rPr>
          <w:rFonts w:ascii="Tahoma" w:hAnsi="Tahoma" w:cs="Tahoma"/>
          <w:sz w:val="20"/>
          <w:szCs w:val="20"/>
        </w:rPr>
        <w:t xml:space="preserve"> (</w:t>
      </w:r>
      <w:r w:rsidRPr="00412444">
        <w:rPr>
          <w:rFonts w:ascii="Tahoma" w:hAnsi="Tahoma" w:cs="Tahoma"/>
          <w:b/>
          <w:bCs/>
          <w:sz w:val="20"/>
          <w:szCs w:val="20"/>
        </w:rPr>
        <w:t>Museo Ittita</w:t>
      </w:r>
      <w:r w:rsidRPr="00412444">
        <w:rPr>
          <w:rFonts w:ascii="Tahoma" w:hAnsi="Tahoma" w:cs="Tahoma"/>
          <w:sz w:val="20"/>
          <w:szCs w:val="20"/>
        </w:rPr>
        <w:t xml:space="preserve">) dove i reperti sono esposti in ordine cronologico e il visitatore può seguire l’evoluzione delle civiltà succedutesi in Anatolia a partire dalla preistoria fino al periodo romano. Trasferimento in albergo e sistemazione in camera. </w:t>
      </w:r>
      <w:r w:rsidRPr="00412444">
        <w:rPr>
          <w:rFonts w:ascii="Tahoma" w:hAnsi="Tahoma" w:cs="Tahoma"/>
          <w:b/>
          <w:sz w:val="20"/>
          <w:szCs w:val="20"/>
        </w:rPr>
        <w:t xml:space="preserve">Cena </w:t>
      </w:r>
      <w:r w:rsidRPr="00412444">
        <w:rPr>
          <w:rFonts w:ascii="Tahoma" w:hAnsi="Tahoma" w:cs="Tahoma"/>
          <w:sz w:val="20"/>
          <w:szCs w:val="20"/>
        </w:rPr>
        <w:t>in albergo e pernottamento.</w:t>
      </w:r>
      <w:r w:rsidRPr="00412444">
        <w:rPr>
          <w:rFonts w:ascii="Tahoma" w:hAnsi="Tahoma" w:cs="Tahoma"/>
          <w:i/>
          <w:sz w:val="20"/>
          <w:szCs w:val="20"/>
        </w:rPr>
        <w:t xml:space="preserve"> </w:t>
      </w:r>
      <w:r w:rsidRPr="00412444">
        <w:rPr>
          <w:rFonts w:ascii="Tahoma" w:hAnsi="Tahoma" w:cs="Tahoma"/>
          <w:b/>
          <w:sz w:val="20"/>
          <w:szCs w:val="20"/>
        </w:rPr>
        <w:t>(PC - P - C)</w:t>
      </w:r>
      <w:r w:rsidRPr="00412444">
        <w:rPr>
          <w:rFonts w:ascii="Tahoma" w:hAnsi="Tahoma" w:cs="Tahoma"/>
          <w:sz w:val="20"/>
          <w:szCs w:val="20"/>
        </w:rPr>
        <w:t xml:space="preserve"> </w:t>
      </w:r>
    </w:p>
    <w:p w14:paraId="1A64965C" w14:textId="77777777" w:rsidR="009442A3" w:rsidRPr="009442A3" w:rsidRDefault="009442A3" w:rsidP="009442A3">
      <w:pPr>
        <w:ind w:left="-633" w:right="-993"/>
        <w:jc w:val="both"/>
        <w:rPr>
          <w:rFonts w:ascii="Tahoma" w:hAnsi="Tahoma" w:cs="Tahoma"/>
          <w:sz w:val="20"/>
          <w:szCs w:val="20"/>
        </w:rPr>
      </w:pPr>
    </w:p>
    <w:p w14:paraId="057D4383" w14:textId="3F9EDEBE" w:rsidR="0078264C" w:rsidRPr="0078264C" w:rsidRDefault="009442A3" w:rsidP="009442A3">
      <w:pPr>
        <w:pStyle w:val="Paragrafoelenco"/>
        <w:ind w:left="-633" w:right="-993"/>
        <w:jc w:val="both"/>
        <w:rPr>
          <w:rFonts w:ascii="Tahoma" w:hAnsi="Tahoma" w:cs="Tahoma"/>
          <w:sz w:val="22"/>
          <w:szCs w:val="22"/>
        </w:rPr>
      </w:pPr>
      <w:r>
        <w:rPr>
          <w:rFonts w:ascii="Tahoma" w:hAnsi="Tahoma" w:cs="Tahoma"/>
          <w:b/>
          <w:sz w:val="22"/>
          <w:szCs w:val="22"/>
          <w:u w:val="single"/>
        </w:rPr>
        <w:t>4°</w:t>
      </w:r>
      <w:r w:rsidR="00720E6E" w:rsidRPr="0078264C">
        <w:rPr>
          <w:rFonts w:ascii="Tahoma" w:hAnsi="Tahoma" w:cs="Tahoma"/>
          <w:b/>
          <w:sz w:val="22"/>
          <w:szCs w:val="22"/>
          <w:u w:val="single"/>
        </w:rPr>
        <w:t xml:space="preserve">Giorno </w:t>
      </w:r>
      <w:r>
        <w:rPr>
          <w:rFonts w:ascii="Tahoma" w:hAnsi="Tahoma" w:cs="Tahoma"/>
          <w:b/>
          <w:sz w:val="22"/>
          <w:szCs w:val="22"/>
          <w:u w:val="single"/>
        </w:rPr>
        <w:t>Ankara-</w:t>
      </w:r>
      <w:r w:rsidR="00720E6E" w:rsidRPr="0078264C">
        <w:rPr>
          <w:rFonts w:ascii="Tahoma" w:hAnsi="Tahoma" w:cs="Tahoma"/>
          <w:b/>
          <w:sz w:val="22"/>
          <w:szCs w:val="22"/>
          <w:u w:val="single"/>
        </w:rPr>
        <w:t>Cappadocia</w:t>
      </w:r>
      <w:r>
        <w:rPr>
          <w:rFonts w:ascii="Tahoma" w:hAnsi="Tahoma" w:cs="Tahoma"/>
          <w:b/>
          <w:sz w:val="22"/>
          <w:szCs w:val="22"/>
          <w:u w:val="single"/>
        </w:rPr>
        <w:t>(295 km)</w:t>
      </w:r>
      <w:r w:rsidR="0094208B">
        <w:rPr>
          <w:rFonts w:ascii="Tahoma" w:hAnsi="Tahoma" w:cs="Tahoma"/>
          <w:b/>
          <w:sz w:val="22"/>
          <w:szCs w:val="22"/>
          <w:u w:val="single"/>
        </w:rPr>
        <w:t>:</w:t>
      </w:r>
      <w:r w:rsidR="00720E6E" w:rsidRPr="0078264C">
        <w:rPr>
          <w:rFonts w:ascii="Tahoma" w:hAnsi="Tahoma" w:cs="Tahoma"/>
          <w:b/>
          <w:sz w:val="22"/>
          <w:szCs w:val="22"/>
        </w:rPr>
        <w:t xml:space="preserve"> </w:t>
      </w:r>
    </w:p>
    <w:p w14:paraId="6F3E9E53" w14:textId="20C189B7" w:rsidR="0094208B" w:rsidRDefault="009442A3" w:rsidP="009442A3">
      <w:pPr>
        <w:ind w:left="-633" w:right="-993"/>
        <w:jc w:val="both"/>
        <w:rPr>
          <w:rFonts w:ascii="Tahoma" w:hAnsi="Tahoma" w:cs="Tahoma"/>
          <w:sz w:val="20"/>
          <w:szCs w:val="20"/>
        </w:rPr>
      </w:pPr>
      <w:r w:rsidRPr="00412444">
        <w:rPr>
          <w:rFonts w:ascii="Tahoma" w:hAnsi="Tahoma" w:cs="Tahoma"/>
          <w:b/>
          <w:sz w:val="20"/>
          <w:szCs w:val="20"/>
        </w:rPr>
        <w:t>Prima colazione</w:t>
      </w:r>
      <w:r w:rsidRPr="00412444">
        <w:rPr>
          <w:rFonts w:ascii="Tahoma" w:hAnsi="Tahoma" w:cs="Tahoma"/>
          <w:sz w:val="20"/>
          <w:szCs w:val="20"/>
        </w:rPr>
        <w:t xml:space="preserve"> in albergo. Partenza per la Cappadocia con una sosta al </w:t>
      </w:r>
      <w:r w:rsidRPr="00412444">
        <w:rPr>
          <w:rStyle w:val="Enfasigrassetto"/>
          <w:rFonts w:ascii="Tahoma" w:eastAsiaTheme="majorEastAsia" w:hAnsi="Tahoma" w:cs="Tahoma"/>
          <w:sz w:val="20"/>
          <w:szCs w:val="20"/>
        </w:rPr>
        <w:t>Lago Salato</w:t>
      </w:r>
      <w:r w:rsidRPr="00412444">
        <w:rPr>
          <w:rFonts w:ascii="Tahoma" w:hAnsi="Tahoma" w:cs="Tahoma"/>
          <w:sz w:val="20"/>
          <w:szCs w:val="20"/>
        </w:rPr>
        <w:t xml:space="preserve">. Visita a una delle </w:t>
      </w:r>
      <w:r w:rsidRPr="00412444">
        <w:rPr>
          <w:rFonts w:ascii="Tahoma" w:hAnsi="Tahoma" w:cs="Tahoma"/>
          <w:b/>
          <w:bCs/>
          <w:sz w:val="20"/>
          <w:szCs w:val="20"/>
        </w:rPr>
        <w:t>città sotterranee</w:t>
      </w:r>
      <w:r w:rsidRPr="00412444">
        <w:rPr>
          <w:rFonts w:ascii="Tahoma" w:hAnsi="Tahoma" w:cs="Tahoma"/>
          <w:sz w:val="20"/>
          <w:szCs w:val="20"/>
        </w:rPr>
        <w:t xml:space="preserve"> (</w:t>
      </w:r>
      <w:r w:rsidRPr="00412444">
        <w:rPr>
          <w:rFonts w:ascii="Tahoma" w:hAnsi="Tahoma" w:cs="Tahoma"/>
          <w:b/>
          <w:sz w:val="20"/>
          <w:szCs w:val="20"/>
        </w:rPr>
        <w:t>Ozkonak</w:t>
      </w:r>
      <w:r w:rsidRPr="00412444">
        <w:rPr>
          <w:rFonts w:ascii="Tahoma" w:hAnsi="Tahoma" w:cs="Tahoma"/>
          <w:bCs/>
          <w:sz w:val="20"/>
          <w:szCs w:val="20"/>
        </w:rPr>
        <w:t>,</w:t>
      </w:r>
      <w:r w:rsidRPr="00412444">
        <w:rPr>
          <w:rFonts w:ascii="Tahoma" w:hAnsi="Tahoma" w:cs="Tahoma"/>
          <w:b/>
          <w:sz w:val="20"/>
          <w:szCs w:val="20"/>
        </w:rPr>
        <w:t xml:space="preserve"> Saratli</w:t>
      </w:r>
      <w:r w:rsidRPr="00412444">
        <w:rPr>
          <w:rFonts w:ascii="Tahoma" w:hAnsi="Tahoma" w:cs="Tahoma"/>
          <w:bCs/>
          <w:sz w:val="20"/>
          <w:szCs w:val="20"/>
        </w:rPr>
        <w:t xml:space="preserve"> o</w:t>
      </w:r>
      <w:r w:rsidRPr="00412444">
        <w:rPr>
          <w:rFonts w:ascii="Tahoma" w:hAnsi="Tahoma" w:cs="Tahoma"/>
          <w:b/>
          <w:sz w:val="20"/>
          <w:szCs w:val="20"/>
        </w:rPr>
        <w:t xml:space="preserve"> Mazi</w:t>
      </w:r>
      <w:r w:rsidRPr="00412444">
        <w:rPr>
          <w:rFonts w:ascii="Tahoma" w:hAnsi="Tahoma" w:cs="Tahoma"/>
          <w:bCs/>
          <w:sz w:val="20"/>
          <w:szCs w:val="20"/>
        </w:rPr>
        <w:t xml:space="preserve">). </w:t>
      </w:r>
      <w:r w:rsidRPr="00412444">
        <w:rPr>
          <w:rFonts w:ascii="Tahoma" w:hAnsi="Tahoma" w:cs="Tahoma"/>
          <w:b/>
          <w:bCs/>
          <w:sz w:val="20"/>
          <w:szCs w:val="20"/>
        </w:rPr>
        <w:t>Pranzo</w:t>
      </w:r>
      <w:r w:rsidRPr="00412444">
        <w:rPr>
          <w:rFonts w:ascii="Tahoma" w:hAnsi="Tahoma" w:cs="Tahoma"/>
          <w:sz w:val="20"/>
          <w:szCs w:val="20"/>
        </w:rPr>
        <w:t xml:space="preserve"> in ristorante. Visita </w:t>
      </w:r>
      <w:r w:rsidRPr="00412444">
        <w:rPr>
          <w:rFonts w:ascii="Tahoma" w:hAnsi="Tahoma" w:cs="Tahoma"/>
          <w:sz w:val="20"/>
          <w:szCs w:val="20"/>
          <w:shd w:val="clear" w:color="auto" w:fill="FFFFFF"/>
        </w:rPr>
        <w:t xml:space="preserve">alla </w:t>
      </w:r>
      <w:r w:rsidRPr="00412444">
        <w:rPr>
          <w:rFonts w:ascii="Tahoma" w:hAnsi="Tahoma" w:cs="Tahoma"/>
          <w:b/>
          <w:bCs/>
          <w:sz w:val="20"/>
          <w:szCs w:val="20"/>
          <w:shd w:val="clear" w:color="auto" w:fill="FFFFFF"/>
        </w:rPr>
        <w:t>Valle di Avcilar</w:t>
      </w:r>
      <w:r w:rsidRPr="00412444">
        <w:rPr>
          <w:rFonts w:ascii="Tahoma" w:hAnsi="Tahoma" w:cs="Tahoma"/>
          <w:sz w:val="20"/>
          <w:szCs w:val="20"/>
          <w:shd w:val="clear" w:color="auto" w:fill="FFFFFF"/>
        </w:rPr>
        <w:t xml:space="preserve">, dove rocce colorate si fondono armoniosamente con il paesaggio circostante e alla </w:t>
      </w:r>
      <w:r w:rsidRPr="00412444">
        <w:rPr>
          <w:rFonts w:ascii="Tahoma" w:hAnsi="Tahoma" w:cs="Tahoma"/>
          <w:b/>
          <w:bCs/>
          <w:sz w:val="20"/>
          <w:szCs w:val="20"/>
        </w:rPr>
        <w:t>Valle Rosa</w:t>
      </w:r>
      <w:r w:rsidRPr="00412444">
        <w:rPr>
          <w:rFonts w:ascii="Tahoma" w:hAnsi="Tahoma" w:cs="Tahoma"/>
          <w:sz w:val="20"/>
          <w:szCs w:val="20"/>
        </w:rPr>
        <w:t>, uno dei luoghi pi</w:t>
      </w:r>
      <w:r w:rsidRPr="00412444">
        <w:rPr>
          <w:rFonts w:ascii="Tahoma" w:hAnsi="Tahoma" w:cs="Tahoma"/>
          <w:sz w:val="20"/>
          <w:szCs w:val="20"/>
          <w:shd w:val="clear" w:color="auto" w:fill="FFFFFF"/>
        </w:rPr>
        <w:t xml:space="preserve">ù belli della Cappadocia </w:t>
      </w:r>
      <w:r>
        <w:rPr>
          <w:rFonts w:ascii="Tahoma" w:hAnsi="Tahoma" w:cs="Tahoma"/>
          <w:sz w:val="20"/>
          <w:szCs w:val="20"/>
          <w:shd w:val="clear" w:color="auto" w:fill="FFFFFF"/>
        </w:rPr>
        <w:t>caratterizzato da</w:t>
      </w:r>
      <w:r w:rsidRPr="00412444">
        <w:rPr>
          <w:rFonts w:ascii="Tahoma" w:hAnsi="Tahoma" w:cs="Tahoma"/>
          <w:sz w:val="20"/>
          <w:szCs w:val="20"/>
          <w:shd w:val="clear" w:color="auto" w:fill="FFFFFF"/>
        </w:rPr>
        <w:t xml:space="preserve"> centinaia di formazioni rocciose di colore rosa. Sopra la valle ci sono una serie di </w:t>
      </w:r>
      <w:r>
        <w:rPr>
          <w:rFonts w:ascii="Tahoma" w:hAnsi="Tahoma" w:cs="Tahoma"/>
          <w:sz w:val="20"/>
          <w:szCs w:val="20"/>
          <w:shd w:val="clear" w:color="auto" w:fill="FFFFFF"/>
        </w:rPr>
        <w:t xml:space="preserve">splendide </w:t>
      </w:r>
      <w:r w:rsidRPr="00412444">
        <w:rPr>
          <w:rFonts w:ascii="Tahoma" w:hAnsi="Tahoma" w:cs="Tahoma"/>
          <w:sz w:val="20"/>
          <w:szCs w:val="20"/>
          <w:shd w:val="clear" w:color="auto" w:fill="FFFFFF"/>
        </w:rPr>
        <w:t xml:space="preserve">chiese ubicate in grotte rupestri. </w:t>
      </w:r>
      <w:r w:rsidRPr="00412444">
        <w:rPr>
          <w:rFonts w:ascii="Tahoma" w:hAnsi="Tahoma" w:cs="Tahoma"/>
          <w:bCs/>
          <w:sz w:val="20"/>
          <w:szCs w:val="20"/>
        </w:rPr>
        <w:t xml:space="preserve">A fine giornata, faremo una tappa a </w:t>
      </w:r>
      <w:r w:rsidRPr="00412444">
        <w:rPr>
          <w:rFonts w:ascii="Tahoma" w:hAnsi="Tahoma" w:cs="Tahoma"/>
          <w:b/>
          <w:bCs/>
          <w:sz w:val="20"/>
          <w:szCs w:val="20"/>
        </w:rPr>
        <w:t>Chez Galip</w:t>
      </w:r>
      <w:r w:rsidRPr="00412444">
        <w:rPr>
          <w:rFonts w:ascii="Tahoma" w:hAnsi="Tahoma" w:cs="Tahoma"/>
          <w:bCs/>
          <w:sz w:val="20"/>
          <w:szCs w:val="20"/>
        </w:rPr>
        <w:t>, un luogo affascinante più che un semplice museo d</w:t>
      </w:r>
      <w:r>
        <w:rPr>
          <w:rFonts w:ascii="Tahoma" w:hAnsi="Tahoma" w:cs="Tahoma"/>
          <w:bCs/>
          <w:sz w:val="20"/>
          <w:szCs w:val="20"/>
        </w:rPr>
        <w:t>ove sono esposte</w:t>
      </w:r>
      <w:r w:rsidRPr="00412444">
        <w:rPr>
          <w:rFonts w:ascii="Tahoma" w:hAnsi="Tahoma" w:cs="Tahoma"/>
          <w:bCs/>
          <w:sz w:val="20"/>
          <w:szCs w:val="20"/>
        </w:rPr>
        <w:t xml:space="preserve"> </w:t>
      </w:r>
      <w:r w:rsidRPr="009F0B87">
        <w:rPr>
          <w:rFonts w:ascii="Tahoma" w:hAnsi="Tahoma" w:cs="Tahoma"/>
          <w:bCs/>
          <w:sz w:val="20"/>
          <w:szCs w:val="20"/>
        </w:rPr>
        <w:t xml:space="preserve">ceramiche dipinte a mano, rinomate per la loro bellezza e qualità. Qui avremo l’opportunità di incontrare Galip, un personaggio davvero singolare, e sperimentare la creazione di ceramiche insieme agli studenti sotto la sua guida eccentrica. Un’esperienza che va oltre la semplice visita, ed entra nel cuore della tradizione artistica locale. Trasferimento in albergo e sistemazione in camera. </w:t>
      </w:r>
      <w:r w:rsidRPr="009F0B87">
        <w:rPr>
          <w:rFonts w:ascii="Tahoma" w:hAnsi="Tahoma" w:cs="Tahoma"/>
          <w:b/>
          <w:sz w:val="20"/>
          <w:szCs w:val="20"/>
        </w:rPr>
        <w:t>Cena</w:t>
      </w:r>
      <w:r w:rsidRPr="009F0B87">
        <w:rPr>
          <w:rFonts w:ascii="Tahoma" w:hAnsi="Tahoma" w:cs="Tahoma"/>
          <w:sz w:val="20"/>
          <w:szCs w:val="20"/>
        </w:rPr>
        <w:t xml:space="preserve"> in albergo e pernottamento. </w:t>
      </w:r>
      <w:r w:rsidRPr="009F0B87">
        <w:rPr>
          <w:rFonts w:ascii="Tahoma" w:hAnsi="Tahoma" w:cs="Tahoma"/>
          <w:i/>
          <w:sz w:val="20"/>
          <w:szCs w:val="20"/>
        </w:rPr>
        <w:t>Possibilità di partecipare a uno spettacolo dei dervisci danzanti (</w:t>
      </w:r>
      <w:r w:rsidRPr="009F0B87">
        <w:rPr>
          <w:rFonts w:ascii="Tahoma" w:hAnsi="Tahoma" w:cs="Tahoma"/>
          <w:b/>
          <w:i/>
          <w:sz w:val="20"/>
          <w:szCs w:val="20"/>
        </w:rPr>
        <w:t>facoltativo, a pagamento</w:t>
      </w:r>
      <w:r w:rsidRPr="009F0B87">
        <w:rPr>
          <w:rFonts w:ascii="Tahoma" w:hAnsi="Tahoma" w:cs="Tahoma"/>
          <w:i/>
          <w:sz w:val="20"/>
          <w:szCs w:val="20"/>
        </w:rPr>
        <w:t>).</w:t>
      </w:r>
      <w:r w:rsidRPr="009F0B87">
        <w:rPr>
          <w:rFonts w:ascii="Tahoma" w:hAnsi="Tahoma" w:cs="Tahoma"/>
          <w:sz w:val="20"/>
          <w:szCs w:val="20"/>
        </w:rPr>
        <w:t xml:space="preserve"> </w:t>
      </w:r>
      <w:r w:rsidRPr="009F0B87">
        <w:rPr>
          <w:rFonts w:ascii="Tahoma" w:hAnsi="Tahoma" w:cs="Tahoma"/>
          <w:b/>
          <w:sz w:val="20"/>
          <w:szCs w:val="20"/>
        </w:rPr>
        <w:t>(PC - P - C)</w:t>
      </w:r>
    </w:p>
    <w:p w14:paraId="48B3D309" w14:textId="77777777" w:rsidR="009442A3" w:rsidRPr="009442A3" w:rsidRDefault="009442A3" w:rsidP="009442A3">
      <w:pPr>
        <w:ind w:left="-633" w:right="-993"/>
        <w:jc w:val="both"/>
        <w:rPr>
          <w:rStyle w:val="cf01"/>
          <w:rFonts w:ascii="Tahoma" w:hAnsi="Tahoma" w:cs="Tahoma"/>
          <w:sz w:val="20"/>
          <w:szCs w:val="20"/>
        </w:rPr>
      </w:pPr>
    </w:p>
    <w:p w14:paraId="10CEC7D1" w14:textId="224BEFD7" w:rsidR="0078264C" w:rsidRPr="0078264C" w:rsidRDefault="009442A3" w:rsidP="009442A3">
      <w:pPr>
        <w:pStyle w:val="Paragrafoelenco"/>
        <w:ind w:left="-633" w:right="-993"/>
        <w:jc w:val="both"/>
        <w:rPr>
          <w:rFonts w:ascii="Tahoma" w:hAnsi="Tahoma" w:cs="Tahoma"/>
          <w:b/>
          <w:sz w:val="22"/>
          <w:szCs w:val="22"/>
        </w:rPr>
      </w:pPr>
      <w:r>
        <w:rPr>
          <w:rFonts w:ascii="Tahoma" w:hAnsi="Tahoma" w:cs="Tahoma"/>
          <w:b/>
          <w:sz w:val="22"/>
          <w:szCs w:val="22"/>
          <w:u w:val="single"/>
        </w:rPr>
        <w:t>5°</w:t>
      </w:r>
      <w:r w:rsidR="00720E6E" w:rsidRPr="0078264C">
        <w:rPr>
          <w:rFonts w:ascii="Tahoma" w:hAnsi="Tahoma" w:cs="Tahoma"/>
          <w:b/>
          <w:sz w:val="22"/>
          <w:szCs w:val="22"/>
          <w:u w:val="single"/>
        </w:rPr>
        <w:t>Giorno Cappadocia</w:t>
      </w:r>
      <w:r>
        <w:rPr>
          <w:rFonts w:ascii="Tahoma" w:hAnsi="Tahoma" w:cs="Tahoma"/>
          <w:b/>
          <w:sz w:val="22"/>
          <w:szCs w:val="22"/>
          <w:u w:val="single"/>
        </w:rPr>
        <w:t>:</w:t>
      </w:r>
    </w:p>
    <w:p w14:paraId="2E783AD2" w14:textId="77777777" w:rsidR="009442A3" w:rsidRDefault="009442A3" w:rsidP="009442A3">
      <w:pPr>
        <w:ind w:left="-633" w:right="-993"/>
        <w:jc w:val="both"/>
        <w:rPr>
          <w:rFonts w:ascii="Tahoma" w:hAnsi="Tahoma" w:cs="Tahoma"/>
          <w:b/>
          <w:sz w:val="20"/>
          <w:szCs w:val="20"/>
        </w:rPr>
      </w:pPr>
      <w:r w:rsidRPr="009F0B87">
        <w:rPr>
          <w:rFonts w:ascii="Tahoma" w:hAnsi="Tahoma" w:cs="Tahoma"/>
          <w:i/>
          <w:sz w:val="20"/>
          <w:szCs w:val="20"/>
        </w:rPr>
        <w:t>Possibilità di partecipare a una gita in mongolfiera per ammirare dall’alto il paesaggio unico della Cappadocia, illuminato dall’alba (</w:t>
      </w:r>
      <w:r w:rsidRPr="009F0B87">
        <w:rPr>
          <w:rFonts w:ascii="Tahoma" w:hAnsi="Tahoma" w:cs="Tahoma"/>
          <w:b/>
          <w:i/>
          <w:sz w:val="20"/>
          <w:szCs w:val="20"/>
        </w:rPr>
        <w:t>facoltativa, a pagamento e soggetta a disponibilità. Potrebbe essere annullata per condizioni meteo avverse</w:t>
      </w:r>
      <w:r w:rsidRPr="009F0B87">
        <w:rPr>
          <w:rFonts w:ascii="Tahoma" w:hAnsi="Tahoma" w:cs="Tahoma"/>
          <w:i/>
          <w:sz w:val="20"/>
          <w:szCs w:val="20"/>
        </w:rPr>
        <w:t xml:space="preserve">). </w:t>
      </w:r>
      <w:r w:rsidRPr="009F0B87">
        <w:rPr>
          <w:rFonts w:ascii="Tahoma" w:hAnsi="Tahoma" w:cs="Tahoma"/>
          <w:b/>
          <w:sz w:val="20"/>
          <w:szCs w:val="20"/>
        </w:rPr>
        <w:t>Prima colazione</w:t>
      </w:r>
      <w:r w:rsidRPr="009F0B87">
        <w:rPr>
          <w:rFonts w:ascii="Tahoma" w:hAnsi="Tahoma" w:cs="Tahoma"/>
          <w:sz w:val="20"/>
          <w:szCs w:val="20"/>
        </w:rPr>
        <w:t xml:space="preserve"> in albergo. Visita alla </w:t>
      </w:r>
      <w:r w:rsidRPr="009F0B87">
        <w:rPr>
          <w:rFonts w:ascii="Tahoma" w:hAnsi="Tahoma" w:cs="Tahoma"/>
          <w:b/>
          <w:sz w:val="20"/>
          <w:szCs w:val="20"/>
        </w:rPr>
        <w:t>Valle di Devrent</w:t>
      </w:r>
      <w:r w:rsidRPr="009F0B87">
        <w:rPr>
          <w:rFonts w:ascii="Tahoma" w:hAnsi="Tahoma" w:cs="Tahoma"/>
          <w:sz w:val="20"/>
          <w:szCs w:val="20"/>
        </w:rPr>
        <w:t xml:space="preserve">, </w:t>
      </w:r>
      <w:r w:rsidRPr="009F0B87">
        <w:rPr>
          <w:rStyle w:val="txt"/>
          <w:rFonts w:ascii="Tahoma" w:eastAsiaTheme="majorEastAsia" w:hAnsi="Tahoma" w:cs="Tahoma"/>
          <w:sz w:val="20"/>
          <w:szCs w:val="20"/>
        </w:rPr>
        <w:t>dove la roccia erosa ha creato picchi e obelischi, e a</w:t>
      </w:r>
      <w:r w:rsidRPr="009F0B87">
        <w:rPr>
          <w:rFonts w:ascii="Tahoma" w:hAnsi="Tahoma" w:cs="Tahoma"/>
          <w:sz w:val="20"/>
          <w:szCs w:val="20"/>
        </w:rPr>
        <w:t xml:space="preserve">l </w:t>
      </w:r>
      <w:r w:rsidRPr="009F0B87">
        <w:rPr>
          <w:rFonts w:ascii="Tahoma" w:hAnsi="Tahoma" w:cs="Tahoma"/>
          <w:b/>
          <w:sz w:val="20"/>
          <w:szCs w:val="20"/>
        </w:rPr>
        <w:t>Museo all’aperto di Goreme</w:t>
      </w:r>
      <w:r w:rsidRPr="009F0B87">
        <w:rPr>
          <w:rFonts w:ascii="Tahoma" w:hAnsi="Tahoma" w:cs="Tahoma"/>
          <w:sz w:val="20"/>
          <w:szCs w:val="20"/>
        </w:rPr>
        <w:t>,</w:t>
      </w:r>
      <w:r w:rsidRPr="009F0B87">
        <w:rPr>
          <w:rFonts w:ascii="Tahoma" w:hAnsi="Tahoma" w:cs="Tahoma"/>
          <w:b/>
          <w:sz w:val="20"/>
          <w:szCs w:val="20"/>
        </w:rPr>
        <w:t xml:space="preserve"> </w:t>
      </w:r>
      <w:r w:rsidRPr="009F0B87">
        <w:rPr>
          <w:rFonts w:ascii="Tahoma" w:hAnsi="Tahoma" w:cs="Tahoma"/>
          <w:sz w:val="20"/>
          <w:szCs w:val="20"/>
        </w:rPr>
        <w:t xml:space="preserve">famoso per le colonne rocciose chiamate "camini delle fate" per il loro aspetto fiabesco. Sosta </w:t>
      </w:r>
      <w:r>
        <w:rPr>
          <w:rFonts w:ascii="Tahoma" w:hAnsi="Tahoma" w:cs="Tahoma"/>
          <w:sz w:val="20"/>
          <w:szCs w:val="20"/>
        </w:rPr>
        <w:t>presso</w:t>
      </w:r>
      <w:r w:rsidRPr="009F0B87">
        <w:rPr>
          <w:rFonts w:ascii="Tahoma" w:hAnsi="Tahoma" w:cs="Tahoma"/>
          <w:sz w:val="20"/>
          <w:szCs w:val="20"/>
          <w:shd w:val="clear" w:color="auto" w:fill="FFFFFF"/>
        </w:rPr>
        <w:t xml:space="preserve"> </w:t>
      </w:r>
      <w:r w:rsidRPr="009F0B87">
        <w:rPr>
          <w:rFonts w:ascii="Tahoma" w:hAnsi="Tahoma" w:cs="Tahoma"/>
          <w:sz w:val="20"/>
          <w:szCs w:val="20"/>
        </w:rPr>
        <w:t xml:space="preserve">una cooperativa di tappeti per </w:t>
      </w:r>
      <w:r w:rsidRPr="009F0B87">
        <w:rPr>
          <w:rStyle w:val="cf01"/>
          <w:rFonts w:ascii="Tahoma" w:eastAsiaTheme="majorEastAsia" w:hAnsi="Tahoma" w:cs="Tahoma"/>
          <w:sz w:val="20"/>
          <w:szCs w:val="20"/>
        </w:rPr>
        <w:t xml:space="preserve">scoprirne </w:t>
      </w:r>
      <w:r>
        <w:rPr>
          <w:rStyle w:val="cf01"/>
          <w:rFonts w:ascii="Tahoma" w:eastAsiaTheme="majorEastAsia" w:hAnsi="Tahoma" w:cs="Tahoma"/>
          <w:sz w:val="20"/>
          <w:szCs w:val="20"/>
        </w:rPr>
        <w:t xml:space="preserve">le tecniche di </w:t>
      </w:r>
      <w:r w:rsidRPr="009F0B87">
        <w:rPr>
          <w:rStyle w:val="cf01"/>
          <w:rFonts w:ascii="Tahoma" w:eastAsiaTheme="majorEastAsia" w:hAnsi="Tahoma" w:cs="Tahoma"/>
          <w:sz w:val="20"/>
          <w:szCs w:val="20"/>
        </w:rPr>
        <w:t xml:space="preserve">lavorazione. </w:t>
      </w:r>
      <w:r w:rsidRPr="009F0B87">
        <w:rPr>
          <w:rFonts w:ascii="Tahoma" w:hAnsi="Tahoma" w:cs="Tahoma"/>
          <w:b/>
          <w:sz w:val="20"/>
          <w:szCs w:val="20"/>
        </w:rPr>
        <w:t xml:space="preserve">Pranzo </w:t>
      </w:r>
      <w:r w:rsidRPr="009F0B87">
        <w:rPr>
          <w:rFonts w:ascii="Tahoma" w:hAnsi="Tahoma" w:cs="Tahoma"/>
          <w:sz w:val="20"/>
          <w:szCs w:val="20"/>
        </w:rPr>
        <w:t>in ristorante. Visita</w:t>
      </w:r>
      <w:r w:rsidRPr="009F0B87">
        <w:rPr>
          <w:rStyle w:val="txt"/>
          <w:rFonts w:ascii="Tahoma" w:eastAsiaTheme="majorEastAsia" w:hAnsi="Tahoma" w:cs="Tahoma"/>
          <w:sz w:val="20"/>
          <w:szCs w:val="20"/>
        </w:rPr>
        <w:t xml:space="preserve"> esterna a</w:t>
      </w:r>
      <w:r w:rsidRPr="009F0B87">
        <w:rPr>
          <w:rFonts w:ascii="Tahoma" w:hAnsi="Tahoma" w:cs="Tahoma"/>
          <w:sz w:val="20"/>
          <w:szCs w:val="20"/>
        </w:rPr>
        <w:t xml:space="preserve">lla </w:t>
      </w:r>
      <w:r w:rsidRPr="009F0B87">
        <w:rPr>
          <w:rFonts w:ascii="Tahoma" w:hAnsi="Tahoma" w:cs="Tahoma"/>
          <w:b/>
          <w:bCs/>
          <w:sz w:val="20"/>
          <w:szCs w:val="20"/>
        </w:rPr>
        <w:t xml:space="preserve">Cittadella di </w:t>
      </w:r>
      <w:r w:rsidRPr="009F0B87">
        <w:rPr>
          <w:rFonts w:ascii="Tahoma" w:hAnsi="Tahoma" w:cs="Tahoma"/>
          <w:b/>
          <w:sz w:val="20"/>
          <w:szCs w:val="20"/>
        </w:rPr>
        <w:t>Uchisar</w:t>
      </w:r>
      <w:r w:rsidRPr="009F0B87">
        <w:rPr>
          <w:rFonts w:ascii="Tahoma" w:hAnsi="Tahoma" w:cs="Tahoma"/>
          <w:sz w:val="20"/>
          <w:szCs w:val="20"/>
        </w:rPr>
        <w:t xml:space="preserve"> situata all’interno di un cono di roccia tufacea. Proseguimento con la visita alla </w:t>
      </w:r>
      <w:r w:rsidRPr="009F0B87">
        <w:rPr>
          <w:rFonts w:ascii="Tahoma" w:hAnsi="Tahoma" w:cs="Tahoma"/>
          <w:b/>
          <w:bCs/>
          <w:sz w:val="20"/>
          <w:szCs w:val="20"/>
        </w:rPr>
        <w:t>Valle di Guvercinlik</w:t>
      </w:r>
      <w:r w:rsidRPr="009F0B87">
        <w:rPr>
          <w:rFonts w:ascii="Tahoma" w:hAnsi="Tahoma" w:cs="Tahoma"/>
          <w:sz w:val="20"/>
          <w:szCs w:val="20"/>
        </w:rPr>
        <w:t xml:space="preserve">, detta pure la Valle dei Piccioni; alla </w:t>
      </w:r>
      <w:r w:rsidRPr="009F0B87">
        <w:rPr>
          <w:rFonts w:ascii="Tahoma" w:hAnsi="Tahoma" w:cs="Tahoma"/>
          <w:b/>
          <w:sz w:val="20"/>
          <w:szCs w:val="20"/>
        </w:rPr>
        <w:t>Valle dell’Amore</w:t>
      </w:r>
      <w:r w:rsidRPr="009F0B87">
        <w:rPr>
          <w:rFonts w:ascii="Tahoma" w:hAnsi="Tahoma" w:cs="Tahoma"/>
          <w:sz w:val="20"/>
          <w:szCs w:val="20"/>
        </w:rPr>
        <w:t xml:space="preserve">, qui proprio nel mezzo di un vigneto, si osservano notevoli costruzioni a forma di fungo realizzate nella roccia e a </w:t>
      </w:r>
      <w:r w:rsidRPr="009F0B87">
        <w:rPr>
          <w:rFonts w:ascii="Tahoma" w:hAnsi="Tahoma" w:cs="Tahoma"/>
          <w:b/>
          <w:bCs/>
          <w:sz w:val="20"/>
          <w:szCs w:val="20"/>
        </w:rPr>
        <w:t>Mustafapasa</w:t>
      </w:r>
      <w:r w:rsidRPr="009F0B87">
        <w:rPr>
          <w:rFonts w:ascii="Tahoma" w:hAnsi="Tahoma" w:cs="Tahoma"/>
          <w:sz w:val="20"/>
          <w:szCs w:val="20"/>
        </w:rPr>
        <w:t xml:space="preserve">, anticamente chiamata </w:t>
      </w:r>
      <w:r w:rsidRPr="009F0B87">
        <w:rPr>
          <w:rFonts w:ascii="Tahoma" w:hAnsi="Tahoma" w:cs="Tahoma"/>
          <w:b/>
          <w:bCs/>
          <w:sz w:val="20"/>
          <w:szCs w:val="20"/>
        </w:rPr>
        <w:t>Sinasos</w:t>
      </w:r>
      <w:r w:rsidRPr="009F0B87">
        <w:rPr>
          <w:rFonts w:ascii="Tahoma" w:hAnsi="Tahoma" w:cs="Tahoma"/>
          <w:sz w:val="20"/>
          <w:szCs w:val="20"/>
        </w:rPr>
        <w:t xml:space="preserve"> che </w:t>
      </w:r>
      <w:r w:rsidRPr="009F0B87">
        <w:rPr>
          <w:rFonts w:ascii="Tahoma" w:hAnsi="Tahoma" w:cs="Tahoma"/>
          <w:bCs/>
          <w:iCs/>
          <w:sz w:val="20"/>
          <w:szCs w:val="20"/>
        </w:rPr>
        <w:t>è</w:t>
      </w:r>
      <w:r w:rsidRPr="009F0B87">
        <w:rPr>
          <w:rFonts w:ascii="Tahoma" w:hAnsi="Tahoma" w:cs="Tahoma"/>
          <w:sz w:val="20"/>
          <w:szCs w:val="20"/>
        </w:rPr>
        <w:t xml:space="preserve"> un’incredibile cittadina della Cappadocia. Fino agli inizi del XX secolo il piccolo villaggio era abitato da famiglie di greci ortodossi e si caratterizza per gli edifici scavati nella roccia a testimonianza del prospero passato ellenico. Costruite in pietra, con splendidi colonnati, finestre ed aperture, porte intagliate e decorate con disegni</w:t>
      </w:r>
      <w:r w:rsidRPr="00412444">
        <w:rPr>
          <w:rFonts w:ascii="Tahoma" w:hAnsi="Tahoma" w:cs="Tahoma"/>
          <w:sz w:val="20"/>
          <w:szCs w:val="20"/>
        </w:rPr>
        <w:t xml:space="preserve"> dipinti di celeste, gli edifici di Mustafapasa sono un documento storico sulle tradizioni che sopravvivono attraverso i secoli. Sosta in un laboratorio di lavorazione di pietre preziose, oro e argento. Rientro in albergo. </w:t>
      </w:r>
      <w:r w:rsidRPr="00412444">
        <w:rPr>
          <w:rFonts w:ascii="Tahoma" w:hAnsi="Tahoma" w:cs="Tahoma"/>
          <w:b/>
          <w:sz w:val="20"/>
          <w:szCs w:val="20"/>
        </w:rPr>
        <w:t xml:space="preserve">Cena </w:t>
      </w:r>
      <w:r w:rsidRPr="00412444">
        <w:rPr>
          <w:rFonts w:ascii="Tahoma" w:hAnsi="Tahoma" w:cs="Tahoma"/>
          <w:sz w:val="20"/>
          <w:szCs w:val="20"/>
        </w:rPr>
        <w:t xml:space="preserve">in albergo e pernottamento. </w:t>
      </w:r>
      <w:r w:rsidRPr="00412444">
        <w:rPr>
          <w:rFonts w:ascii="Tahoma" w:hAnsi="Tahoma" w:cs="Tahoma"/>
          <w:i/>
          <w:sz w:val="20"/>
          <w:szCs w:val="20"/>
        </w:rPr>
        <w:t xml:space="preserve">Possibilità di partecipare a una serata folkloristica con </w:t>
      </w:r>
      <w:r>
        <w:rPr>
          <w:rFonts w:ascii="Tahoma" w:hAnsi="Tahoma" w:cs="Tahoma"/>
          <w:i/>
          <w:sz w:val="20"/>
          <w:szCs w:val="20"/>
        </w:rPr>
        <w:t xml:space="preserve">la </w:t>
      </w:r>
      <w:r w:rsidRPr="00412444">
        <w:rPr>
          <w:rFonts w:ascii="Tahoma" w:hAnsi="Tahoma" w:cs="Tahoma"/>
          <w:i/>
          <w:sz w:val="20"/>
          <w:szCs w:val="20"/>
        </w:rPr>
        <w:t>danzatrice del ventre (</w:t>
      </w:r>
      <w:r w:rsidRPr="00412444">
        <w:rPr>
          <w:rFonts w:ascii="Tahoma" w:hAnsi="Tahoma" w:cs="Tahoma"/>
          <w:b/>
          <w:i/>
          <w:sz w:val="20"/>
          <w:szCs w:val="20"/>
        </w:rPr>
        <w:t>facoltativa, a pagamento</w:t>
      </w:r>
      <w:r w:rsidRPr="00412444">
        <w:rPr>
          <w:rFonts w:ascii="Tahoma" w:hAnsi="Tahoma" w:cs="Tahoma"/>
          <w:i/>
          <w:sz w:val="20"/>
          <w:szCs w:val="20"/>
        </w:rPr>
        <w:t>).</w:t>
      </w:r>
      <w:r w:rsidRPr="00412444">
        <w:rPr>
          <w:rFonts w:ascii="Tahoma" w:hAnsi="Tahoma" w:cs="Tahoma"/>
          <w:sz w:val="20"/>
          <w:szCs w:val="20"/>
        </w:rPr>
        <w:t xml:space="preserve"> </w:t>
      </w:r>
      <w:r w:rsidRPr="00412444">
        <w:rPr>
          <w:rFonts w:ascii="Tahoma" w:hAnsi="Tahoma" w:cs="Tahoma"/>
          <w:b/>
          <w:sz w:val="20"/>
          <w:szCs w:val="20"/>
        </w:rPr>
        <w:t>(PC - P - C)</w:t>
      </w:r>
    </w:p>
    <w:p w14:paraId="106A67F2" w14:textId="77777777" w:rsidR="009442A3" w:rsidRPr="00412444" w:rsidRDefault="009442A3" w:rsidP="009442A3">
      <w:pPr>
        <w:ind w:left="-633" w:right="-993"/>
        <w:jc w:val="both"/>
        <w:rPr>
          <w:rFonts w:ascii="Tahoma" w:hAnsi="Tahoma" w:cs="Tahoma"/>
          <w:b/>
          <w:sz w:val="20"/>
          <w:szCs w:val="20"/>
        </w:rPr>
      </w:pPr>
    </w:p>
    <w:p w14:paraId="6AB508D3" w14:textId="4F8F7A0D" w:rsidR="0078264C" w:rsidRPr="0078264C" w:rsidRDefault="009442A3" w:rsidP="009442A3">
      <w:pPr>
        <w:pStyle w:val="Paragrafoelenco"/>
        <w:ind w:left="-633" w:right="-993"/>
        <w:jc w:val="both"/>
        <w:rPr>
          <w:rStyle w:val="Enfasigrassetto"/>
          <w:rFonts w:ascii="Tahoma" w:hAnsi="Tahoma" w:cs="Tahoma"/>
          <w:bCs w:val="0"/>
          <w:sz w:val="22"/>
          <w:szCs w:val="22"/>
        </w:rPr>
      </w:pPr>
      <w:r>
        <w:rPr>
          <w:rStyle w:val="Enfasigrassetto"/>
          <w:rFonts w:ascii="Tahoma" w:hAnsi="Tahoma" w:cs="Tahoma"/>
          <w:sz w:val="22"/>
          <w:szCs w:val="22"/>
          <w:u w:val="single"/>
        </w:rPr>
        <w:t>6°</w:t>
      </w:r>
      <w:r w:rsidR="00720E6E" w:rsidRPr="0078264C">
        <w:rPr>
          <w:rStyle w:val="Enfasigrassetto"/>
          <w:rFonts w:ascii="Tahoma" w:hAnsi="Tahoma" w:cs="Tahoma"/>
          <w:sz w:val="22"/>
          <w:szCs w:val="22"/>
          <w:u w:val="single"/>
        </w:rPr>
        <w:t xml:space="preserve">Giorno </w:t>
      </w:r>
      <w:r>
        <w:rPr>
          <w:rStyle w:val="Enfasigrassetto"/>
          <w:rFonts w:ascii="Tahoma" w:hAnsi="Tahoma" w:cs="Tahoma"/>
          <w:sz w:val="22"/>
          <w:szCs w:val="22"/>
          <w:u w:val="single"/>
        </w:rPr>
        <w:t>Cappadocia</w:t>
      </w:r>
      <w:r w:rsidR="00025318">
        <w:rPr>
          <w:rStyle w:val="Enfasigrassetto"/>
          <w:rFonts w:ascii="Tahoma" w:hAnsi="Tahoma" w:cs="Tahoma"/>
          <w:sz w:val="22"/>
          <w:szCs w:val="22"/>
          <w:u w:val="single"/>
        </w:rPr>
        <w:t>/ I</w:t>
      </w:r>
      <w:r>
        <w:rPr>
          <w:rStyle w:val="Enfasigrassetto"/>
          <w:rFonts w:ascii="Tahoma" w:hAnsi="Tahoma" w:cs="Tahoma"/>
          <w:sz w:val="22"/>
          <w:szCs w:val="22"/>
          <w:u w:val="single"/>
        </w:rPr>
        <w:t>stanbul</w:t>
      </w:r>
      <w:r w:rsidR="00720E6E" w:rsidRPr="0078264C">
        <w:rPr>
          <w:rStyle w:val="Enfasigrassetto"/>
          <w:rFonts w:ascii="Tahoma" w:hAnsi="Tahoma" w:cs="Tahoma"/>
          <w:sz w:val="22"/>
          <w:szCs w:val="22"/>
          <w:u w:val="single"/>
        </w:rPr>
        <w:t xml:space="preserve"> (</w:t>
      </w:r>
      <w:r>
        <w:rPr>
          <w:rStyle w:val="Enfasigrassetto"/>
          <w:rFonts w:ascii="Tahoma" w:hAnsi="Tahoma" w:cs="Tahoma"/>
          <w:sz w:val="22"/>
          <w:szCs w:val="22"/>
          <w:u w:val="single"/>
        </w:rPr>
        <w:t>748</w:t>
      </w:r>
      <w:r w:rsidR="00720E6E" w:rsidRPr="0078264C">
        <w:rPr>
          <w:rStyle w:val="Enfasigrassetto"/>
          <w:rFonts w:ascii="Tahoma" w:hAnsi="Tahoma" w:cs="Tahoma"/>
          <w:sz w:val="22"/>
          <w:szCs w:val="22"/>
          <w:u w:val="single"/>
        </w:rPr>
        <w:t xml:space="preserve"> km):</w:t>
      </w:r>
      <w:r w:rsidR="00720E6E" w:rsidRPr="0078264C">
        <w:rPr>
          <w:rStyle w:val="Enfasigrassetto"/>
          <w:rFonts w:ascii="Tahoma" w:hAnsi="Tahoma" w:cs="Tahoma"/>
          <w:b w:val="0"/>
          <w:sz w:val="22"/>
          <w:szCs w:val="22"/>
        </w:rPr>
        <w:t xml:space="preserve"> </w:t>
      </w:r>
    </w:p>
    <w:p w14:paraId="0E355876" w14:textId="77777777" w:rsidR="009442A3" w:rsidRPr="00412444" w:rsidRDefault="009442A3" w:rsidP="009442A3">
      <w:pPr>
        <w:ind w:left="-633" w:right="-993"/>
        <w:jc w:val="both"/>
        <w:rPr>
          <w:rFonts w:ascii="Tahoma" w:hAnsi="Tahoma" w:cs="Tahoma"/>
          <w:b/>
          <w:sz w:val="20"/>
          <w:szCs w:val="20"/>
        </w:rPr>
      </w:pPr>
      <w:r w:rsidRPr="00412444">
        <w:rPr>
          <w:rFonts w:ascii="Tahoma" w:hAnsi="Tahoma" w:cs="Tahoma"/>
          <w:i/>
          <w:sz w:val="20"/>
          <w:szCs w:val="20"/>
        </w:rPr>
        <w:t>Possibilità di partecipare ad un’escursione in Jeep Safari (</w:t>
      </w:r>
      <w:r w:rsidRPr="00412444">
        <w:rPr>
          <w:rFonts w:ascii="Tahoma" w:hAnsi="Tahoma" w:cs="Tahoma"/>
          <w:b/>
          <w:i/>
          <w:sz w:val="20"/>
          <w:szCs w:val="20"/>
        </w:rPr>
        <w:t>facoltativa, a pagamento</w:t>
      </w:r>
      <w:r w:rsidRPr="00412444">
        <w:rPr>
          <w:rFonts w:ascii="Tahoma" w:hAnsi="Tahoma" w:cs="Tahoma"/>
          <w:i/>
          <w:sz w:val="20"/>
          <w:szCs w:val="20"/>
        </w:rPr>
        <w:t xml:space="preserve">) uno dei modi migliori per godersi i paesaggi unici della Cappadocia, le sue valli e l’incredibile mix di formazioni rocciose e dolci colline. Un itinerario ricco di tappe suggestive per fotografare i paesaggi e le caratteristiche mongolfiere. </w:t>
      </w:r>
      <w:r w:rsidRPr="00412444">
        <w:rPr>
          <w:rFonts w:ascii="Tahoma" w:hAnsi="Tahoma" w:cs="Tahoma"/>
          <w:b/>
          <w:sz w:val="20"/>
          <w:szCs w:val="20"/>
        </w:rPr>
        <w:t>Prima colazione</w:t>
      </w:r>
      <w:r w:rsidRPr="00412444">
        <w:rPr>
          <w:rFonts w:ascii="Tahoma" w:hAnsi="Tahoma" w:cs="Tahoma"/>
          <w:sz w:val="20"/>
          <w:szCs w:val="20"/>
        </w:rPr>
        <w:t xml:space="preserve"> in albergo. Partenza per </w:t>
      </w:r>
      <w:r w:rsidRPr="00412444">
        <w:rPr>
          <w:rFonts w:ascii="Tahoma" w:hAnsi="Tahoma" w:cs="Tahoma"/>
          <w:sz w:val="20"/>
          <w:szCs w:val="20"/>
        </w:rPr>
        <w:lastRenderedPageBreak/>
        <w:t>Ankara. Sosta per fotografare</w:t>
      </w:r>
      <w:r>
        <w:rPr>
          <w:rFonts w:ascii="Tahoma" w:hAnsi="Tahoma" w:cs="Tahoma"/>
          <w:sz w:val="20"/>
          <w:szCs w:val="20"/>
        </w:rPr>
        <w:t xml:space="preserve"> il</w:t>
      </w:r>
      <w:r w:rsidRPr="00412444">
        <w:rPr>
          <w:rFonts w:ascii="Tahoma" w:hAnsi="Tahoma" w:cs="Tahoma"/>
          <w:sz w:val="20"/>
          <w:szCs w:val="20"/>
        </w:rPr>
        <w:t xml:space="preserve"> </w:t>
      </w:r>
      <w:r w:rsidRPr="00412444">
        <w:rPr>
          <w:rFonts w:ascii="Tahoma" w:hAnsi="Tahoma" w:cs="Tahoma"/>
          <w:b/>
          <w:bCs/>
          <w:sz w:val="20"/>
          <w:szCs w:val="20"/>
        </w:rPr>
        <w:t>Mausoleo di Ataturk</w:t>
      </w:r>
      <w:r w:rsidRPr="00412444">
        <w:rPr>
          <w:rFonts w:ascii="Tahoma" w:hAnsi="Tahoma" w:cs="Tahoma"/>
          <w:sz w:val="20"/>
          <w:szCs w:val="20"/>
        </w:rPr>
        <w:t xml:space="preserve">: il fondatore della Repubblica Turca. </w:t>
      </w:r>
      <w:r w:rsidRPr="00412444">
        <w:rPr>
          <w:rFonts w:ascii="Tahoma" w:hAnsi="Tahoma" w:cs="Tahoma"/>
          <w:b/>
          <w:sz w:val="20"/>
          <w:szCs w:val="20"/>
        </w:rPr>
        <w:t>Pranzo</w:t>
      </w:r>
      <w:r w:rsidRPr="00412444">
        <w:rPr>
          <w:rFonts w:ascii="Tahoma" w:hAnsi="Tahoma" w:cs="Tahoma"/>
          <w:sz w:val="20"/>
          <w:szCs w:val="20"/>
        </w:rPr>
        <w:t xml:space="preserve"> in ristorante. Proseguimento per Istanbul. Arrivo in albergo e sistemazione in camera. </w:t>
      </w:r>
      <w:r w:rsidRPr="00412444">
        <w:rPr>
          <w:rFonts w:ascii="Tahoma" w:hAnsi="Tahoma" w:cs="Tahoma"/>
          <w:b/>
          <w:sz w:val="20"/>
          <w:szCs w:val="20"/>
        </w:rPr>
        <w:t>Cena</w:t>
      </w:r>
      <w:r w:rsidRPr="00412444">
        <w:rPr>
          <w:rFonts w:ascii="Tahoma" w:hAnsi="Tahoma" w:cs="Tahoma"/>
          <w:sz w:val="20"/>
          <w:szCs w:val="20"/>
        </w:rPr>
        <w:t xml:space="preserve"> in albergo e pernottamento. </w:t>
      </w:r>
      <w:r w:rsidRPr="00412444">
        <w:rPr>
          <w:rFonts w:ascii="Tahoma" w:hAnsi="Tahoma" w:cs="Tahoma"/>
          <w:b/>
          <w:sz w:val="20"/>
          <w:szCs w:val="20"/>
        </w:rPr>
        <w:t>(</w:t>
      </w:r>
      <w:r>
        <w:rPr>
          <w:rFonts w:ascii="Tahoma" w:hAnsi="Tahoma" w:cs="Tahoma"/>
          <w:b/>
          <w:sz w:val="20"/>
          <w:szCs w:val="20"/>
        </w:rPr>
        <w:t>PC</w:t>
      </w:r>
      <w:r w:rsidRPr="00412444">
        <w:rPr>
          <w:rFonts w:ascii="Tahoma" w:hAnsi="Tahoma" w:cs="Tahoma"/>
          <w:b/>
          <w:sz w:val="20"/>
          <w:szCs w:val="20"/>
        </w:rPr>
        <w:t xml:space="preserve"> - P - C)</w:t>
      </w:r>
    </w:p>
    <w:p w14:paraId="4421B689" w14:textId="77777777" w:rsidR="0078264C" w:rsidRPr="0078264C" w:rsidRDefault="0078264C" w:rsidP="0078264C">
      <w:pPr>
        <w:pStyle w:val="Paragrafoelenco"/>
        <w:ind w:left="-633" w:right="-993"/>
        <w:jc w:val="both"/>
        <w:rPr>
          <w:rFonts w:ascii="Tahoma" w:hAnsi="Tahoma" w:cs="Tahoma"/>
          <w:b/>
          <w:sz w:val="22"/>
          <w:szCs w:val="22"/>
        </w:rPr>
      </w:pPr>
    </w:p>
    <w:p w14:paraId="18B69BDF" w14:textId="01D5F786" w:rsidR="0078264C" w:rsidRPr="0078264C" w:rsidRDefault="009442A3" w:rsidP="009442A3">
      <w:pPr>
        <w:pStyle w:val="Paragrafoelenco"/>
        <w:ind w:left="-633" w:right="-993"/>
        <w:jc w:val="both"/>
        <w:rPr>
          <w:rStyle w:val="Enfasigrassetto"/>
          <w:rFonts w:ascii="Tahoma" w:hAnsi="Tahoma" w:cs="Tahoma"/>
          <w:b w:val="0"/>
          <w:sz w:val="22"/>
          <w:szCs w:val="22"/>
        </w:rPr>
      </w:pPr>
      <w:r>
        <w:rPr>
          <w:rStyle w:val="Enfasigrassetto"/>
          <w:rFonts w:ascii="Tahoma" w:hAnsi="Tahoma" w:cs="Tahoma"/>
          <w:sz w:val="22"/>
          <w:szCs w:val="22"/>
          <w:u w:val="single"/>
        </w:rPr>
        <w:t>7°</w:t>
      </w:r>
      <w:r w:rsidR="004E3059" w:rsidRPr="0078264C">
        <w:rPr>
          <w:rStyle w:val="Enfasigrassetto"/>
          <w:rFonts w:ascii="Tahoma" w:hAnsi="Tahoma" w:cs="Tahoma"/>
          <w:sz w:val="22"/>
          <w:szCs w:val="22"/>
          <w:u w:val="single"/>
        </w:rPr>
        <w:t>Giorno Istanbul :</w:t>
      </w:r>
      <w:r w:rsidR="004E3059" w:rsidRPr="0078264C">
        <w:rPr>
          <w:rStyle w:val="Enfasigrassetto"/>
          <w:rFonts w:ascii="Tahoma" w:hAnsi="Tahoma" w:cs="Tahoma"/>
          <w:b w:val="0"/>
          <w:sz w:val="22"/>
          <w:szCs w:val="22"/>
        </w:rPr>
        <w:t xml:space="preserve"> </w:t>
      </w:r>
    </w:p>
    <w:p w14:paraId="76D2BFC9" w14:textId="7619A532" w:rsidR="006A63F9" w:rsidRDefault="009442A3" w:rsidP="009442A3">
      <w:pPr>
        <w:ind w:left="-633" w:right="-993"/>
        <w:jc w:val="both"/>
        <w:rPr>
          <w:rFonts w:ascii="Tahoma" w:hAnsi="Tahoma" w:cs="Tahoma"/>
          <w:b/>
          <w:sz w:val="20"/>
          <w:szCs w:val="20"/>
        </w:rPr>
      </w:pPr>
      <w:r w:rsidRPr="00412444">
        <w:rPr>
          <w:rFonts w:ascii="Tahoma" w:hAnsi="Tahoma" w:cs="Tahoma"/>
          <w:b/>
          <w:sz w:val="20"/>
          <w:szCs w:val="20"/>
        </w:rPr>
        <w:t xml:space="preserve">Prima colazione </w:t>
      </w:r>
      <w:r w:rsidRPr="00412444">
        <w:rPr>
          <w:rFonts w:ascii="Tahoma" w:hAnsi="Tahoma" w:cs="Tahoma"/>
          <w:sz w:val="20"/>
          <w:szCs w:val="20"/>
        </w:rPr>
        <w:t xml:space="preserve">in albergo. Attraversamento del </w:t>
      </w:r>
      <w:r w:rsidRPr="00412444">
        <w:rPr>
          <w:rFonts w:ascii="Tahoma" w:hAnsi="Tahoma" w:cs="Tahoma"/>
          <w:b/>
          <w:sz w:val="20"/>
          <w:szCs w:val="20"/>
        </w:rPr>
        <w:t>Corno d'Oro</w:t>
      </w:r>
      <w:r w:rsidRPr="00412444">
        <w:rPr>
          <w:rFonts w:ascii="Tahoma" w:hAnsi="Tahoma" w:cs="Tahoma"/>
          <w:sz w:val="20"/>
          <w:szCs w:val="20"/>
        </w:rPr>
        <w:t xml:space="preserve">, l'antico porto bizantino e ottomano. Visita </w:t>
      </w:r>
      <w:r w:rsidRPr="00412444">
        <w:rPr>
          <w:rFonts w:ascii="Tahoma" w:hAnsi="Tahoma" w:cs="Tahoma"/>
          <w:iCs/>
          <w:sz w:val="20"/>
          <w:szCs w:val="20"/>
        </w:rPr>
        <w:t>agli antichi quartieri di epoca bizantina d</w:t>
      </w:r>
      <w:r w:rsidRPr="00412444">
        <w:rPr>
          <w:rFonts w:ascii="Tahoma" w:hAnsi="Tahoma" w:cs="Tahoma"/>
          <w:bCs/>
          <w:iCs/>
          <w:sz w:val="20"/>
          <w:szCs w:val="20"/>
        </w:rPr>
        <w:t>i</w:t>
      </w:r>
      <w:r w:rsidRPr="00412444">
        <w:rPr>
          <w:rFonts w:ascii="Tahoma" w:hAnsi="Tahoma" w:cs="Tahoma"/>
          <w:b/>
          <w:iCs/>
          <w:sz w:val="20"/>
          <w:szCs w:val="20"/>
        </w:rPr>
        <w:t xml:space="preserve"> Balat</w:t>
      </w:r>
      <w:r w:rsidRPr="00412444">
        <w:rPr>
          <w:rFonts w:ascii="Tahoma" w:hAnsi="Tahoma" w:cs="Tahoma"/>
          <w:bCs/>
          <w:iCs/>
          <w:sz w:val="20"/>
          <w:szCs w:val="20"/>
        </w:rPr>
        <w:t xml:space="preserve"> e di </w:t>
      </w:r>
      <w:r w:rsidRPr="00412444">
        <w:rPr>
          <w:rFonts w:ascii="Tahoma" w:hAnsi="Tahoma" w:cs="Tahoma"/>
          <w:b/>
          <w:iCs/>
          <w:sz w:val="20"/>
          <w:szCs w:val="20"/>
          <w:lang w:val="es-ES"/>
        </w:rPr>
        <w:t>Fener</w:t>
      </w:r>
      <w:r w:rsidRPr="00412444">
        <w:rPr>
          <w:rFonts w:ascii="Tahoma" w:hAnsi="Tahoma" w:cs="Tahoma"/>
          <w:iCs/>
          <w:sz w:val="20"/>
          <w:szCs w:val="20"/>
          <w:lang w:val="es-ES"/>
        </w:rPr>
        <w:t xml:space="preserve">, scenari naturali di numerose fiction di successo dove si erge maestoso il </w:t>
      </w:r>
      <w:r w:rsidRPr="00412444">
        <w:rPr>
          <w:rFonts w:ascii="Tahoma" w:hAnsi="Tahoma" w:cs="Tahoma"/>
          <w:b/>
          <w:iCs/>
          <w:sz w:val="20"/>
          <w:szCs w:val="20"/>
          <w:lang w:val="es-ES"/>
        </w:rPr>
        <w:t>Patriarcato Ecumenico di Costantinopoli</w:t>
      </w:r>
      <w:r w:rsidRPr="00412444">
        <w:rPr>
          <w:rFonts w:ascii="Tahoma" w:hAnsi="Tahoma" w:cs="Tahoma"/>
          <w:iCs/>
          <w:sz w:val="20"/>
          <w:szCs w:val="20"/>
          <w:lang w:val="es-ES"/>
        </w:rPr>
        <w:t xml:space="preserve"> equivalente a San Pietro a Roma; </w:t>
      </w:r>
      <w:r w:rsidRPr="00412444">
        <w:rPr>
          <w:rFonts w:ascii="Tahoma" w:hAnsi="Tahoma" w:cs="Tahoma"/>
          <w:sz w:val="20"/>
          <w:szCs w:val="20"/>
        </w:rPr>
        <w:t>alla </w:t>
      </w:r>
      <w:r w:rsidRPr="00412444">
        <w:rPr>
          <w:rFonts w:ascii="Tahoma" w:hAnsi="Tahoma" w:cs="Tahoma"/>
          <w:b/>
          <w:bCs/>
          <w:sz w:val="20"/>
          <w:szCs w:val="20"/>
        </w:rPr>
        <w:t>Moschea di Rustempasa</w:t>
      </w:r>
      <w:r w:rsidRPr="00412444">
        <w:rPr>
          <w:rFonts w:ascii="Tahoma" w:hAnsi="Tahoma" w:cs="Tahoma"/>
          <w:sz w:val="20"/>
          <w:szCs w:val="20"/>
        </w:rPr>
        <w:t xml:space="preserve">, costruita nel 1560 da Sinan per Rustem Pasa, genero di Solimano il Magnifico, con uno sfoggio di maestria architettonica e di arte della ceramica ottomane, le cui fondamenta furono poste per ordine della sultana madre, veneziana, Sofia Bellucci Baffo, nuora del figlio di Solimano il Magnifico, e al </w:t>
      </w:r>
      <w:r w:rsidRPr="00412444">
        <w:rPr>
          <w:rFonts w:ascii="Tahoma" w:hAnsi="Tahoma" w:cs="Tahoma"/>
          <w:b/>
          <w:bCs/>
          <w:sz w:val="20"/>
          <w:szCs w:val="20"/>
        </w:rPr>
        <w:t>Mercato delle Spezie</w:t>
      </w:r>
      <w:r w:rsidRPr="00412444">
        <w:rPr>
          <w:rFonts w:ascii="Tahoma" w:hAnsi="Tahoma" w:cs="Tahoma"/>
          <w:sz w:val="20"/>
          <w:szCs w:val="20"/>
        </w:rPr>
        <w:t xml:space="preserve">, conosciuto anche con il nome di </w:t>
      </w:r>
      <w:r w:rsidRPr="00412444">
        <w:rPr>
          <w:rFonts w:ascii="Tahoma" w:hAnsi="Tahoma" w:cs="Tahoma"/>
          <w:b/>
          <w:sz w:val="20"/>
          <w:szCs w:val="20"/>
        </w:rPr>
        <w:t>Mercato Egiziano</w:t>
      </w:r>
      <w:r w:rsidRPr="00412444">
        <w:rPr>
          <w:rFonts w:ascii="Tahoma" w:hAnsi="Tahoma" w:cs="Tahoma"/>
          <w:sz w:val="20"/>
          <w:szCs w:val="20"/>
        </w:rPr>
        <w:t>, che si sviluppa come prolungamento del Gran Bazaar con le bancarelle che propongono spezie di ogni tipo, caff</w:t>
      </w:r>
      <w:r w:rsidRPr="00412444">
        <w:rPr>
          <w:rFonts w:ascii="Tahoma" w:hAnsi="Tahoma" w:cs="Tahoma"/>
          <w:bCs/>
          <w:iCs/>
          <w:sz w:val="20"/>
          <w:szCs w:val="20"/>
        </w:rPr>
        <w:t>è</w:t>
      </w:r>
      <w:r w:rsidRPr="00412444">
        <w:rPr>
          <w:rFonts w:ascii="Tahoma" w:hAnsi="Tahoma" w:cs="Tahoma"/>
          <w:sz w:val="20"/>
          <w:szCs w:val="20"/>
        </w:rPr>
        <w:t>, dolci e frutta.</w:t>
      </w:r>
      <w:r w:rsidRPr="00412444">
        <w:rPr>
          <w:rFonts w:ascii="Tahoma" w:hAnsi="Tahoma" w:cs="Tahoma"/>
          <w:b/>
          <w:sz w:val="20"/>
          <w:szCs w:val="20"/>
        </w:rPr>
        <w:t xml:space="preserve"> P</w:t>
      </w:r>
      <w:r w:rsidRPr="00412444">
        <w:rPr>
          <w:rFonts w:ascii="Tahoma" w:hAnsi="Tahoma" w:cs="Tahoma"/>
          <w:b/>
          <w:bCs/>
          <w:sz w:val="20"/>
          <w:szCs w:val="20"/>
        </w:rPr>
        <w:t xml:space="preserve">ranzo </w:t>
      </w:r>
      <w:r w:rsidRPr="00412444">
        <w:rPr>
          <w:rFonts w:ascii="Tahoma" w:hAnsi="Tahoma" w:cs="Tahoma"/>
          <w:sz w:val="20"/>
          <w:szCs w:val="20"/>
        </w:rPr>
        <w:t xml:space="preserve">in ristorante presso il </w:t>
      </w:r>
      <w:r w:rsidRPr="00412444">
        <w:rPr>
          <w:rFonts w:ascii="Tahoma" w:hAnsi="Tahoma" w:cs="Tahoma"/>
          <w:b/>
          <w:bCs/>
          <w:sz w:val="20"/>
          <w:szCs w:val="20"/>
        </w:rPr>
        <w:t>Ponte di Galata</w:t>
      </w:r>
      <w:r w:rsidRPr="00412444">
        <w:rPr>
          <w:rFonts w:ascii="Tahoma" w:hAnsi="Tahoma" w:cs="Tahoma"/>
          <w:sz w:val="20"/>
          <w:szCs w:val="20"/>
        </w:rPr>
        <w:t xml:space="preserve"> dove si potrà</w:t>
      </w:r>
      <w:r w:rsidRPr="00412444">
        <w:rPr>
          <w:rFonts w:ascii="Tahoma" w:hAnsi="Tahoma" w:cs="Tahoma"/>
          <w:i/>
          <w:iCs/>
          <w:sz w:val="20"/>
          <w:szCs w:val="20"/>
        </w:rPr>
        <w:t xml:space="preserve"> </w:t>
      </w:r>
      <w:r w:rsidRPr="00412444">
        <w:rPr>
          <w:rFonts w:ascii="Tahoma" w:hAnsi="Tahoma" w:cs="Tahoma"/>
          <w:sz w:val="20"/>
          <w:szCs w:val="20"/>
        </w:rPr>
        <w:t>piacevolmente contemplare il via vai dei traghetti, mentre i pescatori vendono ai ristoranti quanto hanno pescato</w:t>
      </w:r>
      <w:r w:rsidRPr="00412444">
        <w:rPr>
          <w:rFonts w:ascii="Tahoma" w:hAnsi="Tahoma" w:cs="Tahoma"/>
          <w:i/>
          <w:iCs/>
          <w:sz w:val="20"/>
          <w:szCs w:val="20"/>
        </w:rPr>
        <w:t xml:space="preserve">. </w:t>
      </w:r>
      <w:r w:rsidRPr="00412444">
        <w:rPr>
          <w:rFonts w:ascii="Tahoma" w:hAnsi="Tahoma" w:cs="Tahoma"/>
          <w:i/>
          <w:sz w:val="20"/>
          <w:szCs w:val="20"/>
        </w:rPr>
        <w:t>Possibilità di partecipare a una gita (</w:t>
      </w:r>
      <w:r w:rsidRPr="00412444">
        <w:rPr>
          <w:rFonts w:ascii="Tahoma" w:hAnsi="Tahoma" w:cs="Tahoma"/>
          <w:b/>
          <w:i/>
          <w:sz w:val="20"/>
          <w:szCs w:val="20"/>
        </w:rPr>
        <w:t>facoltativa, a pagamento</w:t>
      </w:r>
      <w:r w:rsidRPr="00412444">
        <w:rPr>
          <w:rFonts w:ascii="Tahoma" w:hAnsi="Tahoma" w:cs="Tahoma"/>
          <w:i/>
          <w:sz w:val="20"/>
          <w:szCs w:val="20"/>
        </w:rPr>
        <w:t xml:space="preserve">) </w:t>
      </w:r>
      <w:r w:rsidRPr="00412444">
        <w:rPr>
          <w:rFonts w:ascii="Tahoma" w:hAnsi="Tahoma" w:cs="Tahoma"/>
          <w:bCs/>
          <w:i/>
          <w:sz w:val="20"/>
          <w:szCs w:val="20"/>
        </w:rPr>
        <w:t>sul Bosforo, per ammirare il versante asiatico ed europeo della città</w:t>
      </w:r>
      <w:r w:rsidRPr="00412444">
        <w:rPr>
          <w:rFonts w:ascii="Tahoma" w:hAnsi="Tahoma" w:cs="Tahoma"/>
          <w:i/>
          <w:sz w:val="20"/>
          <w:szCs w:val="20"/>
        </w:rPr>
        <w:t xml:space="preserve">. </w:t>
      </w:r>
      <w:r w:rsidRPr="00412444">
        <w:rPr>
          <w:rFonts w:ascii="Tahoma" w:hAnsi="Tahoma" w:cs="Tahoma"/>
          <w:iCs/>
          <w:sz w:val="20"/>
          <w:szCs w:val="20"/>
        </w:rPr>
        <w:t xml:space="preserve">Proseguimento per la </w:t>
      </w:r>
      <w:r w:rsidRPr="00412444">
        <w:rPr>
          <w:rFonts w:ascii="Tahoma" w:hAnsi="Tahoma" w:cs="Tahoma"/>
          <w:bCs/>
          <w:iCs/>
          <w:sz w:val="20"/>
          <w:szCs w:val="20"/>
        </w:rPr>
        <w:t xml:space="preserve">piazza principale della città: </w:t>
      </w:r>
      <w:r w:rsidRPr="00412444">
        <w:rPr>
          <w:rFonts w:ascii="Tahoma" w:hAnsi="Tahoma" w:cs="Tahoma"/>
          <w:b/>
          <w:iCs/>
          <w:sz w:val="20"/>
          <w:szCs w:val="20"/>
        </w:rPr>
        <w:t>Taksim</w:t>
      </w:r>
      <w:r w:rsidRPr="00412444">
        <w:rPr>
          <w:rFonts w:ascii="Tahoma" w:hAnsi="Tahoma" w:cs="Tahoma"/>
          <w:bCs/>
          <w:iCs/>
          <w:sz w:val="20"/>
          <w:szCs w:val="20"/>
        </w:rPr>
        <w:t xml:space="preserve"> da dove inizia </w:t>
      </w:r>
      <w:r w:rsidRPr="00412444">
        <w:rPr>
          <w:rFonts w:ascii="Tahoma" w:hAnsi="Tahoma" w:cs="Tahoma"/>
          <w:b/>
          <w:bCs/>
          <w:iCs/>
          <w:sz w:val="20"/>
          <w:szCs w:val="20"/>
        </w:rPr>
        <w:t>Via Istiklal</w:t>
      </w:r>
      <w:r w:rsidRPr="00412444">
        <w:rPr>
          <w:rFonts w:ascii="Tahoma" w:hAnsi="Tahoma" w:cs="Tahoma"/>
          <w:iCs/>
          <w:sz w:val="20"/>
          <w:szCs w:val="20"/>
        </w:rPr>
        <w:t>, la strada pi</w:t>
      </w:r>
      <w:r w:rsidRPr="00412444">
        <w:rPr>
          <w:rFonts w:ascii="Tahoma" w:hAnsi="Tahoma" w:cs="Tahoma"/>
          <w:bCs/>
          <w:iCs/>
          <w:sz w:val="20"/>
          <w:szCs w:val="20"/>
        </w:rPr>
        <w:t>ù popolare della citt</w:t>
      </w:r>
      <w:r w:rsidRPr="00412444">
        <w:rPr>
          <w:rFonts w:ascii="Tahoma" w:hAnsi="Tahoma" w:cs="Tahoma"/>
          <w:iCs/>
          <w:sz w:val="20"/>
          <w:szCs w:val="20"/>
        </w:rPr>
        <w:t xml:space="preserve">à piena di tutti i tipi di negozi, ristoranti, caffè e spettacoli di strada. </w:t>
      </w:r>
      <w:r w:rsidRPr="00412444">
        <w:rPr>
          <w:rFonts w:ascii="Tahoma" w:hAnsi="Tahoma" w:cs="Tahoma"/>
          <w:bCs/>
          <w:iCs/>
          <w:sz w:val="20"/>
          <w:szCs w:val="20"/>
        </w:rPr>
        <w:t xml:space="preserve">Passeggiata nel quartiere di </w:t>
      </w:r>
      <w:r w:rsidRPr="00412444">
        <w:rPr>
          <w:rFonts w:ascii="Tahoma" w:hAnsi="Tahoma" w:cs="Tahoma"/>
          <w:b/>
          <w:iCs/>
          <w:sz w:val="20"/>
          <w:szCs w:val="20"/>
        </w:rPr>
        <w:t>Pera</w:t>
      </w:r>
      <w:r w:rsidRPr="00412444">
        <w:rPr>
          <w:rFonts w:ascii="Tahoma" w:hAnsi="Tahoma" w:cs="Tahoma"/>
          <w:bCs/>
          <w:iCs/>
          <w:sz w:val="20"/>
          <w:szCs w:val="20"/>
        </w:rPr>
        <w:t xml:space="preserve"> per fotografare la </w:t>
      </w:r>
      <w:r w:rsidRPr="00412444">
        <w:rPr>
          <w:rFonts w:ascii="Tahoma" w:hAnsi="Tahoma" w:cs="Tahoma"/>
          <w:b/>
          <w:iCs/>
          <w:sz w:val="20"/>
          <w:szCs w:val="20"/>
        </w:rPr>
        <w:t>Chiesa di St. Maria Draperis</w:t>
      </w:r>
      <w:r w:rsidRPr="00412444">
        <w:rPr>
          <w:rFonts w:ascii="Tahoma" w:hAnsi="Tahoma" w:cs="Tahoma"/>
          <w:bCs/>
          <w:iCs/>
          <w:sz w:val="20"/>
          <w:szCs w:val="20"/>
        </w:rPr>
        <w:t xml:space="preserve">, la </w:t>
      </w:r>
      <w:r w:rsidRPr="00412444">
        <w:rPr>
          <w:rFonts w:ascii="Tahoma" w:hAnsi="Tahoma" w:cs="Tahoma"/>
          <w:b/>
          <w:iCs/>
          <w:sz w:val="20"/>
          <w:szCs w:val="20"/>
        </w:rPr>
        <w:t>Cattedrale di San Antonio di Padova</w:t>
      </w:r>
      <w:r w:rsidRPr="00412444">
        <w:rPr>
          <w:rFonts w:ascii="Tahoma" w:hAnsi="Tahoma" w:cs="Tahoma"/>
          <w:bCs/>
          <w:iCs/>
          <w:sz w:val="20"/>
          <w:szCs w:val="20"/>
        </w:rPr>
        <w:t xml:space="preserve">, la </w:t>
      </w:r>
      <w:r w:rsidRPr="00412444">
        <w:rPr>
          <w:rFonts w:ascii="Tahoma" w:hAnsi="Tahoma" w:cs="Tahoma"/>
          <w:b/>
          <w:iCs/>
          <w:sz w:val="20"/>
          <w:szCs w:val="20"/>
        </w:rPr>
        <w:t>Torre di Galata</w:t>
      </w:r>
      <w:r w:rsidRPr="00412444">
        <w:rPr>
          <w:rFonts w:ascii="Tahoma" w:hAnsi="Tahoma" w:cs="Tahoma"/>
          <w:bCs/>
          <w:iCs/>
          <w:sz w:val="20"/>
          <w:szCs w:val="20"/>
        </w:rPr>
        <w:t xml:space="preserve">, il </w:t>
      </w:r>
      <w:r w:rsidRPr="00412444">
        <w:rPr>
          <w:rFonts w:ascii="Tahoma" w:hAnsi="Tahoma" w:cs="Tahoma"/>
          <w:b/>
          <w:iCs/>
          <w:sz w:val="20"/>
          <w:szCs w:val="20"/>
        </w:rPr>
        <w:t>Mercato di Pesce</w:t>
      </w:r>
      <w:r w:rsidRPr="00412444">
        <w:rPr>
          <w:rFonts w:ascii="Tahoma" w:hAnsi="Tahoma" w:cs="Tahoma"/>
          <w:bCs/>
          <w:iCs/>
          <w:sz w:val="20"/>
          <w:szCs w:val="20"/>
        </w:rPr>
        <w:t xml:space="preserve"> e il </w:t>
      </w:r>
      <w:r w:rsidRPr="00412444">
        <w:rPr>
          <w:rFonts w:ascii="Tahoma" w:hAnsi="Tahoma" w:cs="Tahoma"/>
          <w:b/>
          <w:iCs/>
          <w:sz w:val="20"/>
          <w:szCs w:val="20"/>
        </w:rPr>
        <w:t>Passaggio di Fiori</w:t>
      </w:r>
      <w:r w:rsidRPr="00412444">
        <w:rPr>
          <w:rFonts w:ascii="Tahoma" w:hAnsi="Tahoma" w:cs="Tahoma"/>
          <w:bCs/>
          <w:iCs/>
          <w:sz w:val="20"/>
          <w:szCs w:val="20"/>
        </w:rPr>
        <w:t xml:space="preserve">. </w:t>
      </w:r>
      <w:r w:rsidRPr="00412444">
        <w:rPr>
          <w:rFonts w:ascii="Tahoma" w:hAnsi="Tahoma" w:cs="Tahoma"/>
          <w:sz w:val="20"/>
          <w:szCs w:val="20"/>
        </w:rPr>
        <w:t xml:space="preserve">Rientro in albergo. </w:t>
      </w:r>
      <w:r w:rsidRPr="00412444">
        <w:rPr>
          <w:rFonts w:ascii="Tahoma" w:hAnsi="Tahoma" w:cs="Tahoma"/>
          <w:b/>
          <w:sz w:val="20"/>
          <w:szCs w:val="20"/>
        </w:rPr>
        <w:t>Cena</w:t>
      </w:r>
      <w:r w:rsidRPr="00412444">
        <w:rPr>
          <w:rFonts w:ascii="Tahoma" w:hAnsi="Tahoma" w:cs="Tahoma"/>
          <w:sz w:val="20"/>
          <w:szCs w:val="20"/>
        </w:rPr>
        <w:t xml:space="preserve"> in albergo e pernottamento. </w:t>
      </w:r>
      <w:r w:rsidRPr="00412444">
        <w:rPr>
          <w:rFonts w:ascii="Tahoma" w:hAnsi="Tahoma" w:cs="Tahoma"/>
          <w:i/>
          <w:sz w:val="20"/>
          <w:szCs w:val="20"/>
        </w:rPr>
        <w:t xml:space="preserve">Possibilità di partecipare al Cenone di Capodanno </w:t>
      </w:r>
      <w:r>
        <w:rPr>
          <w:rFonts w:ascii="Tahoma" w:hAnsi="Tahoma" w:cs="Tahoma"/>
          <w:i/>
          <w:sz w:val="20"/>
          <w:szCs w:val="20"/>
        </w:rPr>
        <w:t xml:space="preserve">con la danzatrice del ventre </w:t>
      </w:r>
      <w:r w:rsidRPr="00412444">
        <w:rPr>
          <w:rFonts w:ascii="Tahoma" w:hAnsi="Tahoma" w:cs="Tahoma"/>
          <w:i/>
          <w:sz w:val="20"/>
          <w:szCs w:val="20"/>
        </w:rPr>
        <w:t>(</w:t>
      </w:r>
      <w:r w:rsidRPr="00412444">
        <w:rPr>
          <w:rFonts w:ascii="Tahoma" w:hAnsi="Tahoma" w:cs="Tahoma"/>
          <w:b/>
          <w:i/>
          <w:sz w:val="20"/>
          <w:szCs w:val="20"/>
        </w:rPr>
        <w:t>facoltativa, a pagamento</w:t>
      </w:r>
      <w:r w:rsidRPr="00412444">
        <w:rPr>
          <w:rFonts w:ascii="Tahoma" w:hAnsi="Tahoma" w:cs="Tahoma"/>
          <w:i/>
          <w:sz w:val="20"/>
          <w:szCs w:val="20"/>
        </w:rPr>
        <w:t>).</w:t>
      </w:r>
      <w:r w:rsidRPr="00412444">
        <w:rPr>
          <w:rFonts w:ascii="Tahoma" w:hAnsi="Tahoma" w:cs="Tahoma"/>
          <w:sz w:val="20"/>
          <w:szCs w:val="20"/>
        </w:rPr>
        <w:t xml:space="preserve"> </w:t>
      </w:r>
      <w:r w:rsidRPr="00412444">
        <w:rPr>
          <w:rFonts w:ascii="Tahoma" w:hAnsi="Tahoma" w:cs="Tahoma"/>
          <w:b/>
          <w:sz w:val="20"/>
          <w:szCs w:val="20"/>
        </w:rPr>
        <w:t>(PC - P - C)</w:t>
      </w:r>
    </w:p>
    <w:p w14:paraId="59FC7FFB" w14:textId="77777777" w:rsidR="009442A3" w:rsidRPr="009442A3" w:rsidRDefault="009442A3" w:rsidP="009442A3">
      <w:pPr>
        <w:ind w:left="-633" w:right="-993"/>
        <w:jc w:val="both"/>
        <w:rPr>
          <w:rFonts w:ascii="Tahoma" w:hAnsi="Tahoma" w:cs="Tahoma"/>
          <w:b/>
          <w:sz w:val="20"/>
          <w:szCs w:val="20"/>
        </w:rPr>
      </w:pPr>
    </w:p>
    <w:p w14:paraId="06ACD96A" w14:textId="5C64AA2C" w:rsidR="0078264C" w:rsidRPr="0078264C" w:rsidRDefault="009442A3" w:rsidP="009442A3">
      <w:pPr>
        <w:pStyle w:val="Paragrafoelenco"/>
        <w:tabs>
          <w:tab w:val="left" w:pos="851"/>
          <w:tab w:val="left" w:pos="1276"/>
        </w:tabs>
        <w:ind w:left="-633" w:right="-993"/>
        <w:jc w:val="both"/>
        <w:rPr>
          <w:rFonts w:ascii="Tahoma" w:hAnsi="Tahoma" w:cs="Tahoma"/>
          <w:sz w:val="22"/>
          <w:szCs w:val="22"/>
        </w:rPr>
      </w:pPr>
      <w:r>
        <w:rPr>
          <w:rFonts w:ascii="Tahoma" w:hAnsi="Tahoma" w:cs="Tahoma"/>
          <w:b/>
          <w:sz w:val="22"/>
          <w:szCs w:val="22"/>
          <w:u w:val="single"/>
        </w:rPr>
        <w:t>8°</w:t>
      </w:r>
      <w:r w:rsidR="00720E6E" w:rsidRPr="0078264C">
        <w:rPr>
          <w:rFonts w:ascii="Tahoma" w:hAnsi="Tahoma" w:cs="Tahoma"/>
          <w:b/>
          <w:sz w:val="22"/>
          <w:szCs w:val="22"/>
          <w:u w:val="single"/>
        </w:rPr>
        <w:t>Giorno Istanbul / Italia:</w:t>
      </w:r>
      <w:r w:rsidR="00720E6E" w:rsidRPr="0078264C">
        <w:rPr>
          <w:rFonts w:ascii="Tahoma" w:hAnsi="Tahoma" w:cs="Tahoma"/>
          <w:sz w:val="22"/>
          <w:szCs w:val="22"/>
        </w:rPr>
        <w:t xml:space="preserve"> </w:t>
      </w:r>
    </w:p>
    <w:p w14:paraId="164C71B0" w14:textId="4525DDD5" w:rsidR="00720E6E" w:rsidRPr="0078264C" w:rsidRDefault="00720E6E" w:rsidP="0078264C">
      <w:pPr>
        <w:pStyle w:val="Paragrafoelenco"/>
        <w:tabs>
          <w:tab w:val="left" w:pos="851"/>
          <w:tab w:val="left" w:pos="1276"/>
        </w:tabs>
        <w:ind w:left="-633" w:right="-993"/>
        <w:jc w:val="both"/>
        <w:rPr>
          <w:rFonts w:ascii="Tahoma" w:hAnsi="Tahoma" w:cs="Tahoma"/>
          <w:b/>
          <w:sz w:val="22"/>
          <w:szCs w:val="22"/>
        </w:rPr>
      </w:pPr>
      <w:r w:rsidRPr="0078264C">
        <w:rPr>
          <w:rFonts w:ascii="Tahoma" w:hAnsi="Tahoma" w:cs="Tahoma"/>
          <w:b/>
          <w:sz w:val="22"/>
          <w:szCs w:val="22"/>
        </w:rPr>
        <w:t>Prima colazione</w:t>
      </w:r>
      <w:r w:rsidRPr="0078264C">
        <w:rPr>
          <w:rFonts w:ascii="Tahoma" w:hAnsi="Tahoma" w:cs="Tahoma"/>
          <w:sz w:val="22"/>
          <w:szCs w:val="22"/>
        </w:rPr>
        <w:t xml:space="preserve"> in albergo. Trasferimento </w:t>
      </w:r>
      <w:r w:rsidR="004E3059" w:rsidRPr="0078264C">
        <w:rPr>
          <w:rFonts w:ascii="Tahoma" w:hAnsi="Tahoma" w:cs="Tahoma"/>
          <w:sz w:val="22"/>
          <w:szCs w:val="22"/>
        </w:rPr>
        <w:t xml:space="preserve">in </w:t>
      </w:r>
      <w:r w:rsidRPr="0078264C">
        <w:rPr>
          <w:rFonts w:ascii="Tahoma" w:hAnsi="Tahoma" w:cs="Tahoma"/>
          <w:sz w:val="22"/>
          <w:szCs w:val="22"/>
        </w:rPr>
        <w:t xml:space="preserve">aeroporto per il </w:t>
      </w:r>
      <w:r w:rsidR="00B44B74" w:rsidRPr="0078264C">
        <w:rPr>
          <w:rFonts w:ascii="Tahoma" w:hAnsi="Tahoma" w:cs="Tahoma"/>
          <w:sz w:val="22"/>
          <w:szCs w:val="22"/>
        </w:rPr>
        <w:t xml:space="preserve">volo di </w:t>
      </w:r>
      <w:r w:rsidRPr="0078264C">
        <w:rPr>
          <w:rFonts w:ascii="Tahoma" w:hAnsi="Tahoma" w:cs="Tahoma"/>
          <w:sz w:val="22"/>
          <w:szCs w:val="22"/>
        </w:rPr>
        <w:t xml:space="preserve">rientro in Italia. </w:t>
      </w:r>
      <w:r w:rsidRPr="0078264C">
        <w:rPr>
          <w:rFonts w:ascii="Tahoma" w:hAnsi="Tahoma" w:cs="Tahoma"/>
          <w:b/>
          <w:sz w:val="22"/>
          <w:szCs w:val="22"/>
        </w:rPr>
        <w:t>(</w:t>
      </w:r>
      <w:r w:rsidR="00025318">
        <w:rPr>
          <w:rFonts w:ascii="Tahoma" w:hAnsi="Tahoma" w:cs="Tahoma"/>
          <w:b/>
          <w:sz w:val="22"/>
          <w:szCs w:val="22"/>
        </w:rPr>
        <w:t>PC</w:t>
      </w:r>
      <w:r w:rsidRPr="0078264C">
        <w:rPr>
          <w:rFonts w:ascii="Tahoma" w:hAnsi="Tahoma" w:cs="Tahoma"/>
          <w:b/>
          <w:sz w:val="22"/>
          <w:szCs w:val="22"/>
        </w:rPr>
        <w:t>)</w:t>
      </w:r>
    </w:p>
    <w:p w14:paraId="0DB23B8A" w14:textId="77777777" w:rsidR="00720E6E" w:rsidRPr="004E3059" w:rsidRDefault="00720E6E" w:rsidP="00B44B74">
      <w:pPr>
        <w:tabs>
          <w:tab w:val="left" w:pos="851"/>
          <w:tab w:val="left" w:pos="1276"/>
        </w:tabs>
        <w:ind w:left="-993" w:right="-993"/>
        <w:jc w:val="both"/>
        <w:rPr>
          <w:rFonts w:ascii="Tahoma" w:hAnsi="Tahoma" w:cs="Tahoma"/>
          <w:i/>
          <w:sz w:val="22"/>
          <w:szCs w:val="22"/>
        </w:rPr>
      </w:pPr>
      <w:r w:rsidRPr="004E3059">
        <w:rPr>
          <w:rFonts w:ascii="Tahoma" w:hAnsi="Tahoma" w:cs="Tahoma"/>
          <w:i/>
          <w:sz w:val="22"/>
          <w:szCs w:val="22"/>
        </w:rPr>
        <w:t>* L’itinerario potrebbe subire variazioni per motivi tecnici o di gestione dei siti.</w:t>
      </w:r>
    </w:p>
    <w:p w14:paraId="31565EF2" w14:textId="77777777" w:rsidR="0078264C" w:rsidRDefault="0078264C" w:rsidP="00B44B74">
      <w:pPr>
        <w:pStyle w:val="Testonormale"/>
        <w:ind w:left="-993" w:right="-993"/>
        <w:jc w:val="center"/>
        <w:rPr>
          <w:rFonts w:ascii="Tahoma" w:hAnsi="Tahoma" w:cs="Tahoma"/>
          <w:b/>
          <w:sz w:val="22"/>
          <w:szCs w:val="22"/>
        </w:rPr>
      </w:pPr>
    </w:p>
    <w:p w14:paraId="2E2F5206" w14:textId="7EF8FEDD" w:rsidR="0078264C" w:rsidRDefault="0078264C" w:rsidP="00B44B74">
      <w:pPr>
        <w:pStyle w:val="Testonormale"/>
        <w:ind w:left="-993" w:right="-993"/>
        <w:jc w:val="center"/>
        <w:rPr>
          <w:rFonts w:ascii="Tahoma" w:hAnsi="Tahoma" w:cs="Tahoma"/>
          <w:b/>
          <w:sz w:val="22"/>
          <w:szCs w:val="22"/>
        </w:rPr>
      </w:pPr>
      <w:r>
        <w:rPr>
          <w:rFonts w:ascii="Tahoma" w:hAnsi="Tahoma" w:cs="Tahoma"/>
          <w:b/>
          <w:sz w:val="22"/>
          <w:szCs w:val="22"/>
        </w:rPr>
        <w:t>FINE TOUR</w:t>
      </w:r>
    </w:p>
    <w:p w14:paraId="7EBBBFE3" w14:textId="77777777" w:rsidR="00832AD6" w:rsidRPr="004E3059" w:rsidRDefault="00832AD6" w:rsidP="00B44B74">
      <w:pPr>
        <w:ind w:left="-993" w:right="-993"/>
        <w:rPr>
          <w:rStyle w:val="Enfasigrassetto"/>
          <w:rFonts w:ascii="Tahoma" w:hAnsi="Tahoma" w:cs="Tahoma"/>
          <w:sz w:val="22"/>
          <w:szCs w:val="22"/>
          <w:u w:val="single"/>
        </w:rPr>
      </w:pPr>
    </w:p>
    <w:p w14:paraId="1F019AE2" w14:textId="4F1B2FB5" w:rsidR="000A1CB7" w:rsidRPr="00720E6E" w:rsidRDefault="000A1CB7" w:rsidP="0078264C">
      <w:pPr>
        <w:ind w:right="-993"/>
        <w:jc w:val="both"/>
        <w:rPr>
          <w:rFonts w:ascii="Tahoma" w:hAnsi="Tahoma" w:cs="Tahoma"/>
          <w:sz w:val="2"/>
          <w:szCs w:val="2"/>
        </w:rPr>
      </w:pPr>
      <w:r w:rsidRPr="00720E6E">
        <w:rPr>
          <w:rFonts w:ascii="Tahoma" w:hAnsi="Tahoma" w:cs="Tahoma"/>
          <w:sz w:val="2"/>
          <w:szCs w:val="2"/>
        </w:rPr>
        <w:tab/>
      </w:r>
      <w:r w:rsidRPr="00720E6E">
        <w:rPr>
          <w:rFonts w:ascii="Tahoma" w:hAnsi="Tahoma" w:cs="Tahoma"/>
          <w:sz w:val="2"/>
          <w:szCs w:val="2"/>
        </w:rPr>
        <w:tab/>
      </w:r>
      <w:r w:rsidRPr="00720E6E">
        <w:rPr>
          <w:rFonts w:ascii="Tahoma" w:hAnsi="Tahoma" w:cs="Tahoma"/>
          <w:sz w:val="2"/>
          <w:szCs w:val="2"/>
        </w:rPr>
        <w:tab/>
        <w:t xml:space="preserve">       </w:t>
      </w:r>
    </w:p>
    <w:p w14:paraId="078655C2" w14:textId="77777777" w:rsidR="00AB1A94" w:rsidRDefault="00AB1A94" w:rsidP="0078264C">
      <w:pPr>
        <w:ind w:right="-993"/>
        <w:jc w:val="both"/>
        <w:rPr>
          <w:rFonts w:ascii="Tahoma" w:hAnsi="Tahoma" w:cs="Tahoma"/>
          <w:b/>
          <w:sz w:val="22"/>
          <w:szCs w:val="22"/>
          <w:u w:val="single"/>
        </w:rPr>
      </w:pPr>
    </w:p>
    <w:p w14:paraId="0F33C8B5" w14:textId="77777777" w:rsidR="009442A3" w:rsidRPr="002B0D80" w:rsidRDefault="009442A3" w:rsidP="009442A3">
      <w:pPr>
        <w:ind w:left="-993" w:right="-993"/>
        <w:jc w:val="both"/>
        <w:rPr>
          <w:rFonts w:ascii="Tahoma" w:hAnsi="Tahoma" w:cs="Tahoma"/>
          <w:b/>
          <w:sz w:val="19"/>
          <w:szCs w:val="19"/>
          <w:u w:val="single"/>
        </w:rPr>
      </w:pPr>
      <w:r w:rsidRPr="002B0D80">
        <w:rPr>
          <w:rFonts w:ascii="Tahoma" w:hAnsi="Tahoma" w:cs="Tahoma"/>
          <w:b/>
          <w:sz w:val="19"/>
          <w:szCs w:val="19"/>
          <w:u w:val="single"/>
        </w:rPr>
        <w:t>Alberghi Previsti:</w:t>
      </w:r>
    </w:p>
    <w:p w14:paraId="50A78B7D" w14:textId="77777777" w:rsidR="009442A3" w:rsidRPr="002B0D80" w:rsidRDefault="009442A3" w:rsidP="009442A3">
      <w:pPr>
        <w:pStyle w:val="Testonormale"/>
        <w:tabs>
          <w:tab w:val="left" w:pos="1276"/>
        </w:tabs>
        <w:ind w:left="-993" w:right="-993"/>
        <w:jc w:val="both"/>
        <w:rPr>
          <w:rFonts w:ascii="Tahoma" w:hAnsi="Tahoma" w:cs="Tahoma"/>
          <w:sz w:val="19"/>
          <w:szCs w:val="19"/>
        </w:rPr>
      </w:pPr>
      <w:r w:rsidRPr="002B0D80">
        <w:rPr>
          <w:rFonts w:ascii="Tahoma" w:hAnsi="Tahoma" w:cs="Tahoma"/>
          <w:sz w:val="19"/>
          <w:szCs w:val="19"/>
        </w:rPr>
        <w:t>Istanbul - Hotel Vicenza</w:t>
      </w:r>
      <w:r w:rsidRPr="002B0D80">
        <w:rPr>
          <w:rFonts w:ascii="Tahoma" w:hAnsi="Tahoma" w:cs="Tahoma"/>
          <w:i/>
          <w:iCs/>
          <w:sz w:val="19"/>
          <w:szCs w:val="19"/>
        </w:rPr>
        <w:t xml:space="preserve"> o similare</w:t>
      </w:r>
    </w:p>
    <w:p w14:paraId="469F1C0B" w14:textId="77777777" w:rsidR="009442A3" w:rsidRPr="002B0D80" w:rsidRDefault="009442A3" w:rsidP="009442A3">
      <w:pPr>
        <w:pStyle w:val="Testonormale"/>
        <w:tabs>
          <w:tab w:val="left" w:pos="1276"/>
        </w:tabs>
        <w:ind w:left="-993" w:right="-993"/>
        <w:jc w:val="both"/>
        <w:rPr>
          <w:rFonts w:ascii="Tahoma" w:hAnsi="Tahoma" w:cs="Tahoma"/>
          <w:sz w:val="19"/>
          <w:szCs w:val="19"/>
        </w:rPr>
      </w:pPr>
      <w:r w:rsidRPr="002B0D80">
        <w:rPr>
          <w:rFonts w:ascii="Tahoma" w:hAnsi="Tahoma" w:cs="Tahoma"/>
          <w:sz w:val="19"/>
          <w:szCs w:val="19"/>
        </w:rPr>
        <w:t>Ankara - Hotel Ickale</w:t>
      </w:r>
      <w:r w:rsidRPr="002B0D80">
        <w:rPr>
          <w:rFonts w:ascii="Tahoma" w:hAnsi="Tahoma" w:cs="Tahoma"/>
          <w:i/>
          <w:iCs/>
          <w:sz w:val="19"/>
          <w:szCs w:val="19"/>
        </w:rPr>
        <w:t xml:space="preserve"> o similare</w:t>
      </w:r>
    </w:p>
    <w:p w14:paraId="61039F78" w14:textId="77777777" w:rsidR="009442A3" w:rsidRPr="002B0D80" w:rsidRDefault="009442A3" w:rsidP="009442A3">
      <w:pPr>
        <w:pStyle w:val="Testonormale"/>
        <w:tabs>
          <w:tab w:val="left" w:pos="1276"/>
        </w:tabs>
        <w:ind w:left="-993" w:right="-993"/>
        <w:jc w:val="both"/>
        <w:rPr>
          <w:rFonts w:ascii="Tahoma" w:hAnsi="Tahoma" w:cs="Tahoma"/>
          <w:sz w:val="19"/>
          <w:szCs w:val="19"/>
        </w:rPr>
      </w:pPr>
      <w:r w:rsidRPr="002B0D80">
        <w:rPr>
          <w:rFonts w:ascii="Tahoma" w:hAnsi="Tahoma" w:cs="Tahoma"/>
          <w:sz w:val="19"/>
          <w:szCs w:val="19"/>
        </w:rPr>
        <w:t>Cappadocia - Hotel Perissia</w:t>
      </w:r>
      <w:r w:rsidRPr="002B0D80">
        <w:rPr>
          <w:rFonts w:ascii="Tahoma" w:hAnsi="Tahoma" w:cs="Tahoma"/>
          <w:i/>
          <w:iCs/>
          <w:sz w:val="19"/>
          <w:szCs w:val="19"/>
        </w:rPr>
        <w:t xml:space="preserve"> o similare</w:t>
      </w:r>
    </w:p>
    <w:p w14:paraId="6309B7C0" w14:textId="77777777" w:rsidR="009442A3" w:rsidRPr="002B0D80" w:rsidRDefault="009442A3" w:rsidP="009442A3">
      <w:pPr>
        <w:pStyle w:val="Testonormale"/>
        <w:tabs>
          <w:tab w:val="left" w:pos="1276"/>
        </w:tabs>
        <w:ind w:left="-993" w:right="-993"/>
        <w:jc w:val="both"/>
        <w:rPr>
          <w:rFonts w:ascii="Tahoma" w:hAnsi="Tahoma" w:cs="Tahoma"/>
          <w:sz w:val="19"/>
          <w:szCs w:val="19"/>
          <w:lang w:val="en-US"/>
        </w:rPr>
      </w:pPr>
      <w:r w:rsidRPr="002B0D80">
        <w:rPr>
          <w:rFonts w:ascii="Tahoma" w:hAnsi="Tahoma" w:cs="Tahoma"/>
          <w:sz w:val="19"/>
          <w:szCs w:val="19"/>
          <w:lang w:val="en-US"/>
        </w:rPr>
        <w:t xml:space="preserve">Istanbul - Hotel Four Points Kagithane by Sheraton </w:t>
      </w:r>
      <w:r w:rsidRPr="002B0D80">
        <w:rPr>
          <w:rFonts w:ascii="Tahoma" w:hAnsi="Tahoma" w:cs="Tahoma"/>
          <w:i/>
          <w:iCs/>
          <w:sz w:val="19"/>
          <w:szCs w:val="19"/>
          <w:lang w:val="en-US"/>
        </w:rPr>
        <w:t>o similare</w:t>
      </w:r>
    </w:p>
    <w:p w14:paraId="05D9E4CB" w14:textId="77777777" w:rsidR="000B1663" w:rsidRPr="00BD1F6D" w:rsidRDefault="000B1663" w:rsidP="000B1663">
      <w:pPr>
        <w:ind w:left="-993" w:right="-993"/>
        <w:jc w:val="both"/>
        <w:rPr>
          <w:rFonts w:ascii="Tahoma" w:hAnsi="Tahoma" w:cs="Tahoma"/>
          <w:sz w:val="19"/>
          <w:szCs w:val="19"/>
          <w:lang w:val="en-US"/>
        </w:rPr>
      </w:pPr>
    </w:p>
    <w:p w14:paraId="3817A98E" w14:textId="77777777" w:rsidR="000B1663" w:rsidRPr="00BD1F6D" w:rsidRDefault="000B1663" w:rsidP="000B1663">
      <w:pPr>
        <w:ind w:left="-993" w:right="-993"/>
        <w:jc w:val="both"/>
        <w:rPr>
          <w:rFonts w:ascii="Tahoma" w:hAnsi="Tahoma" w:cs="Tahoma"/>
          <w:sz w:val="19"/>
          <w:szCs w:val="19"/>
          <w:lang w:val="en-US"/>
        </w:rPr>
      </w:pPr>
    </w:p>
    <w:p w14:paraId="1D9A199D" w14:textId="77777777" w:rsidR="000B1663" w:rsidRPr="002B0D80" w:rsidRDefault="000B1663" w:rsidP="000B1663">
      <w:pPr>
        <w:ind w:left="-993" w:right="-993"/>
        <w:jc w:val="both"/>
        <w:rPr>
          <w:rFonts w:ascii="Tahoma" w:hAnsi="Tahoma" w:cs="Tahoma"/>
          <w:b/>
          <w:sz w:val="19"/>
          <w:szCs w:val="19"/>
          <w:u w:val="single"/>
        </w:rPr>
      </w:pPr>
      <w:r w:rsidRPr="002B0D80">
        <w:rPr>
          <w:rFonts w:ascii="Tahoma" w:hAnsi="Tahoma" w:cs="Tahoma"/>
          <w:b/>
          <w:sz w:val="19"/>
          <w:szCs w:val="19"/>
          <w:u w:val="single"/>
        </w:rPr>
        <w:t>Operativi Voli</w:t>
      </w:r>
      <w:r>
        <w:rPr>
          <w:rFonts w:ascii="Tahoma" w:hAnsi="Tahoma" w:cs="Tahoma"/>
          <w:b/>
          <w:sz w:val="19"/>
          <w:szCs w:val="19"/>
          <w:u w:val="single"/>
        </w:rPr>
        <w:t xml:space="preserve"> 28/12</w:t>
      </w:r>
      <w:r w:rsidRPr="002B0D80">
        <w:rPr>
          <w:rFonts w:ascii="Tahoma" w:hAnsi="Tahoma" w:cs="Tahoma"/>
          <w:b/>
          <w:sz w:val="19"/>
          <w:szCs w:val="19"/>
          <w:u w:val="single"/>
        </w:rPr>
        <w:t>:</w:t>
      </w:r>
    </w:p>
    <w:p w14:paraId="0ADB1743" w14:textId="77777777" w:rsidR="000B1663" w:rsidRPr="00851B15" w:rsidRDefault="000B1663" w:rsidP="000B1663">
      <w:pPr>
        <w:ind w:left="-993" w:right="-993"/>
        <w:jc w:val="both"/>
        <w:rPr>
          <w:rFonts w:ascii="Tahoma" w:hAnsi="Tahoma" w:cs="Tahoma"/>
          <w:sz w:val="19"/>
          <w:szCs w:val="19"/>
        </w:rPr>
      </w:pPr>
      <w:r w:rsidRPr="00851B15">
        <w:rPr>
          <w:rFonts w:ascii="Tahoma" w:hAnsi="Tahoma" w:cs="Tahoma"/>
          <w:sz w:val="19"/>
          <w:szCs w:val="19"/>
        </w:rPr>
        <w:t xml:space="preserve">TK1310 Torino TRN 11:00 Istanbul IST 16:05 </w:t>
      </w:r>
      <w:r w:rsidRPr="00851B15">
        <w:rPr>
          <w:rFonts w:ascii="Tahoma" w:hAnsi="Tahoma" w:cs="Tahoma"/>
          <w:sz w:val="19"/>
          <w:szCs w:val="19"/>
        </w:rPr>
        <w:tab/>
      </w:r>
      <w:r w:rsidRPr="00851B15">
        <w:rPr>
          <w:rFonts w:ascii="Tahoma" w:hAnsi="Tahoma" w:cs="Tahoma"/>
          <w:sz w:val="19"/>
          <w:szCs w:val="19"/>
        </w:rPr>
        <w:tab/>
        <w:t>TK1309 Istanbul IST 09:00 Torino TRN 10:05</w:t>
      </w:r>
    </w:p>
    <w:p w14:paraId="121825DB" w14:textId="77777777" w:rsidR="000B1663" w:rsidRPr="00851B15" w:rsidRDefault="000B1663" w:rsidP="000B1663">
      <w:pPr>
        <w:ind w:left="-993" w:right="-993"/>
        <w:jc w:val="both"/>
        <w:rPr>
          <w:rFonts w:ascii="Tahoma" w:hAnsi="Tahoma" w:cs="Tahoma"/>
          <w:sz w:val="19"/>
          <w:szCs w:val="19"/>
        </w:rPr>
      </w:pPr>
      <w:r w:rsidRPr="00851B15">
        <w:rPr>
          <w:rFonts w:ascii="Tahoma" w:hAnsi="Tahoma" w:cs="Tahoma"/>
          <w:sz w:val="19"/>
          <w:szCs w:val="19"/>
        </w:rPr>
        <w:t>TK1878 Milano MXP 06:55 Istanbul IST 12:00</w:t>
      </w:r>
      <w:r w:rsidRPr="00851B15">
        <w:rPr>
          <w:rFonts w:ascii="Tahoma" w:hAnsi="Tahoma" w:cs="Tahoma"/>
          <w:sz w:val="19"/>
          <w:szCs w:val="19"/>
        </w:rPr>
        <w:tab/>
      </w:r>
      <w:r w:rsidRPr="00851B15">
        <w:rPr>
          <w:rFonts w:ascii="Tahoma" w:hAnsi="Tahoma" w:cs="Tahoma"/>
          <w:sz w:val="19"/>
          <w:szCs w:val="19"/>
        </w:rPr>
        <w:tab/>
        <w:t>TK1895 Istanbul IST 12:20 Milano MXP 13:10</w:t>
      </w:r>
    </w:p>
    <w:p w14:paraId="43710518" w14:textId="77777777" w:rsidR="000B1663" w:rsidRPr="00851B15" w:rsidRDefault="000B1663" w:rsidP="000B1663">
      <w:pPr>
        <w:ind w:left="-993" w:right="-993"/>
        <w:jc w:val="both"/>
        <w:rPr>
          <w:rFonts w:ascii="Tahoma" w:hAnsi="Tahoma" w:cs="Tahoma"/>
          <w:sz w:val="19"/>
          <w:szCs w:val="19"/>
        </w:rPr>
      </w:pPr>
      <w:r w:rsidRPr="00851B15">
        <w:rPr>
          <w:rFonts w:ascii="Tahoma" w:hAnsi="Tahoma" w:cs="Tahoma"/>
          <w:sz w:val="19"/>
          <w:szCs w:val="19"/>
        </w:rPr>
        <w:t>PC1212 Bergamo BGY 11:30 Istanbul SAW 16:10</w:t>
      </w:r>
      <w:r w:rsidRPr="00851B15">
        <w:rPr>
          <w:rFonts w:ascii="Tahoma" w:hAnsi="Tahoma" w:cs="Tahoma"/>
          <w:sz w:val="19"/>
          <w:szCs w:val="19"/>
        </w:rPr>
        <w:tab/>
      </w:r>
      <w:r w:rsidRPr="00851B15">
        <w:rPr>
          <w:rFonts w:ascii="Tahoma" w:hAnsi="Tahoma" w:cs="Tahoma"/>
          <w:sz w:val="19"/>
          <w:szCs w:val="19"/>
        </w:rPr>
        <w:tab/>
        <w:t>PC1211 Istanbul SAW 09:30 Bergamo BGY 10:20</w:t>
      </w:r>
    </w:p>
    <w:p w14:paraId="61DD4EF2" w14:textId="77777777" w:rsidR="000B1663" w:rsidRPr="00851B15" w:rsidRDefault="000B1663" w:rsidP="000B1663">
      <w:pPr>
        <w:ind w:left="-993" w:right="-993"/>
        <w:jc w:val="both"/>
        <w:rPr>
          <w:rFonts w:ascii="Tahoma" w:hAnsi="Tahoma" w:cs="Tahoma"/>
          <w:sz w:val="19"/>
          <w:szCs w:val="19"/>
        </w:rPr>
      </w:pPr>
      <w:r w:rsidRPr="00851B15">
        <w:rPr>
          <w:rFonts w:ascii="Tahoma" w:hAnsi="Tahoma" w:cs="Tahoma"/>
          <w:sz w:val="19"/>
          <w:szCs w:val="19"/>
        </w:rPr>
        <w:t>PC1214 Bergamo BGY 15:30 Istanbul SAW 20:10</w:t>
      </w:r>
      <w:r w:rsidRPr="00851B15">
        <w:rPr>
          <w:rFonts w:ascii="Tahoma" w:hAnsi="Tahoma" w:cs="Tahoma"/>
          <w:sz w:val="19"/>
          <w:szCs w:val="19"/>
        </w:rPr>
        <w:tab/>
      </w:r>
      <w:r w:rsidRPr="00851B15">
        <w:rPr>
          <w:rFonts w:ascii="Tahoma" w:hAnsi="Tahoma" w:cs="Tahoma"/>
          <w:sz w:val="19"/>
          <w:szCs w:val="19"/>
        </w:rPr>
        <w:tab/>
        <w:t>PC1213 Istanbul SAW 13:35 Bergamo BGY 14:25</w:t>
      </w:r>
    </w:p>
    <w:p w14:paraId="022A82F8" w14:textId="77777777" w:rsidR="000B1663" w:rsidRPr="00851B15" w:rsidRDefault="000B1663" w:rsidP="000B1663">
      <w:pPr>
        <w:ind w:left="-993" w:right="-993"/>
        <w:jc w:val="both"/>
        <w:rPr>
          <w:rFonts w:ascii="Tahoma" w:hAnsi="Tahoma" w:cs="Tahoma"/>
          <w:sz w:val="19"/>
          <w:szCs w:val="19"/>
        </w:rPr>
      </w:pPr>
      <w:r w:rsidRPr="00851B15">
        <w:rPr>
          <w:rFonts w:ascii="Tahoma" w:hAnsi="Tahoma" w:cs="Tahoma"/>
          <w:sz w:val="19"/>
          <w:szCs w:val="19"/>
        </w:rPr>
        <w:t>VF62 Bergamo BGY 13:15 Istanbul SAW 17:55</w:t>
      </w:r>
      <w:r w:rsidRPr="00851B15">
        <w:rPr>
          <w:rFonts w:ascii="Tahoma" w:hAnsi="Tahoma" w:cs="Tahoma"/>
          <w:sz w:val="19"/>
          <w:szCs w:val="19"/>
        </w:rPr>
        <w:tab/>
      </w:r>
      <w:r w:rsidRPr="00851B15">
        <w:rPr>
          <w:rFonts w:ascii="Tahoma" w:hAnsi="Tahoma" w:cs="Tahoma"/>
          <w:sz w:val="19"/>
          <w:szCs w:val="19"/>
        </w:rPr>
        <w:tab/>
        <w:t>VF61 Istanbul SAW 11:15 Bergamo BGY 12:15</w:t>
      </w:r>
    </w:p>
    <w:p w14:paraId="33EF0A88" w14:textId="77777777" w:rsidR="000B1663" w:rsidRPr="00851B15" w:rsidRDefault="000B1663" w:rsidP="000B1663">
      <w:pPr>
        <w:ind w:left="-993" w:right="-993"/>
        <w:jc w:val="both"/>
        <w:rPr>
          <w:rFonts w:ascii="Tahoma" w:hAnsi="Tahoma" w:cs="Tahoma"/>
          <w:sz w:val="19"/>
          <w:szCs w:val="19"/>
        </w:rPr>
      </w:pPr>
      <w:r w:rsidRPr="00851B15">
        <w:rPr>
          <w:rFonts w:ascii="Tahoma" w:hAnsi="Tahoma" w:cs="Tahoma"/>
          <w:sz w:val="19"/>
          <w:szCs w:val="19"/>
        </w:rPr>
        <w:t>TK1322 Bologna BLQ 10:55 Istanbul IST 15:35</w:t>
      </w:r>
      <w:r w:rsidRPr="00851B15">
        <w:rPr>
          <w:rFonts w:ascii="Tahoma" w:hAnsi="Tahoma" w:cs="Tahoma"/>
          <w:sz w:val="19"/>
          <w:szCs w:val="19"/>
        </w:rPr>
        <w:tab/>
      </w:r>
      <w:r w:rsidRPr="00851B15">
        <w:rPr>
          <w:rFonts w:ascii="Tahoma" w:hAnsi="Tahoma" w:cs="Tahoma"/>
          <w:sz w:val="19"/>
          <w:szCs w:val="19"/>
        </w:rPr>
        <w:tab/>
        <w:t>TK1323 Istanbul IST 13:15 Bologna BLQ 13:50</w:t>
      </w:r>
    </w:p>
    <w:p w14:paraId="7473E437" w14:textId="77777777" w:rsidR="000B1663" w:rsidRPr="00851B15" w:rsidRDefault="000B1663" w:rsidP="000B1663">
      <w:pPr>
        <w:ind w:left="-993" w:right="-993"/>
        <w:jc w:val="both"/>
        <w:rPr>
          <w:rFonts w:ascii="Tahoma" w:hAnsi="Tahoma" w:cs="Tahoma"/>
          <w:sz w:val="19"/>
          <w:szCs w:val="19"/>
        </w:rPr>
      </w:pPr>
      <w:r w:rsidRPr="00851B15">
        <w:rPr>
          <w:rFonts w:ascii="Tahoma" w:hAnsi="Tahoma" w:cs="Tahoma"/>
          <w:sz w:val="19"/>
          <w:szCs w:val="19"/>
        </w:rPr>
        <w:t>PC1218 Bologna BLQ 13:30 Istanbul SAW 18:00</w:t>
      </w:r>
      <w:r w:rsidRPr="00851B15">
        <w:rPr>
          <w:rFonts w:ascii="Tahoma" w:hAnsi="Tahoma" w:cs="Tahoma"/>
          <w:sz w:val="19"/>
          <w:szCs w:val="19"/>
        </w:rPr>
        <w:tab/>
      </w:r>
      <w:r w:rsidRPr="00851B15">
        <w:rPr>
          <w:rFonts w:ascii="Tahoma" w:hAnsi="Tahoma" w:cs="Tahoma"/>
          <w:sz w:val="19"/>
          <w:szCs w:val="19"/>
        </w:rPr>
        <w:tab/>
        <w:t>PC1217 Istanbul SAW 11:35 Bologna BLQ 12:20</w:t>
      </w:r>
    </w:p>
    <w:p w14:paraId="1D06F689" w14:textId="77777777" w:rsidR="000B1663" w:rsidRPr="00851B15" w:rsidRDefault="000B1663" w:rsidP="000B1663">
      <w:pPr>
        <w:ind w:left="-993" w:right="-993"/>
        <w:jc w:val="both"/>
        <w:rPr>
          <w:rFonts w:ascii="Tahoma" w:hAnsi="Tahoma" w:cs="Tahoma"/>
          <w:sz w:val="19"/>
          <w:szCs w:val="19"/>
        </w:rPr>
      </w:pPr>
      <w:r w:rsidRPr="00851B15">
        <w:rPr>
          <w:rFonts w:ascii="Tahoma" w:hAnsi="Tahoma" w:cs="Tahoma"/>
          <w:sz w:val="19"/>
          <w:szCs w:val="19"/>
        </w:rPr>
        <w:t>PC1224 Roma FCO 11:35 Istanbul SAW 16:05</w:t>
      </w:r>
      <w:r w:rsidRPr="00851B15">
        <w:rPr>
          <w:rFonts w:ascii="Tahoma" w:hAnsi="Tahoma" w:cs="Tahoma"/>
          <w:sz w:val="19"/>
          <w:szCs w:val="19"/>
        </w:rPr>
        <w:tab/>
      </w:r>
      <w:r w:rsidRPr="00851B15">
        <w:rPr>
          <w:rFonts w:ascii="Tahoma" w:hAnsi="Tahoma" w:cs="Tahoma"/>
          <w:sz w:val="19"/>
          <w:szCs w:val="19"/>
        </w:rPr>
        <w:tab/>
        <w:t>PC1223 Istanbul SAW 09:55 Roma FCO 10:30</w:t>
      </w:r>
    </w:p>
    <w:p w14:paraId="2F2CB678" w14:textId="77777777" w:rsidR="000B1663" w:rsidRPr="00851B15" w:rsidRDefault="000B1663" w:rsidP="000B1663">
      <w:pPr>
        <w:ind w:left="-993" w:right="-993"/>
        <w:jc w:val="both"/>
        <w:rPr>
          <w:rFonts w:ascii="Tahoma" w:hAnsi="Tahoma" w:cs="Tahoma"/>
          <w:sz w:val="19"/>
          <w:szCs w:val="19"/>
        </w:rPr>
      </w:pPr>
      <w:r w:rsidRPr="00851B15">
        <w:rPr>
          <w:rFonts w:ascii="Tahoma" w:hAnsi="Tahoma" w:cs="Tahoma"/>
          <w:sz w:val="19"/>
          <w:szCs w:val="19"/>
        </w:rPr>
        <w:t>PC1226 Roma FCO 17:15 Istanbul SAW 21:45</w:t>
      </w:r>
      <w:r w:rsidRPr="00851B15">
        <w:rPr>
          <w:rFonts w:ascii="Tahoma" w:hAnsi="Tahoma" w:cs="Tahoma"/>
          <w:sz w:val="19"/>
          <w:szCs w:val="19"/>
        </w:rPr>
        <w:tab/>
      </w:r>
      <w:r w:rsidRPr="00851B15">
        <w:rPr>
          <w:rFonts w:ascii="Tahoma" w:hAnsi="Tahoma" w:cs="Tahoma"/>
          <w:sz w:val="19"/>
          <w:szCs w:val="19"/>
        </w:rPr>
        <w:tab/>
        <w:t>PC1225 Istanbul SAW 15:35 Roma FCO 16:10</w:t>
      </w:r>
    </w:p>
    <w:p w14:paraId="6160E51F" w14:textId="77777777" w:rsidR="000B1663" w:rsidRPr="00851B15" w:rsidRDefault="000B1663" w:rsidP="000B1663">
      <w:pPr>
        <w:ind w:left="-993" w:right="-993"/>
        <w:jc w:val="both"/>
        <w:rPr>
          <w:rFonts w:ascii="Tahoma" w:hAnsi="Tahoma" w:cs="Tahoma"/>
          <w:sz w:val="19"/>
          <w:szCs w:val="19"/>
        </w:rPr>
      </w:pPr>
      <w:r w:rsidRPr="00851B15">
        <w:rPr>
          <w:rFonts w:ascii="Tahoma" w:hAnsi="Tahoma" w:cs="Tahoma"/>
          <w:sz w:val="19"/>
          <w:szCs w:val="19"/>
        </w:rPr>
        <w:t>VF74 Roma FCO 13:35 Istanbul SAW 18:10</w:t>
      </w:r>
      <w:r w:rsidRPr="00851B15">
        <w:rPr>
          <w:rFonts w:ascii="Tahoma" w:hAnsi="Tahoma" w:cs="Tahoma"/>
          <w:sz w:val="19"/>
          <w:szCs w:val="19"/>
        </w:rPr>
        <w:tab/>
      </w:r>
      <w:r w:rsidRPr="00851B15">
        <w:rPr>
          <w:rFonts w:ascii="Tahoma" w:hAnsi="Tahoma" w:cs="Tahoma"/>
          <w:sz w:val="19"/>
          <w:szCs w:val="19"/>
        </w:rPr>
        <w:tab/>
      </w:r>
      <w:r>
        <w:rPr>
          <w:rFonts w:ascii="Tahoma" w:hAnsi="Tahoma" w:cs="Tahoma"/>
          <w:sz w:val="19"/>
          <w:szCs w:val="19"/>
        </w:rPr>
        <w:tab/>
      </w:r>
      <w:r w:rsidRPr="00851B15">
        <w:rPr>
          <w:rFonts w:ascii="Tahoma" w:hAnsi="Tahoma" w:cs="Tahoma"/>
          <w:sz w:val="19"/>
          <w:szCs w:val="19"/>
        </w:rPr>
        <w:t>VF73 Istanbul SAW 11:25 Roma FCO 12:10</w:t>
      </w:r>
    </w:p>
    <w:p w14:paraId="5D42B3B2" w14:textId="77777777" w:rsidR="000B1663" w:rsidRPr="00851B15" w:rsidRDefault="000B1663" w:rsidP="000B1663">
      <w:pPr>
        <w:ind w:left="-993" w:right="-993"/>
        <w:jc w:val="both"/>
        <w:rPr>
          <w:rFonts w:ascii="Tahoma" w:hAnsi="Tahoma" w:cs="Tahoma"/>
          <w:sz w:val="19"/>
          <w:szCs w:val="19"/>
        </w:rPr>
      </w:pPr>
      <w:r w:rsidRPr="00851B15">
        <w:rPr>
          <w:rFonts w:ascii="Tahoma" w:hAnsi="Tahoma" w:cs="Tahoma"/>
          <w:sz w:val="19"/>
          <w:szCs w:val="19"/>
        </w:rPr>
        <w:t xml:space="preserve">Orari Locali/Indicativi. </w:t>
      </w:r>
    </w:p>
    <w:p w14:paraId="62F4A0E8" w14:textId="77777777" w:rsidR="000B1663" w:rsidRPr="00851B15" w:rsidRDefault="000B1663" w:rsidP="000B1663">
      <w:pPr>
        <w:ind w:left="-993" w:right="-993"/>
        <w:jc w:val="both"/>
        <w:rPr>
          <w:sz w:val="19"/>
          <w:szCs w:val="19"/>
        </w:rPr>
      </w:pPr>
      <w:r w:rsidRPr="00851B15">
        <w:rPr>
          <w:rFonts w:ascii="Tahoma" w:hAnsi="Tahoma" w:cs="Tahoma"/>
          <w:sz w:val="19"/>
          <w:szCs w:val="19"/>
        </w:rPr>
        <w:t xml:space="preserve">TK = Turkish Airlines </w:t>
      </w:r>
      <w:hyperlink r:id="rId9" w:history="1">
        <w:r w:rsidRPr="00851B15">
          <w:rPr>
            <w:rStyle w:val="Collegamentoipertestuale"/>
            <w:rFonts w:ascii="Tahoma" w:hAnsi="Tahoma" w:cs="Tahoma"/>
            <w:sz w:val="19"/>
            <w:szCs w:val="19"/>
          </w:rPr>
          <w:t>www.turkishairlines.com</w:t>
        </w:r>
      </w:hyperlink>
      <w:r w:rsidRPr="00851B15">
        <w:rPr>
          <w:rFonts w:ascii="Tahoma" w:hAnsi="Tahoma" w:cs="Tahoma"/>
          <w:sz w:val="19"/>
          <w:szCs w:val="19"/>
        </w:rPr>
        <w:t xml:space="preserve">, PC = Pegasus Airlines </w:t>
      </w:r>
      <w:hyperlink r:id="rId10" w:history="1">
        <w:r w:rsidRPr="00851B15">
          <w:rPr>
            <w:rStyle w:val="Collegamentoipertestuale"/>
            <w:rFonts w:ascii="Tahoma" w:eastAsiaTheme="majorEastAsia" w:hAnsi="Tahoma" w:cs="Tahoma"/>
            <w:sz w:val="19"/>
            <w:szCs w:val="19"/>
          </w:rPr>
          <w:t>www.flypgs.com</w:t>
        </w:r>
      </w:hyperlink>
      <w:r w:rsidRPr="00851B15">
        <w:rPr>
          <w:rFonts w:ascii="Tahoma" w:hAnsi="Tahoma" w:cs="Tahoma"/>
          <w:sz w:val="19"/>
          <w:szCs w:val="19"/>
        </w:rPr>
        <w:t xml:space="preserve"> e VF = A Jet </w:t>
      </w:r>
      <w:hyperlink r:id="rId11" w:history="1">
        <w:r w:rsidRPr="00851B15">
          <w:rPr>
            <w:rStyle w:val="Collegamentoipertestuale"/>
            <w:rFonts w:ascii="Tahoma" w:eastAsiaTheme="majorEastAsia" w:hAnsi="Tahoma" w:cs="Tahoma"/>
            <w:sz w:val="19"/>
            <w:szCs w:val="19"/>
          </w:rPr>
          <w:t>www.ajet.com</w:t>
        </w:r>
      </w:hyperlink>
    </w:p>
    <w:p w14:paraId="73A48DA6" w14:textId="77777777" w:rsidR="000B1663" w:rsidRPr="002B0D80" w:rsidRDefault="000B1663" w:rsidP="000B1663">
      <w:pPr>
        <w:ind w:left="-993" w:right="-993"/>
        <w:jc w:val="both"/>
        <w:rPr>
          <w:rFonts w:ascii="Tahoma" w:hAnsi="Tahoma" w:cs="Tahoma"/>
          <w:sz w:val="19"/>
          <w:szCs w:val="19"/>
        </w:rPr>
      </w:pPr>
    </w:p>
    <w:p w14:paraId="7ACB6DF6" w14:textId="77777777" w:rsidR="005811C2" w:rsidRPr="009442A3" w:rsidRDefault="005811C2" w:rsidP="00310FFD">
      <w:pPr>
        <w:ind w:left="-993" w:right="-993"/>
        <w:jc w:val="both"/>
        <w:rPr>
          <w:rFonts w:ascii="Tahoma" w:hAnsi="Tahoma" w:cs="Tahoma"/>
          <w:b/>
          <w:sz w:val="22"/>
          <w:szCs w:val="22"/>
          <w:u w:val="single"/>
        </w:rPr>
      </w:pPr>
    </w:p>
    <w:sectPr w:rsidR="005811C2" w:rsidRPr="009442A3" w:rsidSect="00B44B74">
      <w:headerReference w:type="default" r:id="rId12"/>
      <w:footerReference w:type="default" r:id="rId13"/>
      <w:pgSz w:w="11906" w:h="16838"/>
      <w:pgMar w:top="709" w:right="1417" w:bottom="42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186C" w14:textId="77777777" w:rsidR="00B072D6" w:rsidRDefault="00B072D6" w:rsidP="000D0BED">
      <w:r>
        <w:separator/>
      </w:r>
    </w:p>
  </w:endnote>
  <w:endnote w:type="continuationSeparator" w:id="0">
    <w:p w14:paraId="5EEAF440" w14:textId="77777777" w:rsidR="00B072D6" w:rsidRDefault="00B072D6" w:rsidP="000D0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T Sans Caption">
    <w:panose1 w:val="020B0603020203020204"/>
    <w:charset w:val="4D"/>
    <w:family w:val="swiss"/>
    <w:pitch w:val="variable"/>
    <w:sig w:usb0="A00002EF" w:usb1="5000204B" w:usb2="00000000" w:usb3="00000000" w:csb0="00000097"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C5DF83" w14:textId="77777777" w:rsidR="000D0BED" w:rsidRDefault="000D0BED" w:rsidP="000D0BED">
    <w:pPr>
      <w:pStyle w:val="NormaleWeb"/>
    </w:pPr>
    <w:r>
      <w:rPr>
        <w:noProof/>
      </w:rPr>
      <mc:AlternateContent>
        <mc:Choice Requires="wps">
          <w:drawing>
            <wp:anchor distT="45720" distB="45720" distL="114300" distR="114300" simplePos="0" relativeHeight="251660288" behindDoc="0" locked="0" layoutInCell="1" allowOverlap="1" wp14:anchorId="0A1C863A" wp14:editId="03560630">
              <wp:simplePos x="0" y="0"/>
              <wp:positionH relativeFrom="page">
                <wp:posOffset>1832610</wp:posOffset>
              </wp:positionH>
              <wp:positionV relativeFrom="paragraph">
                <wp:posOffset>52070</wp:posOffset>
              </wp:positionV>
              <wp:extent cx="6276975" cy="657225"/>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657225"/>
                      </a:xfrm>
                      <a:prstGeom prst="rect">
                        <a:avLst/>
                      </a:prstGeom>
                      <a:noFill/>
                      <a:ln w="9525">
                        <a:noFill/>
                        <a:miter lim="800000"/>
                        <a:headEnd/>
                        <a:tailEnd/>
                      </a:ln>
                    </wps:spPr>
                    <wps:txbx>
                      <w:txbxContent>
                        <w:p w14:paraId="260887CC" w14:textId="77777777" w:rsidR="000D0BED" w:rsidRPr="00D208FC" w:rsidRDefault="000D0BED" w:rsidP="000D0BED">
                          <w:pPr>
                            <w:rPr>
                              <w:sz w:val="18"/>
                              <w:szCs w:val="18"/>
                            </w:rPr>
                          </w:pPr>
                          <w:r w:rsidRPr="00D208FC">
                            <w:rPr>
                              <w:sz w:val="18"/>
                              <w:szCs w:val="18"/>
                            </w:rPr>
                            <w:t>Lumer Turismo ed Eventi srl  Sede legale:Piazza San Giovanni Decollato numero 2/A, Terni</w:t>
                          </w:r>
                        </w:p>
                        <w:p w14:paraId="304E6F4F" w14:textId="77777777" w:rsidR="000D0BED" w:rsidRDefault="000D0BED" w:rsidP="000D0BED">
                          <w:pPr>
                            <w:rPr>
                              <w:sz w:val="18"/>
                              <w:szCs w:val="18"/>
                            </w:rPr>
                          </w:pPr>
                          <w:r w:rsidRPr="00D208FC">
                            <w:rPr>
                              <w:sz w:val="18"/>
                              <w:szCs w:val="18"/>
                            </w:rPr>
                            <w:t xml:space="preserve">Il capitale sociale è di Euro 10.000,00  Numero REA TR – 368639 – Codice fiscale e </w:t>
                          </w:r>
                          <w:r>
                            <w:rPr>
                              <w:sz w:val="18"/>
                              <w:szCs w:val="18"/>
                            </w:rPr>
                            <w:t>Partita Iva</w:t>
                          </w:r>
                          <w:r w:rsidRPr="00D208FC">
                            <w:rPr>
                              <w:sz w:val="18"/>
                              <w:szCs w:val="18"/>
                            </w:rPr>
                            <w:t xml:space="preserve"> 01730770557</w:t>
                          </w:r>
                        </w:p>
                        <w:p w14:paraId="4C10E724" w14:textId="77777777" w:rsidR="000D0BED" w:rsidRPr="00D208FC" w:rsidRDefault="000D0BED" w:rsidP="000D0BED">
                          <w:pPr>
                            <w:rPr>
                              <w:sz w:val="18"/>
                              <w:szCs w:val="18"/>
                            </w:rPr>
                          </w:pPr>
                          <w:hyperlink r:id="rId1" w:history="1">
                            <w:r w:rsidRPr="00D208FC">
                              <w:rPr>
                                <w:rStyle w:val="Collegamentoipertestuale"/>
                                <w:sz w:val="18"/>
                                <w:szCs w:val="18"/>
                              </w:rPr>
                              <w:t>info@evasionicral.com</w:t>
                            </w:r>
                          </w:hyperlink>
                          <w:r w:rsidRPr="00D208FC">
                            <w:rPr>
                              <w:sz w:val="18"/>
                              <w:szCs w:val="18"/>
                            </w:rPr>
                            <w:t xml:space="preserve">  </w:t>
                          </w:r>
                          <w:hyperlink r:id="rId2" w:history="1">
                            <w:r w:rsidRPr="00D208FC">
                              <w:rPr>
                                <w:rStyle w:val="Collegamentoipertestuale"/>
                                <w:sz w:val="18"/>
                                <w:szCs w:val="18"/>
                              </w:rPr>
                              <w:t>www.evasionicral.com</w:t>
                            </w:r>
                          </w:hyperlink>
                        </w:p>
                        <w:p w14:paraId="3F8027D2" w14:textId="77777777" w:rsidR="000D0BED" w:rsidRPr="00D208FC" w:rsidRDefault="000D0BED" w:rsidP="000D0BED">
                          <w:pPr>
                            <w:rPr>
                              <w:sz w:val="18"/>
                              <w:szCs w:val="18"/>
                            </w:rPr>
                          </w:pPr>
                        </w:p>
                        <w:p w14:paraId="328471AA" w14:textId="77777777" w:rsidR="000D0BED" w:rsidRDefault="000D0BED" w:rsidP="000D0BE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1C863A" id="_x0000_t202" coordsize="21600,21600" o:spt="202" path="m,l,21600r21600,l21600,xe">
              <v:stroke joinstyle="miter"/>
              <v:path gradientshapeok="t" o:connecttype="rect"/>
            </v:shapetype>
            <v:shape id="Casella di testo 2" o:spid="_x0000_s1026" type="#_x0000_t202" style="position:absolute;margin-left:144.3pt;margin-top:4.1pt;width:494.25pt;height:51.7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" filled="f" stroked="f">
              <v:textbox>
                <w:txbxContent>
                  <w:p w14:paraId="260887CC" w14:textId="77777777" w:rsidR="000D0BED" w:rsidRPr="00D208FC" w:rsidRDefault="000D0BED" w:rsidP="000D0BED">
                    <w:pPr>
                      <w:rPr>
                        <w:sz w:val="18"/>
                        <w:szCs w:val="18"/>
                      </w:rPr>
                    </w:pPr>
                    <w:r w:rsidRPr="00D208FC">
                      <w:rPr>
                        <w:sz w:val="18"/>
                        <w:szCs w:val="18"/>
                      </w:rPr>
                      <w:t xml:space="preserve">Lumer Turismo ed Eventi </w:t>
                    </w:r>
                    <w:proofErr w:type="spellStart"/>
                    <w:proofErr w:type="gramStart"/>
                    <w:r w:rsidRPr="00D208FC">
                      <w:rPr>
                        <w:sz w:val="18"/>
                        <w:szCs w:val="18"/>
                      </w:rPr>
                      <w:t>srl</w:t>
                    </w:r>
                    <w:proofErr w:type="spellEnd"/>
                    <w:r w:rsidRPr="00D208FC">
                      <w:rPr>
                        <w:sz w:val="18"/>
                        <w:szCs w:val="18"/>
                      </w:rPr>
                      <w:t xml:space="preserve">  Sede</w:t>
                    </w:r>
                    <w:proofErr w:type="gramEnd"/>
                    <w:r w:rsidRPr="00D208FC">
                      <w:rPr>
                        <w:sz w:val="18"/>
                        <w:szCs w:val="18"/>
                      </w:rPr>
                      <w:t xml:space="preserve"> </w:t>
                    </w:r>
                    <w:proofErr w:type="spellStart"/>
                    <w:proofErr w:type="gramStart"/>
                    <w:r w:rsidRPr="00D208FC">
                      <w:rPr>
                        <w:sz w:val="18"/>
                        <w:szCs w:val="18"/>
                      </w:rPr>
                      <w:t>legale:Piazza</w:t>
                    </w:r>
                    <w:proofErr w:type="spellEnd"/>
                    <w:proofErr w:type="gramEnd"/>
                    <w:r w:rsidRPr="00D208FC">
                      <w:rPr>
                        <w:sz w:val="18"/>
                        <w:szCs w:val="18"/>
                      </w:rPr>
                      <w:t xml:space="preserve"> San Giovanni Decollato numero 2/A, Terni</w:t>
                    </w:r>
                  </w:p>
                  <w:p w14:paraId="304E6F4F" w14:textId="77777777" w:rsidR="000D0BED" w:rsidRDefault="000D0BED" w:rsidP="000D0BED">
                    <w:pPr>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w:t>
                    </w:r>
                    <w:r>
                      <w:rPr>
                        <w:sz w:val="18"/>
                        <w:szCs w:val="18"/>
                      </w:rPr>
                      <w:t>Partita Iva</w:t>
                    </w:r>
                    <w:r w:rsidRPr="00D208FC">
                      <w:rPr>
                        <w:sz w:val="18"/>
                        <w:szCs w:val="18"/>
                      </w:rPr>
                      <w:t xml:space="preserve"> 01730770557</w:t>
                    </w:r>
                  </w:p>
                  <w:p w14:paraId="4C10E724" w14:textId="77777777" w:rsidR="000D0BED" w:rsidRPr="00D208FC" w:rsidRDefault="000D0BED" w:rsidP="000D0BED">
                    <w:pPr>
                      <w:rPr>
                        <w:sz w:val="18"/>
                        <w:szCs w:val="18"/>
                      </w:rPr>
                    </w:pPr>
                    <w:hyperlink r:id="rId3" w:history="1">
                      <w:r w:rsidRPr="00D208FC">
                        <w:rPr>
                          <w:rStyle w:val="Collegamentoipertestuale"/>
                          <w:sz w:val="18"/>
                          <w:szCs w:val="18"/>
                        </w:rPr>
                        <w:t>info@evasionicral.com</w:t>
                      </w:r>
                    </w:hyperlink>
                    <w:r w:rsidRPr="00D208FC">
                      <w:rPr>
                        <w:sz w:val="18"/>
                        <w:szCs w:val="18"/>
                      </w:rPr>
                      <w:t xml:space="preserve">  </w:t>
                    </w:r>
                    <w:hyperlink r:id="rId4" w:history="1">
                      <w:r w:rsidRPr="00D208FC">
                        <w:rPr>
                          <w:rStyle w:val="Collegamentoipertestuale"/>
                          <w:sz w:val="18"/>
                          <w:szCs w:val="18"/>
                        </w:rPr>
                        <w:t>www.evasionicral.com</w:t>
                      </w:r>
                    </w:hyperlink>
                  </w:p>
                  <w:p w14:paraId="3F8027D2" w14:textId="77777777" w:rsidR="000D0BED" w:rsidRPr="00D208FC" w:rsidRDefault="000D0BED" w:rsidP="000D0BED">
                    <w:pPr>
                      <w:rPr>
                        <w:sz w:val="18"/>
                        <w:szCs w:val="18"/>
                      </w:rPr>
                    </w:pPr>
                  </w:p>
                  <w:p w14:paraId="328471AA" w14:textId="77777777" w:rsidR="000D0BED" w:rsidRDefault="000D0BED" w:rsidP="000D0BED"/>
                </w:txbxContent>
              </v:textbox>
              <w10:wrap type="square" anchorx="page"/>
            </v:shape>
          </w:pict>
        </mc:Fallback>
      </mc:AlternateContent>
    </w:r>
    <w:r w:rsidRPr="003E2242">
      <w:rPr>
        <w:noProof/>
      </w:rPr>
      <w:drawing>
        <wp:anchor distT="0" distB="0" distL="114300" distR="114300" simplePos="0" relativeHeight="251659264" behindDoc="1" locked="0" layoutInCell="1" allowOverlap="1" wp14:anchorId="16380BDF" wp14:editId="7F2C38D5">
          <wp:simplePos x="0" y="0"/>
          <wp:positionH relativeFrom="page">
            <wp:posOffset>104917</wp:posOffset>
          </wp:positionH>
          <wp:positionV relativeFrom="paragraph">
            <wp:posOffset>62230</wp:posOffset>
          </wp:positionV>
          <wp:extent cx="1600200" cy="529637"/>
          <wp:effectExtent l="0" t="0" r="0" b="3810"/>
          <wp:wrapNone/>
          <wp:docPr id="1715590336" name="Immagine 3" descr="Immagine che contiene schermata, Elementi grafici, design,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90336" name="Immagine 3" descr="Immagine che contiene schermata, Elementi grafici, design, Policromia&#10;&#10;Il contenuto generato dall'IA potrebbe non essere corret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00200" cy="5296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FCA1D2" w14:textId="77777777" w:rsidR="000D0BED" w:rsidRDefault="000D0BE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C60D108" w14:textId="77777777" w:rsidR="00B072D6" w:rsidRDefault="00B072D6" w:rsidP="000D0BED">
      <w:r>
        <w:separator/>
      </w:r>
    </w:p>
  </w:footnote>
  <w:footnote w:type="continuationSeparator" w:id="0">
    <w:p w14:paraId="585C8F0A" w14:textId="77777777" w:rsidR="00B072D6" w:rsidRDefault="00B072D6" w:rsidP="000D0B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C2E86B" w14:textId="73EC313C" w:rsidR="000D0BED" w:rsidRDefault="000D0BED" w:rsidP="000D0BED">
    <w:pPr>
      <w:pStyle w:val="Intestazione"/>
      <w:jc w:val="center"/>
    </w:pPr>
    <w:r>
      <w:rPr>
        <w:noProof/>
      </w:rPr>
      <w:drawing>
        <wp:inline distT="0" distB="0" distL="0" distR="0" wp14:anchorId="4729ADED" wp14:editId="250242ED">
          <wp:extent cx="1626870" cy="861060"/>
          <wp:effectExtent l="0" t="0" r="0" b="0"/>
          <wp:docPr id="1237962869" name="Immagine 4" descr="Immagine che contiene Elementi grafici,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06643" name="Immagine 4" descr="Immagine che contiene Elementi grafici, schermata, Carattere, log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6870" cy="8610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DB71D0"/>
    <w:multiLevelType w:val="hybridMultilevel"/>
    <w:tmpl w:val="FF9A6D82"/>
    <w:lvl w:ilvl="0" w:tplc="04100001">
      <w:start w:val="1"/>
      <w:numFmt w:val="bullet"/>
      <w:lvlText w:val=""/>
      <w:lvlJc w:val="left"/>
      <w:pPr>
        <w:ind w:left="-273" w:hanging="360"/>
      </w:pPr>
      <w:rPr>
        <w:rFonts w:ascii="Symbol" w:hAnsi="Symbol" w:hint="default"/>
      </w:rPr>
    </w:lvl>
    <w:lvl w:ilvl="1" w:tplc="04100003">
      <w:start w:val="1"/>
      <w:numFmt w:val="bullet"/>
      <w:lvlText w:val="o"/>
      <w:lvlJc w:val="left"/>
      <w:pPr>
        <w:ind w:left="447" w:hanging="360"/>
      </w:pPr>
      <w:rPr>
        <w:rFonts w:ascii="Courier New" w:hAnsi="Courier New" w:cs="Courier New" w:hint="default"/>
      </w:rPr>
    </w:lvl>
    <w:lvl w:ilvl="2" w:tplc="04100005" w:tentative="1">
      <w:start w:val="1"/>
      <w:numFmt w:val="bullet"/>
      <w:lvlText w:val=""/>
      <w:lvlJc w:val="left"/>
      <w:pPr>
        <w:ind w:left="1167" w:hanging="360"/>
      </w:pPr>
      <w:rPr>
        <w:rFonts w:ascii="Wingdings" w:hAnsi="Wingdings" w:hint="default"/>
      </w:rPr>
    </w:lvl>
    <w:lvl w:ilvl="3" w:tplc="04100001" w:tentative="1">
      <w:start w:val="1"/>
      <w:numFmt w:val="bullet"/>
      <w:lvlText w:val=""/>
      <w:lvlJc w:val="left"/>
      <w:pPr>
        <w:ind w:left="1887" w:hanging="360"/>
      </w:pPr>
      <w:rPr>
        <w:rFonts w:ascii="Symbol" w:hAnsi="Symbol" w:hint="default"/>
      </w:rPr>
    </w:lvl>
    <w:lvl w:ilvl="4" w:tplc="04100003" w:tentative="1">
      <w:start w:val="1"/>
      <w:numFmt w:val="bullet"/>
      <w:lvlText w:val="o"/>
      <w:lvlJc w:val="left"/>
      <w:pPr>
        <w:ind w:left="2607" w:hanging="360"/>
      </w:pPr>
      <w:rPr>
        <w:rFonts w:ascii="Courier New" w:hAnsi="Courier New" w:cs="Courier New" w:hint="default"/>
      </w:rPr>
    </w:lvl>
    <w:lvl w:ilvl="5" w:tplc="04100005" w:tentative="1">
      <w:start w:val="1"/>
      <w:numFmt w:val="bullet"/>
      <w:lvlText w:val=""/>
      <w:lvlJc w:val="left"/>
      <w:pPr>
        <w:ind w:left="3327" w:hanging="360"/>
      </w:pPr>
      <w:rPr>
        <w:rFonts w:ascii="Wingdings" w:hAnsi="Wingdings" w:hint="default"/>
      </w:rPr>
    </w:lvl>
    <w:lvl w:ilvl="6" w:tplc="04100001" w:tentative="1">
      <w:start w:val="1"/>
      <w:numFmt w:val="bullet"/>
      <w:lvlText w:val=""/>
      <w:lvlJc w:val="left"/>
      <w:pPr>
        <w:ind w:left="4047" w:hanging="360"/>
      </w:pPr>
      <w:rPr>
        <w:rFonts w:ascii="Symbol" w:hAnsi="Symbol" w:hint="default"/>
      </w:rPr>
    </w:lvl>
    <w:lvl w:ilvl="7" w:tplc="04100003" w:tentative="1">
      <w:start w:val="1"/>
      <w:numFmt w:val="bullet"/>
      <w:lvlText w:val="o"/>
      <w:lvlJc w:val="left"/>
      <w:pPr>
        <w:ind w:left="4767" w:hanging="360"/>
      </w:pPr>
      <w:rPr>
        <w:rFonts w:ascii="Courier New" w:hAnsi="Courier New" w:cs="Courier New" w:hint="default"/>
      </w:rPr>
    </w:lvl>
    <w:lvl w:ilvl="8" w:tplc="04100005" w:tentative="1">
      <w:start w:val="1"/>
      <w:numFmt w:val="bullet"/>
      <w:lvlText w:val=""/>
      <w:lvlJc w:val="left"/>
      <w:pPr>
        <w:ind w:left="5487" w:hanging="360"/>
      </w:pPr>
      <w:rPr>
        <w:rFonts w:ascii="Wingdings" w:hAnsi="Wingdings" w:hint="default"/>
      </w:rPr>
    </w:lvl>
  </w:abstractNum>
  <w:abstractNum w:abstractNumId="1" w15:restartNumberingAfterBreak="0">
    <w:nsid w:val="1C813272"/>
    <w:multiLevelType w:val="hybridMultilevel"/>
    <w:tmpl w:val="DE20092A"/>
    <w:lvl w:ilvl="0" w:tplc="04100001">
      <w:start w:val="1"/>
      <w:numFmt w:val="bullet"/>
      <w:lvlText w:val=""/>
      <w:lvlJc w:val="left"/>
      <w:pPr>
        <w:ind w:left="-273" w:hanging="360"/>
      </w:pPr>
      <w:rPr>
        <w:rFonts w:ascii="Symbol" w:hAnsi="Symbol" w:hint="default"/>
      </w:rPr>
    </w:lvl>
    <w:lvl w:ilvl="1" w:tplc="04100003" w:tentative="1">
      <w:start w:val="1"/>
      <w:numFmt w:val="bullet"/>
      <w:lvlText w:val="o"/>
      <w:lvlJc w:val="left"/>
      <w:pPr>
        <w:ind w:left="447" w:hanging="360"/>
      </w:pPr>
      <w:rPr>
        <w:rFonts w:ascii="Courier New" w:hAnsi="Courier New" w:cs="Courier New" w:hint="default"/>
      </w:rPr>
    </w:lvl>
    <w:lvl w:ilvl="2" w:tplc="04100005" w:tentative="1">
      <w:start w:val="1"/>
      <w:numFmt w:val="bullet"/>
      <w:lvlText w:val=""/>
      <w:lvlJc w:val="left"/>
      <w:pPr>
        <w:ind w:left="1167" w:hanging="360"/>
      </w:pPr>
      <w:rPr>
        <w:rFonts w:ascii="Wingdings" w:hAnsi="Wingdings" w:hint="default"/>
      </w:rPr>
    </w:lvl>
    <w:lvl w:ilvl="3" w:tplc="04100001" w:tentative="1">
      <w:start w:val="1"/>
      <w:numFmt w:val="bullet"/>
      <w:lvlText w:val=""/>
      <w:lvlJc w:val="left"/>
      <w:pPr>
        <w:ind w:left="1887" w:hanging="360"/>
      </w:pPr>
      <w:rPr>
        <w:rFonts w:ascii="Symbol" w:hAnsi="Symbol" w:hint="default"/>
      </w:rPr>
    </w:lvl>
    <w:lvl w:ilvl="4" w:tplc="04100003" w:tentative="1">
      <w:start w:val="1"/>
      <w:numFmt w:val="bullet"/>
      <w:lvlText w:val="o"/>
      <w:lvlJc w:val="left"/>
      <w:pPr>
        <w:ind w:left="2607" w:hanging="360"/>
      </w:pPr>
      <w:rPr>
        <w:rFonts w:ascii="Courier New" w:hAnsi="Courier New" w:cs="Courier New" w:hint="default"/>
      </w:rPr>
    </w:lvl>
    <w:lvl w:ilvl="5" w:tplc="04100005" w:tentative="1">
      <w:start w:val="1"/>
      <w:numFmt w:val="bullet"/>
      <w:lvlText w:val=""/>
      <w:lvlJc w:val="left"/>
      <w:pPr>
        <w:ind w:left="3327" w:hanging="360"/>
      </w:pPr>
      <w:rPr>
        <w:rFonts w:ascii="Wingdings" w:hAnsi="Wingdings" w:hint="default"/>
      </w:rPr>
    </w:lvl>
    <w:lvl w:ilvl="6" w:tplc="04100001" w:tentative="1">
      <w:start w:val="1"/>
      <w:numFmt w:val="bullet"/>
      <w:lvlText w:val=""/>
      <w:lvlJc w:val="left"/>
      <w:pPr>
        <w:ind w:left="4047" w:hanging="360"/>
      </w:pPr>
      <w:rPr>
        <w:rFonts w:ascii="Symbol" w:hAnsi="Symbol" w:hint="default"/>
      </w:rPr>
    </w:lvl>
    <w:lvl w:ilvl="7" w:tplc="04100003" w:tentative="1">
      <w:start w:val="1"/>
      <w:numFmt w:val="bullet"/>
      <w:lvlText w:val="o"/>
      <w:lvlJc w:val="left"/>
      <w:pPr>
        <w:ind w:left="4767" w:hanging="360"/>
      </w:pPr>
      <w:rPr>
        <w:rFonts w:ascii="Courier New" w:hAnsi="Courier New" w:cs="Courier New" w:hint="default"/>
      </w:rPr>
    </w:lvl>
    <w:lvl w:ilvl="8" w:tplc="04100005" w:tentative="1">
      <w:start w:val="1"/>
      <w:numFmt w:val="bullet"/>
      <w:lvlText w:val=""/>
      <w:lvlJc w:val="left"/>
      <w:pPr>
        <w:ind w:left="5487" w:hanging="360"/>
      </w:pPr>
      <w:rPr>
        <w:rFonts w:ascii="Wingdings" w:hAnsi="Wingdings" w:hint="default"/>
      </w:rPr>
    </w:lvl>
  </w:abstractNum>
  <w:abstractNum w:abstractNumId="2" w15:restartNumberingAfterBreak="0">
    <w:nsid w:val="31925E61"/>
    <w:multiLevelType w:val="hybridMultilevel"/>
    <w:tmpl w:val="284401F8"/>
    <w:lvl w:ilvl="0" w:tplc="8ED4C464">
      <w:start w:val="1"/>
      <w:numFmt w:val="decimal"/>
      <w:lvlText w:val="%1."/>
      <w:lvlJc w:val="left"/>
      <w:pPr>
        <w:ind w:left="-633" w:hanging="360"/>
      </w:pPr>
      <w:rPr>
        <w:rFonts w:hint="default"/>
      </w:rPr>
    </w:lvl>
    <w:lvl w:ilvl="1" w:tplc="04100019" w:tentative="1">
      <w:start w:val="1"/>
      <w:numFmt w:val="lowerLetter"/>
      <w:lvlText w:val="%2."/>
      <w:lvlJc w:val="left"/>
      <w:pPr>
        <w:ind w:left="87" w:hanging="360"/>
      </w:pPr>
    </w:lvl>
    <w:lvl w:ilvl="2" w:tplc="0410001B" w:tentative="1">
      <w:start w:val="1"/>
      <w:numFmt w:val="lowerRoman"/>
      <w:lvlText w:val="%3."/>
      <w:lvlJc w:val="right"/>
      <w:pPr>
        <w:ind w:left="807" w:hanging="180"/>
      </w:pPr>
    </w:lvl>
    <w:lvl w:ilvl="3" w:tplc="0410000F" w:tentative="1">
      <w:start w:val="1"/>
      <w:numFmt w:val="decimal"/>
      <w:lvlText w:val="%4."/>
      <w:lvlJc w:val="left"/>
      <w:pPr>
        <w:ind w:left="1527" w:hanging="360"/>
      </w:pPr>
    </w:lvl>
    <w:lvl w:ilvl="4" w:tplc="04100019" w:tentative="1">
      <w:start w:val="1"/>
      <w:numFmt w:val="lowerLetter"/>
      <w:lvlText w:val="%5."/>
      <w:lvlJc w:val="left"/>
      <w:pPr>
        <w:ind w:left="2247" w:hanging="360"/>
      </w:pPr>
    </w:lvl>
    <w:lvl w:ilvl="5" w:tplc="0410001B" w:tentative="1">
      <w:start w:val="1"/>
      <w:numFmt w:val="lowerRoman"/>
      <w:lvlText w:val="%6."/>
      <w:lvlJc w:val="right"/>
      <w:pPr>
        <w:ind w:left="2967" w:hanging="180"/>
      </w:pPr>
    </w:lvl>
    <w:lvl w:ilvl="6" w:tplc="0410000F" w:tentative="1">
      <w:start w:val="1"/>
      <w:numFmt w:val="decimal"/>
      <w:lvlText w:val="%7."/>
      <w:lvlJc w:val="left"/>
      <w:pPr>
        <w:ind w:left="3687" w:hanging="360"/>
      </w:pPr>
    </w:lvl>
    <w:lvl w:ilvl="7" w:tplc="04100019" w:tentative="1">
      <w:start w:val="1"/>
      <w:numFmt w:val="lowerLetter"/>
      <w:lvlText w:val="%8."/>
      <w:lvlJc w:val="left"/>
      <w:pPr>
        <w:ind w:left="4407" w:hanging="360"/>
      </w:pPr>
    </w:lvl>
    <w:lvl w:ilvl="8" w:tplc="0410001B" w:tentative="1">
      <w:start w:val="1"/>
      <w:numFmt w:val="lowerRoman"/>
      <w:lvlText w:val="%9."/>
      <w:lvlJc w:val="right"/>
      <w:pPr>
        <w:ind w:left="5127" w:hanging="180"/>
      </w:pPr>
    </w:lvl>
  </w:abstractNum>
  <w:abstractNum w:abstractNumId="3" w15:restartNumberingAfterBreak="0">
    <w:nsid w:val="4BB944A9"/>
    <w:multiLevelType w:val="hybridMultilevel"/>
    <w:tmpl w:val="C4A805C0"/>
    <w:lvl w:ilvl="0" w:tplc="9034B2AA">
      <w:start w:val="7"/>
      <w:numFmt w:val="bullet"/>
      <w:lvlText w:val=""/>
      <w:lvlJc w:val="left"/>
      <w:pPr>
        <w:ind w:left="-633" w:hanging="360"/>
      </w:pPr>
      <w:rPr>
        <w:rFonts w:ascii="Symbol" w:eastAsia="Times New Roman" w:hAnsi="Symbol" w:cs="Tahoma" w:hint="default"/>
      </w:rPr>
    </w:lvl>
    <w:lvl w:ilvl="1" w:tplc="041F0003" w:tentative="1">
      <w:start w:val="1"/>
      <w:numFmt w:val="bullet"/>
      <w:lvlText w:val="o"/>
      <w:lvlJc w:val="left"/>
      <w:pPr>
        <w:ind w:left="87" w:hanging="360"/>
      </w:pPr>
      <w:rPr>
        <w:rFonts w:ascii="Courier New" w:hAnsi="Courier New" w:cs="Courier New" w:hint="default"/>
      </w:rPr>
    </w:lvl>
    <w:lvl w:ilvl="2" w:tplc="041F0005" w:tentative="1">
      <w:start w:val="1"/>
      <w:numFmt w:val="bullet"/>
      <w:lvlText w:val=""/>
      <w:lvlJc w:val="left"/>
      <w:pPr>
        <w:ind w:left="807" w:hanging="360"/>
      </w:pPr>
      <w:rPr>
        <w:rFonts w:ascii="Wingdings" w:hAnsi="Wingdings" w:hint="default"/>
      </w:rPr>
    </w:lvl>
    <w:lvl w:ilvl="3" w:tplc="041F0001" w:tentative="1">
      <w:start w:val="1"/>
      <w:numFmt w:val="bullet"/>
      <w:lvlText w:val=""/>
      <w:lvlJc w:val="left"/>
      <w:pPr>
        <w:ind w:left="1527" w:hanging="360"/>
      </w:pPr>
      <w:rPr>
        <w:rFonts w:ascii="Symbol" w:hAnsi="Symbol" w:hint="default"/>
      </w:rPr>
    </w:lvl>
    <w:lvl w:ilvl="4" w:tplc="041F0003" w:tentative="1">
      <w:start w:val="1"/>
      <w:numFmt w:val="bullet"/>
      <w:lvlText w:val="o"/>
      <w:lvlJc w:val="left"/>
      <w:pPr>
        <w:ind w:left="2247" w:hanging="360"/>
      </w:pPr>
      <w:rPr>
        <w:rFonts w:ascii="Courier New" w:hAnsi="Courier New" w:cs="Courier New" w:hint="default"/>
      </w:rPr>
    </w:lvl>
    <w:lvl w:ilvl="5" w:tplc="041F0005" w:tentative="1">
      <w:start w:val="1"/>
      <w:numFmt w:val="bullet"/>
      <w:lvlText w:val=""/>
      <w:lvlJc w:val="left"/>
      <w:pPr>
        <w:ind w:left="2967" w:hanging="360"/>
      </w:pPr>
      <w:rPr>
        <w:rFonts w:ascii="Wingdings" w:hAnsi="Wingdings" w:hint="default"/>
      </w:rPr>
    </w:lvl>
    <w:lvl w:ilvl="6" w:tplc="041F0001" w:tentative="1">
      <w:start w:val="1"/>
      <w:numFmt w:val="bullet"/>
      <w:lvlText w:val=""/>
      <w:lvlJc w:val="left"/>
      <w:pPr>
        <w:ind w:left="3687" w:hanging="360"/>
      </w:pPr>
      <w:rPr>
        <w:rFonts w:ascii="Symbol" w:hAnsi="Symbol" w:hint="default"/>
      </w:rPr>
    </w:lvl>
    <w:lvl w:ilvl="7" w:tplc="041F0003" w:tentative="1">
      <w:start w:val="1"/>
      <w:numFmt w:val="bullet"/>
      <w:lvlText w:val="o"/>
      <w:lvlJc w:val="left"/>
      <w:pPr>
        <w:ind w:left="4407" w:hanging="360"/>
      </w:pPr>
      <w:rPr>
        <w:rFonts w:ascii="Courier New" w:hAnsi="Courier New" w:cs="Courier New" w:hint="default"/>
      </w:rPr>
    </w:lvl>
    <w:lvl w:ilvl="8" w:tplc="041F0005" w:tentative="1">
      <w:start w:val="1"/>
      <w:numFmt w:val="bullet"/>
      <w:lvlText w:val=""/>
      <w:lvlJc w:val="left"/>
      <w:pPr>
        <w:ind w:left="5127" w:hanging="360"/>
      </w:pPr>
      <w:rPr>
        <w:rFonts w:ascii="Wingdings" w:hAnsi="Wingdings" w:hint="default"/>
      </w:rPr>
    </w:lvl>
  </w:abstractNum>
  <w:abstractNum w:abstractNumId="4" w15:restartNumberingAfterBreak="0">
    <w:nsid w:val="52A9689D"/>
    <w:multiLevelType w:val="hybridMultilevel"/>
    <w:tmpl w:val="56DCB2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7CE0F6A"/>
    <w:multiLevelType w:val="hybridMultilevel"/>
    <w:tmpl w:val="026AE46A"/>
    <w:lvl w:ilvl="0" w:tplc="A02413EE">
      <w:start w:val="1"/>
      <w:numFmt w:val="decimal"/>
      <w:lvlText w:val="%1."/>
      <w:lvlJc w:val="left"/>
      <w:pPr>
        <w:ind w:left="244" w:hanging="360"/>
      </w:pPr>
      <w:rPr>
        <w:rFonts w:hint="default"/>
      </w:rPr>
    </w:lvl>
    <w:lvl w:ilvl="1" w:tplc="041F0019" w:tentative="1">
      <w:start w:val="1"/>
      <w:numFmt w:val="lowerLetter"/>
      <w:lvlText w:val="%2."/>
      <w:lvlJc w:val="left"/>
      <w:pPr>
        <w:ind w:left="964" w:hanging="360"/>
      </w:pPr>
    </w:lvl>
    <w:lvl w:ilvl="2" w:tplc="041F001B" w:tentative="1">
      <w:start w:val="1"/>
      <w:numFmt w:val="lowerRoman"/>
      <w:lvlText w:val="%3."/>
      <w:lvlJc w:val="right"/>
      <w:pPr>
        <w:ind w:left="1684" w:hanging="180"/>
      </w:pPr>
    </w:lvl>
    <w:lvl w:ilvl="3" w:tplc="041F000F" w:tentative="1">
      <w:start w:val="1"/>
      <w:numFmt w:val="decimal"/>
      <w:lvlText w:val="%4."/>
      <w:lvlJc w:val="left"/>
      <w:pPr>
        <w:ind w:left="2404" w:hanging="360"/>
      </w:pPr>
    </w:lvl>
    <w:lvl w:ilvl="4" w:tplc="041F0019" w:tentative="1">
      <w:start w:val="1"/>
      <w:numFmt w:val="lowerLetter"/>
      <w:lvlText w:val="%5."/>
      <w:lvlJc w:val="left"/>
      <w:pPr>
        <w:ind w:left="3124" w:hanging="360"/>
      </w:pPr>
    </w:lvl>
    <w:lvl w:ilvl="5" w:tplc="041F001B" w:tentative="1">
      <w:start w:val="1"/>
      <w:numFmt w:val="lowerRoman"/>
      <w:lvlText w:val="%6."/>
      <w:lvlJc w:val="right"/>
      <w:pPr>
        <w:ind w:left="3844" w:hanging="180"/>
      </w:pPr>
    </w:lvl>
    <w:lvl w:ilvl="6" w:tplc="041F000F" w:tentative="1">
      <w:start w:val="1"/>
      <w:numFmt w:val="decimal"/>
      <w:lvlText w:val="%7."/>
      <w:lvlJc w:val="left"/>
      <w:pPr>
        <w:ind w:left="4564" w:hanging="360"/>
      </w:pPr>
    </w:lvl>
    <w:lvl w:ilvl="7" w:tplc="041F0019" w:tentative="1">
      <w:start w:val="1"/>
      <w:numFmt w:val="lowerLetter"/>
      <w:lvlText w:val="%8."/>
      <w:lvlJc w:val="left"/>
      <w:pPr>
        <w:ind w:left="5284" w:hanging="360"/>
      </w:pPr>
    </w:lvl>
    <w:lvl w:ilvl="8" w:tplc="041F001B" w:tentative="1">
      <w:start w:val="1"/>
      <w:numFmt w:val="lowerRoman"/>
      <w:lvlText w:val="%9."/>
      <w:lvlJc w:val="right"/>
      <w:pPr>
        <w:ind w:left="6004" w:hanging="180"/>
      </w:pPr>
    </w:lvl>
  </w:abstractNum>
  <w:num w:numId="1" w16cid:durableId="1908952627">
    <w:abstractNumId w:val="3"/>
  </w:num>
  <w:num w:numId="2" w16cid:durableId="649021079">
    <w:abstractNumId w:val="5"/>
  </w:num>
  <w:num w:numId="3" w16cid:durableId="458693054">
    <w:abstractNumId w:val="2"/>
  </w:num>
  <w:num w:numId="4" w16cid:durableId="1831404827">
    <w:abstractNumId w:val="1"/>
  </w:num>
  <w:num w:numId="5" w16cid:durableId="123276609">
    <w:abstractNumId w:val="0"/>
  </w:num>
  <w:num w:numId="6" w16cid:durableId="1004285946">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CB7"/>
    <w:rsid w:val="00007873"/>
    <w:rsid w:val="00023AA2"/>
    <w:rsid w:val="00025318"/>
    <w:rsid w:val="00027E17"/>
    <w:rsid w:val="00040A4D"/>
    <w:rsid w:val="00051A22"/>
    <w:rsid w:val="000819FF"/>
    <w:rsid w:val="00097DA7"/>
    <w:rsid w:val="000A1CB7"/>
    <w:rsid w:val="000B1663"/>
    <w:rsid w:val="000D0BED"/>
    <w:rsid w:val="00104EB0"/>
    <w:rsid w:val="00145F1C"/>
    <w:rsid w:val="00160864"/>
    <w:rsid w:val="001A2874"/>
    <w:rsid w:val="001A6266"/>
    <w:rsid w:val="001B2CA4"/>
    <w:rsid w:val="001C1787"/>
    <w:rsid w:val="001D1DAE"/>
    <w:rsid w:val="001E41CD"/>
    <w:rsid w:val="001F6C0A"/>
    <w:rsid w:val="002200BD"/>
    <w:rsid w:val="0022490E"/>
    <w:rsid w:val="00235A56"/>
    <w:rsid w:val="002762CC"/>
    <w:rsid w:val="00295DE4"/>
    <w:rsid w:val="002D1441"/>
    <w:rsid w:val="002D324A"/>
    <w:rsid w:val="00310FFD"/>
    <w:rsid w:val="00311E2A"/>
    <w:rsid w:val="00320485"/>
    <w:rsid w:val="003435CE"/>
    <w:rsid w:val="00353026"/>
    <w:rsid w:val="00355DE3"/>
    <w:rsid w:val="00376AF2"/>
    <w:rsid w:val="003C71DC"/>
    <w:rsid w:val="003F0887"/>
    <w:rsid w:val="00416AB5"/>
    <w:rsid w:val="00432F42"/>
    <w:rsid w:val="0043323F"/>
    <w:rsid w:val="004931CD"/>
    <w:rsid w:val="004B22EA"/>
    <w:rsid w:val="004B581C"/>
    <w:rsid w:val="004D7D8C"/>
    <w:rsid w:val="004E3059"/>
    <w:rsid w:val="0050499D"/>
    <w:rsid w:val="00506F1B"/>
    <w:rsid w:val="00506F9A"/>
    <w:rsid w:val="005249D6"/>
    <w:rsid w:val="005306A9"/>
    <w:rsid w:val="00563DD6"/>
    <w:rsid w:val="005674B0"/>
    <w:rsid w:val="005700CB"/>
    <w:rsid w:val="00571B1E"/>
    <w:rsid w:val="005751BC"/>
    <w:rsid w:val="005811C2"/>
    <w:rsid w:val="00582B7A"/>
    <w:rsid w:val="005B1829"/>
    <w:rsid w:val="005D444C"/>
    <w:rsid w:val="00630741"/>
    <w:rsid w:val="006342AF"/>
    <w:rsid w:val="00651174"/>
    <w:rsid w:val="00656716"/>
    <w:rsid w:val="00656DC9"/>
    <w:rsid w:val="00686550"/>
    <w:rsid w:val="00692AC3"/>
    <w:rsid w:val="006A63F9"/>
    <w:rsid w:val="006B0B15"/>
    <w:rsid w:val="006D6B2C"/>
    <w:rsid w:val="006E0EFE"/>
    <w:rsid w:val="006E65FC"/>
    <w:rsid w:val="007004C5"/>
    <w:rsid w:val="00720E6E"/>
    <w:rsid w:val="0073371A"/>
    <w:rsid w:val="00736647"/>
    <w:rsid w:val="00773587"/>
    <w:rsid w:val="00775F75"/>
    <w:rsid w:val="0078264C"/>
    <w:rsid w:val="007B4F9D"/>
    <w:rsid w:val="007D620F"/>
    <w:rsid w:val="007F6889"/>
    <w:rsid w:val="0081287A"/>
    <w:rsid w:val="00820C55"/>
    <w:rsid w:val="00832AD6"/>
    <w:rsid w:val="00885D78"/>
    <w:rsid w:val="008B14F1"/>
    <w:rsid w:val="008E58FD"/>
    <w:rsid w:val="008F2349"/>
    <w:rsid w:val="0094208B"/>
    <w:rsid w:val="009442A3"/>
    <w:rsid w:val="009511B9"/>
    <w:rsid w:val="00967786"/>
    <w:rsid w:val="00970315"/>
    <w:rsid w:val="009844DB"/>
    <w:rsid w:val="00991AB5"/>
    <w:rsid w:val="009E2AA2"/>
    <w:rsid w:val="009E4AC8"/>
    <w:rsid w:val="00A06412"/>
    <w:rsid w:val="00A353EB"/>
    <w:rsid w:val="00A51FAE"/>
    <w:rsid w:val="00A7031A"/>
    <w:rsid w:val="00A751DE"/>
    <w:rsid w:val="00A80771"/>
    <w:rsid w:val="00AB1A94"/>
    <w:rsid w:val="00AB70DD"/>
    <w:rsid w:val="00AD0D35"/>
    <w:rsid w:val="00AD3324"/>
    <w:rsid w:val="00AE7998"/>
    <w:rsid w:val="00B072D6"/>
    <w:rsid w:val="00B143A5"/>
    <w:rsid w:val="00B1446A"/>
    <w:rsid w:val="00B234AF"/>
    <w:rsid w:val="00B25B7F"/>
    <w:rsid w:val="00B44B74"/>
    <w:rsid w:val="00B57114"/>
    <w:rsid w:val="00B619B1"/>
    <w:rsid w:val="00B80845"/>
    <w:rsid w:val="00BC3EBF"/>
    <w:rsid w:val="00BD0882"/>
    <w:rsid w:val="00BD0A8C"/>
    <w:rsid w:val="00BD1F6D"/>
    <w:rsid w:val="00C11690"/>
    <w:rsid w:val="00C16980"/>
    <w:rsid w:val="00C56775"/>
    <w:rsid w:val="00C65FD9"/>
    <w:rsid w:val="00C74A62"/>
    <w:rsid w:val="00CA23D9"/>
    <w:rsid w:val="00CA6D57"/>
    <w:rsid w:val="00CB762E"/>
    <w:rsid w:val="00D07356"/>
    <w:rsid w:val="00D1283C"/>
    <w:rsid w:val="00D1480D"/>
    <w:rsid w:val="00D2691A"/>
    <w:rsid w:val="00D34627"/>
    <w:rsid w:val="00D41C0A"/>
    <w:rsid w:val="00D5108C"/>
    <w:rsid w:val="00DB29A4"/>
    <w:rsid w:val="00DC2115"/>
    <w:rsid w:val="00DC63BE"/>
    <w:rsid w:val="00DC64D0"/>
    <w:rsid w:val="00DE4628"/>
    <w:rsid w:val="00DF246C"/>
    <w:rsid w:val="00E456C9"/>
    <w:rsid w:val="00E87DCD"/>
    <w:rsid w:val="00E9312A"/>
    <w:rsid w:val="00EA1534"/>
    <w:rsid w:val="00EC7A17"/>
    <w:rsid w:val="00EE02E6"/>
    <w:rsid w:val="00F37FC1"/>
    <w:rsid w:val="00F4481C"/>
    <w:rsid w:val="00F90825"/>
    <w:rsid w:val="00FC2BA3"/>
    <w:rsid w:val="00FC5E34"/>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AB1EE"/>
  <w15:chartTrackingRefBased/>
  <w15:docId w15:val="{4496B7E4-C3A0-42B5-AD3A-8379EFEEF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1CB7"/>
    <w:pPr>
      <w:spacing w:after="0" w:line="240" w:lineRule="auto"/>
    </w:pPr>
    <w:rPr>
      <w:rFonts w:ascii="Times New Roman" w:eastAsia="Times New Roman" w:hAnsi="Times New Roman" w:cs="Times New Roman"/>
      <w:sz w:val="24"/>
      <w:szCs w:val="24"/>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0A1CB7"/>
    <w:rPr>
      <w:b/>
      <w:bCs/>
    </w:rPr>
  </w:style>
  <w:style w:type="character" w:customStyle="1" w:styleId="txt">
    <w:name w:val="txt"/>
    <w:basedOn w:val="Carpredefinitoparagrafo"/>
    <w:rsid w:val="00A751DE"/>
  </w:style>
  <w:style w:type="character" w:styleId="Collegamentoipertestuale">
    <w:name w:val="Hyperlink"/>
    <w:basedOn w:val="Carpredefinitoparagrafo"/>
    <w:uiPriority w:val="99"/>
    <w:semiHidden/>
    <w:unhideWhenUsed/>
    <w:rsid w:val="005700CB"/>
    <w:rPr>
      <w:color w:val="0000FF"/>
      <w:u w:val="single"/>
    </w:rPr>
  </w:style>
  <w:style w:type="paragraph" w:styleId="Paragrafoelenco">
    <w:name w:val="List Paragraph"/>
    <w:basedOn w:val="Normale"/>
    <w:uiPriority w:val="1"/>
    <w:qFormat/>
    <w:rsid w:val="006D6B2C"/>
    <w:pPr>
      <w:ind w:left="720"/>
      <w:contextualSpacing/>
    </w:pPr>
  </w:style>
  <w:style w:type="paragraph" w:styleId="Testonormale">
    <w:name w:val="Plain Text"/>
    <w:basedOn w:val="Normale"/>
    <w:link w:val="TestonormaleCarattere"/>
    <w:rsid w:val="00571B1E"/>
    <w:rPr>
      <w:rFonts w:ascii="Courier New" w:hAnsi="Courier New"/>
      <w:sz w:val="20"/>
      <w:szCs w:val="20"/>
    </w:rPr>
  </w:style>
  <w:style w:type="character" w:customStyle="1" w:styleId="TestonormaleCarattere">
    <w:name w:val="Testo normale Carattere"/>
    <w:basedOn w:val="Carpredefinitoparagrafo"/>
    <w:link w:val="Testonormale"/>
    <w:rsid w:val="00571B1E"/>
    <w:rPr>
      <w:rFonts w:ascii="Courier New" w:eastAsia="Times New Roman" w:hAnsi="Courier New" w:cs="Times New Roman"/>
      <w:sz w:val="20"/>
      <w:szCs w:val="20"/>
      <w:lang w:val="it-IT"/>
    </w:rPr>
  </w:style>
  <w:style w:type="character" w:customStyle="1" w:styleId="cf01">
    <w:name w:val="cf01"/>
    <w:rsid w:val="00506F9A"/>
    <w:rPr>
      <w:rFonts w:ascii="Segoe UI" w:hAnsi="Segoe UI" w:cs="Segoe UI" w:hint="default"/>
      <w:sz w:val="18"/>
      <w:szCs w:val="18"/>
    </w:rPr>
  </w:style>
  <w:style w:type="paragraph" w:styleId="Intestazione">
    <w:name w:val="header"/>
    <w:basedOn w:val="Normale"/>
    <w:link w:val="IntestazioneCarattere"/>
    <w:uiPriority w:val="99"/>
    <w:unhideWhenUsed/>
    <w:rsid w:val="000D0BED"/>
    <w:pPr>
      <w:tabs>
        <w:tab w:val="center" w:pos="4819"/>
        <w:tab w:val="right" w:pos="9638"/>
      </w:tabs>
    </w:pPr>
  </w:style>
  <w:style w:type="character" w:customStyle="1" w:styleId="IntestazioneCarattere">
    <w:name w:val="Intestazione Carattere"/>
    <w:basedOn w:val="Carpredefinitoparagrafo"/>
    <w:link w:val="Intestazione"/>
    <w:uiPriority w:val="99"/>
    <w:rsid w:val="000D0BED"/>
    <w:rPr>
      <w:rFonts w:ascii="Times New Roman" w:eastAsia="Times New Roman" w:hAnsi="Times New Roman" w:cs="Times New Roman"/>
      <w:sz w:val="24"/>
      <w:szCs w:val="24"/>
      <w:lang w:val="it-IT"/>
    </w:rPr>
  </w:style>
  <w:style w:type="paragraph" w:styleId="Pidipagina">
    <w:name w:val="footer"/>
    <w:basedOn w:val="Normale"/>
    <w:link w:val="PidipaginaCarattere"/>
    <w:uiPriority w:val="99"/>
    <w:unhideWhenUsed/>
    <w:rsid w:val="000D0BED"/>
    <w:pPr>
      <w:tabs>
        <w:tab w:val="center" w:pos="4819"/>
        <w:tab w:val="right" w:pos="9638"/>
      </w:tabs>
    </w:pPr>
  </w:style>
  <w:style w:type="character" w:customStyle="1" w:styleId="PidipaginaCarattere">
    <w:name w:val="Piè di pagina Carattere"/>
    <w:basedOn w:val="Carpredefinitoparagrafo"/>
    <w:link w:val="Pidipagina"/>
    <w:uiPriority w:val="99"/>
    <w:rsid w:val="000D0BED"/>
    <w:rPr>
      <w:rFonts w:ascii="Times New Roman" w:eastAsia="Times New Roman" w:hAnsi="Times New Roman" w:cs="Times New Roman"/>
      <w:sz w:val="24"/>
      <w:szCs w:val="24"/>
      <w:lang w:val="it-IT"/>
    </w:rPr>
  </w:style>
  <w:style w:type="paragraph" w:styleId="NormaleWeb">
    <w:name w:val="Normal (Web)"/>
    <w:basedOn w:val="Normale"/>
    <w:uiPriority w:val="99"/>
    <w:unhideWhenUsed/>
    <w:rsid w:val="000D0BED"/>
    <w:pPr>
      <w:spacing w:before="100" w:beforeAutospacing="1" w:after="119"/>
    </w:pPr>
    <w:rPr>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38373553">
      <w:bodyDiv w:val="1"/>
      <w:marLeft w:val="0"/>
      <w:marRight w:val="0"/>
      <w:marTop w:val="0"/>
      <w:marBottom w:val="0"/>
      <w:divBdr>
        <w:top w:val="none" w:sz="0" w:space="0" w:color="auto"/>
        <w:left w:val="none" w:sz="0" w:space="0" w:color="auto"/>
        <w:bottom w:val="none" w:sz="0" w:space="0" w:color="auto"/>
        <w:right w:val="none" w:sz="0" w:space="0" w:color="auto"/>
      </w:divBdr>
    </w:div>
    <w:div w:id="395052402">
      <w:bodyDiv w:val="1"/>
      <w:marLeft w:val="0"/>
      <w:marRight w:val="0"/>
      <w:marTop w:val="0"/>
      <w:marBottom w:val="0"/>
      <w:divBdr>
        <w:top w:val="none" w:sz="0" w:space="0" w:color="auto"/>
        <w:left w:val="none" w:sz="0" w:space="0" w:color="auto"/>
        <w:bottom w:val="none" w:sz="0" w:space="0" w:color="auto"/>
        <w:right w:val="none" w:sz="0" w:space="0" w:color="auto"/>
      </w:divBdr>
    </w:div>
    <w:div w:id="798958402">
      <w:bodyDiv w:val="1"/>
      <w:marLeft w:val="0"/>
      <w:marRight w:val="0"/>
      <w:marTop w:val="0"/>
      <w:marBottom w:val="0"/>
      <w:divBdr>
        <w:top w:val="none" w:sz="0" w:space="0" w:color="auto"/>
        <w:left w:val="none" w:sz="0" w:space="0" w:color="auto"/>
        <w:bottom w:val="none" w:sz="0" w:space="0" w:color="auto"/>
        <w:right w:val="none" w:sz="0" w:space="0" w:color="auto"/>
      </w:divBdr>
    </w:div>
    <w:div w:id="1079061586">
      <w:bodyDiv w:val="1"/>
      <w:marLeft w:val="0"/>
      <w:marRight w:val="0"/>
      <w:marTop w:val="0"/>
      <w:marBottom w:val="0"/>
      <w:divBdr>
        <w:top w:val="none" w:sz="0" w:space="0" w:color="auto"/>
        <w:left w:val="none" w:sz="0" w:space="0" w:color="auto"/>
        <w:bottom w:val="none" w:sz="0" w:space="0" w:color="auto"/>
        <w:right w:val="none" w:sz="0" w:space="0" w:color="auto"/>
      </w:divBdr>
    </w:div>
    <w:div w:id="1546330853">
      <w:bodyDiv w:val="1"/>
      <w:marLeft w:val="0"/>
      <w:marRight w:val="0"/>
      <w:marTop w:val="0"/>
      <w:marBottom w:val="0"/>
      <w:divBdr>
        <w:top w:val="none" w:sz="0" w:space="0" w:color="auto"/>
        <w:left w:val="none" w:sz="0" w:space="0" w:color="auto"/>
        <w:bottom w:val="none" w:sz="0" w:space="0" w:color="auto"/>
        <w:right w:val="none" w:sz="0" w:space="0" w:color="auto"/>
      </w:divBdr>
    </w:div>
    <w:div w:id="1939022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jet.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flypgs.com" TargetMode="External"/><Relationship Id="rId4" Type="http://schemas.openxmlformats.org/officeDocument/2006/relationships/settings" Target="settings.xml"/><Relationship Id="rId9" Type="http://schemas.openxmlformats.org/officeDocument/2006/relationships/hyperlink" Target="http://www.turkishairlines.co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mailto:info@evasionicral.com" TargetMode="External"/><Relationship Id="rId2" Type="http://schemas.openxmlformats.org/officeDocument/2006/relationships/hyperlink" Target="http://www.evasionicral.com" TargetMode="External"/><Relationship Id="rId1" Type="http://schemas.openxmlformats.org/officeDocument/2006/relationships/hyperlink" Target="mailto:info@evasionicral.com" TargetMode="External"/><Relationship Id="rId5" Type="http://schemas.openxmlformats.org/officeDocument/2006/relationships/image" Target="media/image3.png"/><Relationship Id="rId4" Type="http://schemas.openxmlformats.org/officeDocument/2006/relationships/hyperlink" Target="http://www.evasionicra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370E74-6E47-4008-89C6-E448BB670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TotalTime>
  <Pages>3</Pages>
  <Words>1410</Words>
  <Characters>8040</Characters>
  <Application>Microsoft Office Word</Application>
  <DocSecurity>0</DocSecurity>
  <Lines>67</Lines>
  <Paragraphs>18</Paragraphs>
  <ScaleCrop>false</ScaleCrop>
  <HeadingPairs>
    <vt:vector size="4" baseType="variant">
      <vt:variant>
        <vt:lpstr>Titolo</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9432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Deniz Esgel</dc:creator>
  <cp:keywords/>
  <dc:description/>
  <cp:lastModifiedBy>Leandra Baldassarra</cp:lastModifiedBy>
  <cp:revision>32</cp:revision>
  <cp:lastPrinted>2026-01-28T11:28:00Z</cp:lastPrinted>
  <dcterms:created xsi:type="dcterms:W3CDTF">2025-05-26T12:54:00Z</dcterms:created>
  <dcterms:modified xsi:type="dcterms:W3CDTF">2026-07-23T07:28:00Z</dcterms:modified>
</cp:coreProperties>
</file>