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0"/>
        <w:ind w:left="887" w:right="1326" w:firstLine="0"/>
        <w:jc w:val="center"/>
        <w:rPr>
          <w:rFonts w:ascii="Rockwell"/>
          <w:b/>
          <w:sz w:val="18"/>
        </w:rPr>
      </w:pPr>
      <w:r>
        <w:rPr>
          <w:rFonts w:ascii="Rockwell"/>
          <w:b/>
          <w:sz w:val="18"/>
        </w:rPr>
        <w:t>Booking TEL +39 06 45 55 40 85</w:t>
      </w:r>
    </w:p>
    <w:p>
      <w:pPr>
        <w:spacing w:before="0"/>
        <w:ind w:left="887" w:right="1325" w:firstLine="0"/>
        <w:jc w:val="center"/>
        <w:rPr>
          <w:rFonts w:ascii="Rockwell"/>
          <w:b/>
          <w:sz w:val="18"/>
        </w:rPr>
      </w:pPr>
      <w:r>
        <w:rPr/>
        <w:pict>
          <v:group style="position:absolute;margin-left:23.879999pt;margin-top:12.33219pt;width:556.4pt;height:157.9pt;mso-position-horizontal-relative:page;mso-position-vertical-relative:paragraph;z-index:-251657216;mso-wrap-distance-left:0;mso-wrap-distance-right:0" coordorigin="478,247" coordsize="11128,3158">
            <v:shape style="position:absolute;left:4228;top:246;width:3750;height:2500" type="#_x0000_t75" stroked="false">
              <v:imagedata r:id="rId7" o:title=""/>
            </v:shape>
            <v:shape style="position:absolute;left:477;top:249;width:3834;height:2459" type="#_x0000_t75" stroked="false">
              <v:imagedata r:id="rId8" o:title=""/>
            </v:shape>
            <v:shape style="position:absolute;left:7850;top:261;width:3755;height:2507" type="#_x0000_t75" stroked="false">
              <v:imagedata r:id="rId9" o:title=""/>
            </v:shape>
            <v:shape style="position:absolute;left:477;top:246;width:11128;height:3158" type="#_x0000_t202" filled="false" stroked="false">
              <v:textbox inset="0,0,0,0">
                <w:txbxContent>
                  <w:p>
                    <w:pPr>
                      <w:spacing w:line="240" w:lineRule="auto" w:before="0"/>
                      <w:rPr>
                        <w:rFonts w:ascii="Rockwell"/>
                        <w:b/>
                        <w:sz w:val="76"/>
                      </w:rPr>
                    </w:pPr>
                  </w:p>
                  <w:p>
                    <w:pPr>
                      <w:spacing w:line="240" w:lineRule="auto" w:before="0"/>
                      <w:rPr>
                        <w:rFonts w:ascii="Rockwell"/>
                        <w:b/>
                        <w:sz w:val="76"/>
                      </w:rPr>
                    </w:pPr>
                  </w:p>
                  <w:p>
                    <w:pPr>
                      <w:spacing w:before="612"/>
                      <w:ind w:left="3777" w:right="4233" w:firstLine="0"/>
                      <w:jc w:val="center"/>
                      <w:rPr>
                        <w:rFonts w:ascii="Castellar"/>
                        <w:i/>
                        <w:sz w:val="63"/>
                      </w:rPr>
                    </w:pPr>
                    <w:r>
                      <w:rPr>
                        <w:rFonts w:ascii="Castellar"/>
                        <w:i/>
                        <w:color w:val="2583C5"/>
                        <w:sz w:val="63"/>
                      </w:rPr>
                      <w:t>Islanda</w:t>
                    </w:r>
                  </w:p>
                </w:txbxContent>
              </v:textbox>
              <w10:wrap type="none"/>
            </v:shape>
            <w10:wrap type="topAndBottom"/>
          </v:group>
        </w:pict>
      </w:r>
      <w:hyperlink r:id="rId10">
        <w:r>
          <w:rPr>
            <w:rFonts w:ascii="Rockwell"/>
            <w:b/>
            <w:sz w:val="18"/>
            <w:u w:val="single"/>
          </w:rPr>
          <w:t>info@evasionicral.com</w:t>
        </w:r>
        <w:r>
          <w:rPr>
            <w:rFonts w:ascii="Rockwell"/>
            <w:b/>
            <w:sz w:val="18"/>
          </w:rPr>
          <w:t> </w:t>
        </w:r>
      </w:hyperlink>
      <w:r>
        <w:rPr>
          <w:rFonts w:ascii="Rockwell"/>
          <w:b/>
          <w:sz w:val="18"/>
        </w:rPr>
        <w:t>- </w:t>
      </w:r>
      <w:hyperlink r:id="rId11">
        <w:r>
          <w:rPr>
            <w:rFonts w:ascii="Rockwell"/>
            <w:b/>
            <w:sz w:val="18"/>
            <w:u w:val="single"/>
          </w:rPr>
          <w:t>www.evasionicral.com</w:t>
        </w:r>
      </w:hyperlink>
    </w:p>
    <w:p>
      <w:pPr>
        <w:spacing w:line="541" w:lineRule="exact" w:before="0"/>
        <w:ind w:left="887" w:right="1329" w:firstLine="0"/>
        <w:jc w:val="center"/>
        <w:rPr>
          <w:rFonts w:ascii="Castellar"/>
          <w:b/>
          <w:sz w:val="48"/>
        </w:rPr>
      </w:pPr>
      <w:r>
        <w:rPr>
          <w:rFonts w:ascii="Castellar"/>
          <w:b/>
          <w:sz w:val="48"/>
          <w:u w:val="thick"/>
        </w:rPr>
        <w:t>Terra di lava, ghiaccio e luci</w:t>
      </w:r>
    </w:p>
    <w:p>
      <w:pPr>
        <w:pStyle w:val="Heading1"/>
        <w:rPr>
          <w:i/>
        </w:rPr>
      </w:pPr>
      <w:r>
        <w:rPr>
          <w:i/>
          <w:color w:val="61473B"/>
        </w:rPr>
        <w:t>Partenze Garantite 2021/2022</w:t>
      </w:r>
    </w:p>
    <w:p>
      <w:pPr>
        <w:spacing w:before="1"/>
        <w:ind w:left="887" w:right="1325" w:firstLine="0"/>
        <w:jc w:val="center"/>
        <w:rPr>
          <w:i/>
          <w:sz w:val="32"/>
        </w:rPr>
      </w:pPr>
      <w:r>
        <w:rPr>
          <w:i/>
          <w:color w:val="61473B"/>
          <w:sz w:val="32"/>
        </w:rPr>
        <w:t>03 Dicembre 2021 - 10, e 25 Febbraio – 03 e 10 Marzo2022</w:t>
      </w:r>
    </w:p>
    <w:p>
      <w:pPr>
        <w:spacing w:before="1"/>
        <w:ind w:left="887" w:right="1324" w:firstLine="0"/>
        <w:jc w:val="center"/>
        <w:rPr>
          <w:i/>
          <w:sz w:val="36"/>
        </w:rPr>
      </w:pPr>
      <w:r>
        <w:rPr>
          <w:i/>
          <w:color w:val="61473B"/>
          <w:sz w:val="36"/>
        </w:rPr>
        <w:t>5 NOTTI – 6 GIORNI</w:t>
      </w:r>
    </w:p>
    <w:p>
      <w:pPr>
        <w:spacing w:before="1"/>
        <w:ind w:left="887" w:right="1327" w:firstLine="0"/>
        <w:jc w:val="center"/>
        <w:rPr>
          <w:b/>
          <w:i/>
          <w:sz w:val="20"/>
        </w:rPr>
      </w:pPr>
      <w:r>
        <w:rPr>
          <w:b/>
          <w:i/>
          <w:sz w:val="20"/>
          <w:u w:val="single"/>
        </w:rPr>
        <w:t>Minimo 2 partecipanti</w:t>
      </w:r>
    </w:p>
    <w:p>
      <w:pPr>
        <w:spacing w:before="149"/>
        <w:ind w:left="492" w:right="0" w:firstLine="0"/>
        <w:jc w:val="left"/>
        <w:rPr>
          <w:b/>
          <w:sz w:val="24"/>
        </w:rPr>
      </w:pPr>
      <w:r>
        <w:rPr>
          <w:b/>
          <w:color w:val="00AF50"/>
          <w:sz w:val="44"/>
        </w:rPr>
        <w:t>QUOTA DI PARTECIPAZIONE </w:t>
      </w:r>
      <w:r>
        <w:rPr>
          <w:b/>
          <w:color w:val="00AF50"/>
          <w:spacing w:val="3"/>
          <w:position w:val="-7"/>
          <w:sz w:val="44"/>
        </w:rPr>
        <w:drawing>
          <wp:inline distT="0" distB="0" distL="0" distR="0">
            <wp:extent cx="1520189" cy="285750"/>
            <wp:effectExtent l="0" t="0" r="0" b="0"/>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1520189" cy="285750"/>
                    </a:xfrm>
                    <a:prstGeom prst="rect">
                      <a:avLst/>
                    </a:prstGeom>
                  </pic:spPr>
                </pic:pic>
              </a:graphicData>
            </a:graphic>
          </wp:inline>
        </w:drawing>
      </w:r>
      <w:r>
        <w:rPr>
          <w:b/>
          <w:color w:val="00AF50"/>
          <w:spacing w:val="3"/>
          <w:position w:val="-7"/>
          <w:sz w:val="44"/>
        </w:rPr>
      </w:r>
      <w:r>
        <w:rPr>
          <w:rFonts w:ascii="Times New Roman"/>
          <w:color w:val="00AF50"/>
          <w:spacing w:val="26"/>
          <w:sz w:val="44"/>
        </w:rPr>
        <w:t> </w:t>
      </w:r>
      <w:r>
        <w:rPr>
          <w:b/>
          <w:color w:val="00AF50"/>
          <w:sz w:val="24"/>
        </w:rPr>
        <w:t>per</w:t>
      </w:r>
      <w:r>
        <w:rPr>
          <w:b/>
          <w:color w:val="00AF50"/>
          <w:spacing w:val="-6"/>
          <w:sz w:val="24"/>
        </w:rPr>
        <w:t> </w:t>
      </w:r>
      <w:r>
        <w:rPr>
          <w:b/>
          <w:color w:val="00AF50"/>
          <w:sz w:val="24"/>
        </w:rPr>
        <w:t>persona</w:t>
      </w:r>
    </w:p>
    <w:p>
      <w:pPr>
        <w:spacing w:before="31"/>
        <w:ind w:left="492" w:right="0" w:firstLine="0"/>
        <w:jc w:val="left"/>
        <w:rPr>
          <w:b/>
          <w:sz w:val="40"/>
        </w:rPr>
      </w:pPr>
      <w:r>
        <w:rPr>
          <w:b/>
          <w:color w:val="00AF50"/>
          <w:sz w:val="32"/>
        </w:rPr>
        <w:t>Riduzione Bambino fino ai 12 anni in terzo letto </w:t>
      </w:r>
      <w:r>
        <w:rPr>
          <w:b/>
          <w:color w:val="00AF50"/>
          <w:sz w:val="40"/>
        </w:rPr>
        <w:t>– 30%</w:t>
      </w:r>
    </w:p>
    <w:p>
      <w:pPr>
        <w:pStyle w:val="Heading2"/>
        <w:spacing w:before="122"/>
        <w:ind w:left="887" w:right="1320" w:firstLine="0"/>
        <w:rPr>
          <w:i/>
        </w:rPr>
      </w:pPr>
      <w:r>
        <w:rPr>
          <w:i/>
          <w:color w:val="1381AB"/>
        </w:rPr>
        <w:t>Scoprirete le meraviglie dell ́Islanda e conoscerete la cultura di</w:t>
      </w:r>
    </w:p>
    <w:p>
      <w:pPr>
        <w:spacing w:line="240" w:lineRule="auto" w:before="1"/>
        <w:ind w:left="674" w:right="1109" w:hanging="7"/>
        <w:jc w:val="center"/>
        <w:rPr>
          <w:i/>
          <w:sz w:val="22"/>
        </w:rPr>
      </w:pPr>
      <w:r>
        <w:rPr>
          <w:i/>
          <w:color w:val="1381AB"/>
          <w:sz w:val="22"/>
        </w:rPr>
        <w:t>questo affascinante paese. Partite in cerca dell ́Aurora Boreale e rilassatevi con un bagno nelle calde </w:t>
      </w:r>
      <w:r>
        <w:rPr>
          <w:i/>
          <w:color w:val="1381AB"/>
          <w:sz w:val="22"/>
        </w:rPr>
        <w:t>sorgenti termali della Secret Lagoon. Ammirate i Geyseri in eruzione, le cascate ghiacciate e la famosa laguna glaciale di Jökulsárlón, dalle cui acque emergono spettacolari iceberg. Questo programma è specificatamente realizzato per farvi godere al meglio le Luci del Nord che risplendono sui cieli d ́Islanda durante la stagione invernale. Grazie a ben 2 pernottamenti nell ́aera di Kirkjubæjarklaustur (una delle aree migliori per ammirare le Aurore), sarà sufficiente metter piede fuori dal vostro albergo per provare ad avvistare l ́Aurora senza dover effettuare alcuna escursione!</w:t>
      </w:r>
    </w:p>
    <w:p>
      <w:pPr>
        <w:pStyle w:val="Heading3"/>
        <w:spacing w:before="2"/>
      </w:pPr>
      <w:r>
        <w:rPr/>
        <w:t>INCLUSO NEL PREZZO:</w:t>
      </w:r>
    </w:p>
    <w:p>
      <w:pPr>
        <w:spacing w:before="0"/>
        <w:ind w:left="852" w:right="0" w:firstLine="0"/>
        <w:jc w:val="left"/>
        <w:rPr>
          <w:b/>
          <w:sz w:val="20"/>
        </w:rPr>
      </w:pPr>
      <w:r>
        <w:rPr/>
        <w:drawing>
          <wp:inline distT="0" distB="0" distL="0" distR="0">
            <wp:extent cx="102235" cy="94826"/>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102235" cy="94826"/>
                    </a:xfrm>
                    <a:prstGeom prst="rect">
                      <a:avLst/>
                    </a:prstGeom>
                  </pic:spPr>
                </pic:pic>
              </a:graphicData>
            </a:graphic>
          </wp:inline>
        </w:drawing>
      </w:r>
      <w:r>
        <w:rPr/>
      </w:r>
      <w:r>
        <w:rPr>
          <w:rFonts w:ascii="Times New Roman"/>
          <w:sz w:val="20"/>
        </w:rPr>
        <w:t>   </w:t>
      </w:r>
      <w:r>
        <w:rPr>
          <w:rFonts w:ascii="Times New Roman"/>
          <w:spacing w:val="-1"/>
          <w:sz w:val="20"/>
        </w:rPr>
        <w:t> </w:t>
      </w:r>
      <w:r>
        <w:rPr>
          <w:b/>
          <w:sz w:val="20"/>
        </w:rPr>
        <w:t>Hotel</w:t>
      </w:r>
    </w:p>
    <w:p>
      <w:pPr>
        <w:pStyle w:val="BodyText"/>
        <w:spacing w:line="243" w:lineRule="exact" w:before="1"/>
        <w:ind w:left="1212"/>
      </w:pPr>
      <w:r>
        <w:rPr/>
        <w:t>5 pernottamenti con colazione presso gli hotels indicati o similari Giorno 1, 2, 3, 4 &amp; 5</w:t>
      </w:r>
    </w:p>
    <w:p>
      <w:pPr>
        <w:spacing w:line="243" w:lineRule="exact" w:before="0"/>
        <w:ind w:left="852" w:right="0" w:firstLine="0"/>
        <w:jc w:val="left"/>
        <w:rPr>
          <w:b/>
          <w:sz w:val="20"/>
        </w:rPr>
      </w:pPr>
      <w:r>
        <w:rPr/>
        <w:drawing>
          <wp:inline distT="0" distB="0" distL="0" distR="0">
            <wp:extent cx="102235" cy="95418"/>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102235" cy="95418"/>
                    </a:xfrm>
                    <a:prstGeom prst="rect">
                      <a:avLst/>
                    </a:prstGeom>
                  </pic:spPr>
                </pic:pic>
              </a:graphicData>
            </a:graphic>
          </wp:inline>
        </w:drawing>
      </w:r>
      <w:r>
        <w:rPr/>
      </w:r>
      <w:r>
        <w:rPr>
          <w:rFonts w:ascii="Times New Roman"/>
          <w:sz w:val="20"/>
        </w:rPr>
        <w:t>   </w:t>
      </w:r>
      <w:r>
        <w:rPr>
          <w:rFonts w:ascii="Times New Roman"/>
          <w:spacing w:val="-1"/>
          <w:sz w:val="20"/>
        </w:rPr>
        <w:t> </w:t>
      </w:r>
      <w:r>
        <w:rPr>
          <w:b/>
          <w:sz w:val="20"/>
        </w:rPr>
        <w:t>Volo</w:t>
      </w:r>
    </w:p>
    <w:p>
      <w:pPr>
        <w:pStyle w:val="BodyText"/>
        <w:spacing w:before="1"/>
        <w:ind w:left="1212"/>
      </w:pPr>
      <w:r>
        <w:rPr/>
        <w:t>Volo aereo di linea incluso bagaglio 20 kg</w:t>
      </w:r>
    </w:p>
    <w:p>
      <w:pPr>
        <w:spacing w:line="243" w:lineRule="exact" w:before="0"/>
        <w:ind w:left="852" w:right="0" w:firstLine="0"/>
        <w:jc w:val="left"/>
        <w:rPr>
          <w:b/>
          <w:sz w:val="20"/>
        </w:rPr>
      </w:pPr>
      <w:r>
        <w:rPr/>
        <w:drawing>
          <wp:inline distT="0" distB="0" distL="0" distR="0">
            <wp:extent cx="102235" cy="95418"/>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3" cstate="print"/>
                    <a:stretch>
                      <a:fillRect/>
                    </a:stretch>
                  </pic:blipFill>
                  <pic:spPr>
                    <a:xfrm>
                      <a:off x="0" y="0"/>
                      <a:ext cx="102235" cy="95418"/>
                    </a:xfrm>
                    <a:prstGeom prst="rect">
                      <a:avLst/>
                    </a:prstGeom>
                  </pic:spPr>
                </pic:pic>
              </a:graphicData>
            </a:graphic>
          </wp:inline>
        </w:drawing>
      </w:r>
      <w:r>
        <w:rPr/>
      </w:r>
      <w:r>
        <w:rPr>
          <w:rFonts w:ascii="Times New Roman"/>
          <w:sz w:val="20"/>
        </w:rPr>
        <w:t>   </w:t>
      </w:r>
      <w:r>
        <w:rPr>
          <w:rFonts w:ascii="Times New Roman"/>
          <w:spacing w:val="-1"/>
          <w:sz w:val="20"/>
        </w:rPr>
        <w:t> </w:t>
      </w:r>
      <w:r>
        <w:rPr>
          <w:b/>
          <w:sz w:val="20"/>
        </w:rPr>
        <w:t>Pasti</w:t>
      </w:r>
    </w:p>
    <w:p>
      <w:pPr>
        <w:pStyle w:val="BodyText"/>
        <w:spacing w:line="243" w:lineRule="exact"/>
        <w:ind w:left="1212"/>
      </w:pPr>
      <w:r>
        <w:rPr/>
        <w:t>5 colazioni</w:t>
      </w:r>
    </w:p>
    <w:p>
      <w:pPr>
        <w:pStyle w:val="BodyText"/>
        <w:spacing w:before="1"/>
        <w:ind w:left="1212"/>
      </w:pPr>
      <w:r>
        <w:rPr/>
        <w:t>3 cene in hotel Giorno 2, 3 &amp; 4</w:t>
      </w:r>
    </w:p>
    <w:p>
      <w:pPr>
        <w:spacing w:before="1"/>
        <w:ind w:left="852" w:right="0" w:firstLine="0"/>
        <w:jc w:val="left"/>
        <w:rPr>
          <w:b/>
          <w:sz w:val="20"/>
        </w:rPr>
      </w:pPr>
      <w:r>
        <w:rPr/>
        <w:drawing>
          <wp:inline distT="0" distB="0" distL="0" distR="0">
            <wp:extent cx="102235" cy="95419"/>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02235" cy="95419"/>
                    </a:xfrm>
                    <a:prstGeom prst="rect">
                      <a:avLst/>
                    </a:prstGeom>
                  </pic:spPr>
                </pic:pic>
              </a:graphicData>
            </a:graphic>
          </wp:inline>
        </w:drawing>
      </w:r>
      <w:r>
        <w:rPr/>
      </w:r>
      <w:r>
        <w:rPr>
          <w:rFonts w:ascii="Times New Roman"/>
          <w:sz w:val="20"/>
        </w:rPr>
        <w:t>   </w:t>
      </w:r>
      <w:r>
        <w:rPr>
          <w:rFonts w:ascii="Times New Roman"/>
          <w:spacing w:val="-1"/>
          <w:sz w:val="20"/>
        </w:rPr>
        <w:t> </w:t>
      </w:r>
      <w:r>
        <w:rPr>
          <w:b/>
          <w:sz w:val="20"/>
        </w:rPr>
        <w:t>Tour</w:t>
      </w:r>
      <w:r>
        <w:rPr>
          <w:b/>
          <w:spacing w:val="-1"/>
          <w:sz w:val="20"/>
        </w:rPr>
        <w:t> </w:t>
      </w:r>
      <w:r>
        <w:rPr>
          <w:b/>
          <w:sz w:val="20"/>
        </w:rPr>
        <w:t>Escort</w:t>
      </w:r>
    </w:p>
    <w:p>
      <w:pPr>
        <w:pStyle w:val="BodyText"/>
        <w:spacing w:line="243" w:lineRule="exact" w:before="1"/>
        <w:ind w:left="1212"/>
      </w:pPr>
      <w:r>
        <w:rPr/>
        <w:t>Tour Leader di lingua Italiana Giorno 1 – Giorno 6</w:t>
      </w:r>
    </w:p>
    <w:p>
      <w:pPr>
        <w:spacing w:line="243" w:lineRule="exact" w:before="0"/>
        <w:ind w:left="852" w:right="0" w:firstLine="0"/>
        <w:jc w:val="left"/>
        <w:rPr>
          <w:b/>
          <w:sz w:val="20"/>
        </w:rPr>
      </w:pPr>
      <w:r>
        <w:rPr/>
        <w:drawing>
          <wp:inline distT="0" distB="0" distL="0" distR="0">
            <wp:extent cx="102235" cy="94827"/>
            <wp:effectExtent l="0" t="0" r="0" b="0"/>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3" cstate="print"/>
                    <a:stretch>
                      <a:fillRect/>
                    </a:stretch>
                  </pic:blipFill>
                  <pic:spPr>
                    <a:xfrm>
                      <a:off x="0" y="0"/>
                      <a:ext cx="102235" cy="94827"/>
                    </a:xfrm>
                    <a:prstGeom prst="rect">
                      <a:avLst/>
                    </a:prstGeom>
                  </pic:spPr>
                </pic:pic>
              </a:graphicData>
            </a:graphic>
          </wp:inline>
        </w:drawing>
      </w:r>
      <w:r>
        <w:rPr/>
      </w:r>
      <w:r>
        <w:rPr>
          <w:rFonts w:ascii="Times New Roman"/>
          <w:sz w:val="20"/>
        </w:rPr>
        <w:t>   </w:t>
      </w:r>
      <w:r>
        <w:rPr>
          <w:rFonts w:ascii="Times New Roman"/>
          <w:spacing w:val="-1"/>
          <w:sz w:val="20"/>
        </w:rPr>
        <w:t> </w:t>
      </w:r>
      <w:r>
        <w:rPr>
          <w:b/>
          <w:sz w:val="20"/>
        </w:rPr>
        <w:t>Trasferimenti</w:t>
      </w:r>
    </w:p>
    <w:p>
      <w:pPr>
        <w:pStyle w:val="BodyText"/>
        <w:ind w:left="1212" w:right="4864"/>
      </w:pPr>
      <w:r>
        <w:rPr/>
        <w:t>Navetta shuttle bus a/r Aeroporto-Hotel-Aeroporto Giorno 1 &amp; 6 Bus Lunga distanza Gorno 2 - 5</w:t>
      </w:r>
    </w:p>
    <w:p>
      <w:pPr>
        <w:pStyle w:val="Heading3"/>
        <w:spacing w:line="243" w:lineRule="exact" w:before="2"/>
        <w:ind w:left="852"/>
      </w:pPr>
      <w:r>
        <w:rPr>
          <w:b w:val="0"/>
        </w:rPr>
        <w:drawing>
          <wp:inline distT="0" distB="0" distL="0" distR="0">
            <wp:extent cx="102235" cy="95419"/>
            <wp:effectExtent l="0" t="0" r="0" b="0"/>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3" cstate="print"/>
                    <a:stretch>
                      <a:fillRect/>
                    </a:stretch>
                  </pic:blipFill>
                  <pic:spPr>
                    <a:xfrm>
                      <a:off x="0" y="0"/>
                      <a:ext cx="102235" cy="95419"/>
                    </a:xfrm>
                    <a:prstGeom prst="rect">
                      <a:avLst/>
                    </a:prstGeom>
                  </pic:spPr>
                </pic:pic>
              </a:graphicData>
            </a:graphic>
          </wp:inline>
        </w:drawing>
      </w:r>
      <w:r>
        <w:rPr>
          <w:b w:val="0"/>
        </w:rPr>
      </w:r>
      <w:r>
        <w:rPr>
          <w:rFonts w:ascii="Times New Roman" w:hAnsi="Times New Roman"/>
          <w:b w:val="0"/>
        </w:rPr>
        <w:t>   </w:t>
      </w:r>
      <w:r>
        <w:rPr>
          <w:rFonts w:ascii="Times New Roman" w:hAnsi="Times New Roman"/>
          <w:b w:val="0"/>
          <w:spacing w:val="-1"/>
        </w:rPr>
        <w:t> </w:t>
      </w:r>
      <w:r>
        <w:rPr/>
        <w:t>Attività /</w:t>
      </w:r>
      <w:r>
        <w:rPr>
          <w:spacing w:val="-1"/>
        </w:rPr>
        <w:t> </w:t>
      </w:r>
      <w:r>
        <w:rPr/>
        <w:t>Ingressi</w:t>
      </w:r>
    </w:p>
    <w:p>
      <w:pPr>
        <w:pStyle w:val="BodyText"/>
        <w:ind w:left="1212" w:right="7588"/>
      </w:pPr>
      <w:r>
        <w:rPr/>
        <w:t>Centro Aurore Boreali Giorno 2 Secret Lagoon Giorno 2</w:t>
      </w:r>
    </w:p>
    <w:p>
      <w:pPr>
        <w:spacing w:after="0"/>
        <w:sectPr>
          <w:headerReference w:type="default" r:id="rId5"/>
          <w:footerReference w:type="default" r:id="rId6"/>
          <w:type w:val="continuous"/>
          <w:pgSz w:w="11910" w:h="16840"/>
          <w:pgMar w:header="284" w:footer="930" w:top="1320" w:bottom="1120" w:left="360" w:right="200"/>
        </w:sectPr>
      </w:pPr>
    </w:p>
    <w:p>
      <w:pPr>
        <w:pStyle w:val="Heading3"/>
        <w:spacing w:before="89"/>
        <w:rPr>
          <w:sz w:val="22"/>
        </w:rPr>
      </w:pPr>
      <w:r>
        <w:rPr/>
        <w:t>NON INCLUSO NEL PREZZO</w:t>
      </w:r>
      <w:r>
        <w:rPr>
          <w:sz w:val="22"/>
        </w:rPr>
        <w:t>:</w:t>
      </w:r>
    </w:p>
    <w:p>
      <w:pPr>
        <w:pStyle w:val="BodyText"/>
        <w:spacing w:before="3"/>
        <w:ind w:left="852" w:right="3812"/>
      </w:pPr>
      <w:r>
        <w:rPr/>
        <w:drawing>
          <wp:inline distT="0" distB="0" distL="0" distR="0">
            <wp:extent cx="102235" cy="95419"/>
            <wp:effectExtent l="0" t="0" r="0" b="0"/>
            <wp:docPr id="19" name="image7.png" descr="*"/>
            <wp:cNvGraphicFramePr>
              <a:graphicFrameLocks noChangeAspect="1"/>
            </wp:cNvGraphicFramePr>
            <a:graphic>
              <a:graphicData uri="http://schemas.openxmlformats.org/drawingml/2006/picture">
                <pic:pic>
                  <pic:nvPicPr>
                    <pic:cNvPr id="20" name="image7.png"/>
                    <pic:cNvPicPr/>
                  </pic:nvPicPr>
                  <pic:blipFill>
                    <a:blip r:embed="rId13" cstate="print"/>
                    <a:stretch>
                      <a:fillRect/>
                    </a:stretch>
                  </pic:blipFill>
                  <pic:spPr>
                    <a:xfrm>
                      <a:off x="0" y="0"/>
                      <a:ext cx="102235" cy="95419"/>
                    </a:xfrm>
                    <a:prstGeom prst="rect">
                      <a:avLst/>
                    </a:prstGeom>
                  </pic:spPr>
                </pic:pic>
              </a:graphicData>
            </a:graphic>
          </wp:inline>
        </w:drawing>
      </w:r>
      <w:r>
        <w:rPr/>
      </w:r>
      <w:r>
        <w:rPr>
          <w:rFonts w:ascii="Times New Roman" w:hAnsi="Times New Roman"/>
        </w:rPr>
        <w:t>   </w:t>
      </w:r>
      <w:r>
        <w:rPr>
          <w:rFonts w:ascii="Times New Roman" w:hAnsi="Times New Roman"/>
          <w:spacing w:val="-1"/>
        </w:rPr>
        <w:t> </w:t>
      </w:r>
      <w:r>
        <w:rPr/>
        <w:t>Tasse aeroportuali € 260,00 da riconfermare al momento</w:t>
      </w:r>
      <w:r>
        <w:rPr>
          <w:spacing w:val="-22"/>
        </w:rPr>
        <w:t> </w:t>
      </w:r>
      <w:r>
        <w:rPr/>
        <w:t>della</w:t>
      </w:r>
      <w:r>
        <w:rPr>
          <w:spacing w:val="-3"/>
        </w:rPr>
        <w:t> </w:t>
      </w:r>
      <w:r>
        <w:rPr/>
        <w:t>prenotazione</w:t>
      </w:r>
      <w:r>
        <w:rPr>
          <w:w w:val="99"/>
        </w:rPr>
        <w:t> </w:t>
      </w:r>
      <w:r>
        <w:rPr>
          <w:w w:val="99"/>
        </w:rPr>
        <w:drawing>
          <wp:inline distT="0" distB="0" distL="0" distR="0">
            <wp:extent cx="102235" cy="95419"/>
            <wp:effectExtent l="0" t="0" r="0" b="0"/>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3" cstate="print"/>
                    <a:stretch>
                      <a:fillRect/>
                    </a:stretch>
                  </pic:blipFill>
                  <pic:spPr>
                    <a:xfrm>
                      <a:off x="0" y="0"/>
                      <a:ext cx="102235" cy="95419"/>
                    </a:xfrm>
                    <a:prstGeom prst="rect">
                      <a:avLst/>
                    </a:prstGeom>
                  </pic:spPr>
                </pic:pic>
              </a:graphicData>
            </a:graphic>
          </wp:inline>
        </w:drawing>
      </w:r>
      <w:r>
        <w:rPr>
          <w:w w:val="99"/>
        </w:rPr>
      </w:r>
      <w:r>
        <w:rPr>
          <w:rFonts w:ascii="Times New Roman" w:hAnsi="Times New Roman"/>
          <w:w w:val="99"/>
        </w:rPr>
        <w:t>    </w:t>
      </w:r>
      <w:r>
        <w:rPr/>
        <w:t>Assicurazione</w:t>
      </w:r>
      <w:r>
        <w:rPr>
          <w:spacing w:val="-2"/>
        </w:rPr>
        <w:t> </w:t>
      </w:r>
      <w:r>
        <w:rPr/>
        <w:t>annullamento</w:t>
      </w:r>
    </w:p>
    <w:p>
      <w:pPr>
        <w:pStyle w:val="BodyText"/>
        <w:spacing w:line="243" w:lineRule="exact"/>
        <w:ind w:left="852"/>
      </w:pPr>
      <w:r>
        <w:rPr/>
        <w:drawing>
          <wp:inline distT="0" distB="0" distL="0" distR="0">
            <wp:extent cx="114299" cy="106679"/>
            <wp:effectExtent l="0" t="0" r="0" b="0"/>
            <wp:docPr id="23" name="image7.png" descr="*"/>
            <wp:cNvGraphicFramePr>
              <a:graphicFrameLocks noChangeAspect="1"/>
            </wp:cNvGraphicFramePr>
            <a:graphic>
              <a:graphicData uri="http://schemas.openxmlformats.org/drawingml/2006/picture">
                <pic:pic>
                  <pic:nvPicPr>
                    <pic:cNvPr id="24" name="image7.png"/>
                    <pic:cNvPicPr/>
                  </pic:nvPicPr>
                  <pic:blipFill>
                    <a:blip r:embed="rId13" cstate="print"/>
                    <a:stretch>
                      <a:fillRect/>
                    </a:stretch>
                  </pic:blipFill>
                  <pic:spPr>
                    <a:xfrm>
                      <a:off x="0" y="0"/>
                      <a:ext cx="114299" cy="106679"/>
                    </a:xfrm>
                    <a:prstGeom prst="rect">
                      <a:avLst/>
                    </a:prstGeom>
                  </pic:spPr>
                </pic:pic>
              </a:graphicData>
            </a:graphic>
          </wp:inline>
        </w:drawing>
      </w:r>
      <w:r>
        <w:rPr/>
      </w:r>
      <w:r>
        <w:rPr>
          <w:rFonts w:ascii="Times New Roman" w:hAnsi="Times New Roman"/>
        </w:rPr>
        <w:t>   </w:t>
      </w:r>
      <w:r>
        <w:rPr>
          <w:rFonts w:ascii="Times New Roman" w:hAnsi="Times New Roman"/>
          <w:spacing w:val="-20"/>
        </w:rPr>
        <w:t> </w:t>
      </w:r>
      <w:r>
        <w:rPr/>
        <w:t>Supplemento Singola €</w:t>
      </w:r>
      <w:r>
        <w:rPr>
          <w:spacing w:val="1"/>
        </w:rPr>
        <w:t> </w:t>
      </w:r>
      <w:r>
        <w:rPr/>
        <w:t>390,00</w:t>
      </w:r>
    </w:p>
    <w:p>
      <w:pPr>
        <w:pStyle w:val="BodyText"/>
        <w:ind w:left="852" w:right="6936"/>
      </w:pPr>
      <w:r>
        <w:rPr/>
        <w:drawing>
          <wp:inline distT="0" distB="0" distL="0" distR="0">
            <wp:extent cx="102235" cy="95419"/>
            <wp:effectExtent l="0" t="0" r="0" b="0"/>
            <wp:docPr id="25" name="image7.png" descr="*"/>
            <wp:cNvGraphicFramePr>
              <a:graphicFrameLocks noChangeAspect="1"/>
            </wp:cNvGraphicFramePr>
            <a:graphic>
              <a:graphicData uri="http://schemas.openxmlformats.org/drawingml/2006/picture">
                <pic:pic>
                  <pic:nvPicPr>
                    <pic:cNvPr id="26" name="image7.png"/>
                    <pic:cNvPicPr/>
                  </pic:nvPicPr>
                  <pic:blipFill>
                    <a:blip r:embed="rId13" cstate="print"/>
                    <a:stretch>
                      <a:fillRect/>
                    </a:stretch>
                  </pic:blipFill>
                  <pic:spPr>
                    <a:xfrm>
                      <a:off x="0" y="0"/>
                      <a:ext cx="102235" cy="95419"/>
                    </a:xfrm>
                    <a:prstGeom prst="rect">
                      <a:avLst/>
                    </a:prstGeom>
                  </pic:spPr>
                </pic:pic>
              </a:graphicData>
            </a:graphic>
          </wp:inline>
        </w:drawing>
      </w:r>
      <w:r>
        <w:rPr/>
      </w:r>
      <w:r>
        <w:rPr>
          <w:rFonts w:ascii="Times New Roman" w:hAnsi="Times New Roman"/>
        </w:rPr>
        <w:t>   </w:t>
      </w:r>
      <w:r>
        <w:rPr>
          <w:rFonts w:ascii="Times New Roman" w:hAnsi="Times New Roman"/>
          <w:spacing w:val="-1"/>
        </w:rPr>
        <w:t> </w:t>
      </w:r>
      <w:r>
        <w:rPr/>
        <w:t>Bevande, pranzi e cene</w:t>
      </w:r>
      <w:r>
        <w:rPr>
          <w:spacing w:val="-9"/>
        </w:rPr>
        <w:t> </w:t>
      </w:r>
      <w:r>
        <w:rPr/>
        <w:t>non</w:t>
      </w:r>
      <w:r>
        <w:rPr>
          <w:spacing w:val="-2"/>
        </w:rPr>
        <w:t> </w:t>
      </w:r>
      <w:r>
        <w:rPr/>
        <w:t>menzionati</w:t>
      </w:r>
      <w:r>
        <w:rPr>
          <w:w w:val="99"/>
        </w:rPr>
        <w:t> </w:t>
      </w:r>
      <w:r>
        <w:rPr>
          <w:w w:val="99"/>
        </w:rPr>
        <w:drawing>
          <wp:inline distT="0" distB="0" distL="0" distR="0">
            <wp:extent cx="102235" cy="95419"/>
            <wp:effectExtent l="0" t="0" r="0" b="0"/>
            <wp:docPr id="27" name="image7.png" descr="*"/>
            <wp:cNvGraphicFramePr>
              <a:graphicFrameLocks noChangeAspect="1"/>
            </wp:cNvGraphicFramePr>
            <a:graphic>
              <a:graphicData uri="http://schemas.openxmlformats.org/drawingml/2006/picture">
                <pic:pic>
                  <pic:nvPicPr>
                    <pic:cNvPr id="28" name="image7.png"/>
                    <pic:cNvPicPr/>
                  </pic:nvPicPr>
                  <pic:blipFill>
                    <a:blip r:embed="rId13" cstate="print"/>
                    <a:stretch>
                      <a:fillRect/>
                    </a:stretch>
                  </pic:blipFill>
                  <pic:spPr>
                    <a:xfrm>
                      <a:off x="0" y="0"/>
                      <a:ext cx="102235" cy="95419"/>
                    </a:xfrm>
                    <a:prstGeom prst="rect">
                      <a:avLst/>
                    </a:prstGeom>
                  </pic:spPr>
                </pic:pic>
              </a:graphicData>
            </a:graphic>
          </wp:inline>
        </w:drawing>
      </w:r>
      <w:r>
        <w:rPr>
          <w:w w:val="99"/>
        </w:rPr>
      </w:r>
      <w:r>
        <w:rPr>
          <w:rFonts w:ascii="Times New Roman" w:hAnsi="Times New Roman"/>
          <w:w w:val="99"/>
        </w:rPr>
        <w:t>    </w:t>
      </w:r>
      <w:r>
        <w:rPr/>
        <w:t>Facchinaggio, mance e</w:t>
      </w:r>
      <w:r>
        <w:rPr>
          <w:spacing w:val="-10"/>
        </w:rPr>
        <w:t> </w:t>
      </w:r>
      <w:r>
        <w:rPr/>
        <w:t>spese</w:t>
      </w:r>
      <w:r>
        <w:rPr>
          <w:spacing w:val="-4"/>
        </w:rPr>
        <w:t> </w:t>
      </w:r>
      <w:r>
        <w:rPr/>
        <w:t>personali</w:t>
      </w:r>
      <w:r>
        <w:rPr>
          <w:w w:val="99"/>
        </w:rPr>
        <w:t> </w:t>
      </w:r>
      <w:r>
        <w:rPr>
          <w:w w:val="99"/>
        </w:rPr>
        <w:drawing>
          <wp:inline distT="0" distB="0" distL="0" distR="0">
            <wp:extent cx="102235" cy="94826"/>
            <wp:effectExtent l="0" t="0" r="0" b="0"/>
            <wp:docPr id="29" name="image7.png" descr="*"/>
            <wp:cNvGraphicFramePr>
              <a:graphicFrameLocks noChangeAspect="1"/>
            </wp:cNvGraphicFramePr>
            <a:graphic>
              <a:graphicData uri="http://schemas.openxmlformats.org/drawingml/2006/picture">
                <pic:pic>
                  <pic:nvPicPr>
                    <pic:cNvPr id="30" name="image7.png"/>
                    <pic:cNvPicPr/>
                  </pic:nvPicPr>
                  <pic:blipFill>
                    <a:blip r:embed="rId13" cstate="print"/>
                    <a:stretch>
                      <a:fillRect/>
                    </a:stretch>
                  </pic:blipFill>
                  <pic:spPr>
                    <a:xfrm>
                      <a:off x="0" y="0"/>
                      <a:ext cx="102235" cy="94826"/>
                    </a:xfrm>
                    <a:prstGeom prst="rect">
                      <a:avLst/>
                    </a:prstGeom>
                  </pic:spPr>
                </pic:pic>
              </a:graphicData>
            </a:graphic>
          </wp:inline>
        </w:drawing>
      </w:r>
      <w:r>
        <w:rPr>
          <w:w w:val="99"/>
        </w:rPr>
      </w:r>
      <w:r>
        <w:rPr>
          <w:rFonts w:ascii="Times New Roman" w:hAnsi="Times New Roman"/>
          <w:w w:val="99"/>
        </w:rPr>
        <w:t>    </w:t>
      </w:r>
      <w:r>
        <w:rPr/>
        <w:t>Attività</w:t>
      </w:r>
      <w:r>
        <w:rPr>
          <w:spacing w:val="-1"/>
        </w:rPr>
        <w:t> </w:t>
      </w:r>
      <w:r>
        <w:rPr/>
        <w:t>opzionali</w:t>
      </w:r>
    </w:p>
    <w:p>
      <w:pPr>
        <w:pStyle w:val="BodyText"/>
      </w:pPr>
    </w:p>
    <w:p>
      <w:pPr>
        <w:pStyle w:val="Heading3"/>
      </w:pPr>
      <w:r>
        <w:rPr/>
        <w:t>SUPPLEMENTI ATTIVITÀ OPZIONALI (prezzi per persona):</w:t>
      </w:r>
    </w:p>
    <w:p>
      <w:pPr>
        <w:pStyle w:val="BodyText"/>
        <w:spacing w:before="1"/>
        <w:ind w:left="852"/>
      </w:pPr>
      <w:r>
        <w:rPr/>
        <w:drawing>
          <wp:inline distT="0" distB="0" distL="0" distR="0">
            <wp:extent cx="102235" cy="94826"/>
            <wp:effectExtent l="0" t="0" r="0" b="0"/>
            <wp:docPr id="31" name="image7.png" descr="*"/>
            <wp:cNvGraphicFramePr>
              <a:graphicFrameLocks noChangeAspect="1"/>
            </wp:cNvGraphicFramePr>
            <a:graphic>
              <a:graphicData uri="http://schemas.openxmlformats.org/drawingml/2006/picture">
                <pic:pic>
                  <pic:nvPicPr>
                    <pic:cNvPr id="32" name="image7.png"/>
                    <pic:cNvPicPr/>
                  </pic:nvPicPr>
                  <pic:blipFill>
                    <a:blip r:embed="rId13" cstate="print"/>
                    <a:stretch>
                      <a:fillRect/>
                    </a:stretch>
                  </pic:blipFill>
                  <pic:spPr>
                    <a:xfrm>
                      <a:off x="0" y="0"/>
                      <a:ext cx="102235" cy="94826"/>
                    </a:xfrm>
                    <a:prstGeom prst="rect">
                      <a:avLst/>
                    </a:prstGeom>
                  </pic:spPr>
                </pic:pic>
              </a:graphicData>
            </a:graphic>
          </wp:inline>
        </w:drawing>
      </w:r>
      <w:r>
        <w:rPr/>
      </w:r>
      <w:r>
        <w:rPr>
          <w:rFonts w:ascii="Times New Roman" w:hAnsi="Times New Roman"/>
        </w:rPr>
        <w:t>   </w:t>
      </w:r>
      <w:r>
        <w:rPr>
          <w:rFonts w:ascii="Times New Roman" w:hAnsi="Times New Roman"/>
          <w:spacing w:val="-1"/>
        </w:rPr>
        <w:t> </w:t>
      </w:r>
      <w:r>
        <w:rPr/>
        <w:t>Ingresso Blue Lagoon 118,00€ Giorno 1 o Giorno</w:t>
      </w:r>
      <w:r>
        <w:rPr>
          <w:spacing w:val="1"/>
        </w:rPr>
        <w:t> </w:t>
      </w:r>
      <w:r>
        <w:rPr/>
        <w:t>5</w:t>
      </w:r>
    </w:p>
    <w:p>
      <w:pPr>
        <w:pStyle w:val="BodyText"/>
      </w:pPr>
    </w:p>
    <w:p>
      <w:pPr>
        <w:pStyle w:val="BodyText"/>
        <w:spacing w:before="9"/>
        <w:rPr>
          <w:sz w:val="25"/>
        </w:rPr>
      </w:pPr>
    </w:p>
    <w:p>
      <w:pPr>
        <w:spacing w:before="0"/>
        <w:ind w:left="887" w:right="1323" w:firstLine="0"/>
        <w:jc w:val="center"/>
        <w:rPr>
          <w:b/>
          <w:sz w:val="30"/>
        </w:rPr>
      </w:pPr>
      <w:r>
        <w:rPr/>
        <w:drawing>
          <wp:anchor distT="0" distB="0" distL="0" distR="0" allowOverlap="1" layoutInCell="1" locked="0" behindDoc="0" simplePos="0" relativeHeight="251660288">
            <wp:simplePos x="0" y="0"/>
            <wp:positionH relativeFrom="page">
              <wp:posOffset>5126735</wp:posOffset>
            </wp:positionH>
            <wp:positionV relativeFrom="paragraph">
              <wp:posOffset>239042</wp:posOffset>
            </wp:positionV>
            <wp:extent cx="2062742" cy="1669552"/>
            <wp:effectExtent l="0" t="0" r="0" b="0"/>
            <wp:wrapNone/>
            <wp:docPr id="33" name="image8.png"/>
            <wp:cNvGraphicFramePr>
              <a:graphicFrameLocks noChangeAspect="1"/>
            </wp:cNvGraphicFramePr>
            <a:graphic>
              <a:graphicData uri="http://schemas.openxmlformats.org/drawingml/2006/picture">
                <pic:pic>
                  <pic:nvPicPr>
                    <pic:cNvPr id="34" name="image8.png"/>
                    <pic:cNvPicPr/>
                  </pic:nvPicPr>
                  <pic:blipFill>
                    <a:blip r:embed="rId14" cstate="print"/>
                    <a:stretch>
                      <a:fillRect/>
                    </a:stretch>
                  </pic:blipFill>
                  <pic:spPr>
                    <a:xfrm>
                      <a:off x="0" y="0"/>
                      <a:ext cx="2062742" cy="1669552"/>
                    </a:xfrm>
                    <a:prstGeom prst="rect">
                      <a:avLst/>
                    </a:prstGeom>
                  </pic:spPr>
                </pic:pic>
              </a:graphicData>
            </a:graphic>
          </wp:anchor>
        </w:drawing>
      </w:r>
      <w:r>
        <w:rPr/>
        <w:pict>
          <v:line style="position:absolute;mso-position-horizontal-relative:page;mso-position-vertical-relative:paragraph;z-index:251663360" from="386.250006pt,12.682251pt" to="384.600006pt,458.882251pt" stroked="true" strokeweight="2.25pt" strokecolor="#1cace3">
            <v:stroke dashstyle="solid"/>
            <w10:wrap type="none"/>
          </v:line>
        </w:pict>
      </w:r>
      <w:r>
        <w:rPr>
          <w:b/>
          <w:color w:val="FF0000"/>
          <w:sz w:val="30"/>
          <w:u w:val="single" w:color="FF0000"/>
        </w:rPr>
        <w:t>PROGRAMMA:</w:t>
      </w:r>
    </w:p>
    <w:p>
      <w:pPr>
        <w:pStyle w:val="BodyText"/>
        <w:spacing w:before="4"/>
        <w:rPr>
          <w:b/>
          <w:sz w:val="30"/>
        </w:rPr>
      </w:pPr>
    </w:p>
    <w:p>
      <w:pPr>
        <w:pStyle w:val="Heading3"/>
        <w:spacing w:line="243" w:lineRule="exact"/>
      </w:pPr>
      <w:r>
        <w:rPr/>
        <w:t>GIORNO 1 ARRIVO A REYKJAVIK!!</w:t>
      </w:r>
    </w:p>
    <w:p>
      <w:pPr>
        <w:pStyle w:val="BodyText"/>
        <w:spacing w:line="243" w:lineRule="exact"/>
        <w:ind w:left="492"/>
      </w:pPr>
      <w:r>
        <w:rPr/>
        <w:t>All’arrivo prendete il bus navetta per il centro della città di</w:t>
      </w:r>
    </w:p>
    <w:p>
      <w:pPr>
        <w:pStyle w:val="BodyText"/>
        <w:spacing w:before="1"/>
        <w:ind w:left="492"/>
      </w:pPr>
      <w:r>
        <w:rPr/>
        <w:t>Reykjavik. Vi porterà fino al vostro albergo.</w:t>
      </w:r>
    </w:p>
    <w:p>
      <w:pPr>
        <w:pStyle w:val="BodyText"/>
        <w:spacing w:before="1"/>
        <w:ind w:left="492" w:right="5751"/>
      </w:pPr>
      <w:r>
        <w:rPr/>
        <w:t>Concedetevi una passeggiata nel centro di questa piccola città, che è anche la capitale situata più al nord del mondo.</w:t>
      </w:r>
    </w:p>
    <w:p>
      <w:pPr>
        <w:spacing w:line="243" w:lineRule="exact" w:before="0"/>
        <w:ind w:left="492" w:right="0" w:firstLine="0"/>
        <w:jc w:val="left"/>
        <w:rPr>
          <w:i/>
          <w:sz w:val="20"/>
        </w:rPr>
      </w:pPr>
      <w:r>
        <w:rPr>
          <w:i/>
          <w:sz w:val="20"/>
        </w:rPr>
        <w:t>Pernottamento: Klettur Hotel o similare</w:t>
      </w:r>
    </w:p>
    <w:p>
      <w:pPr>
        <w:pStyle w:val="BodyText"/>
        <w:rPr>
          <w:i/>
        </w:rPr>
      </w:pPr>
    </w:p>
    <w:p>
      <w:pPr>
        <w:pStyle w:val="BodyText"/>
        <w:spacing w:before="1"/>
        <w:rPr>
          <w:i/>
        </w:rPr>
      </w:pPr>
    </w:p>
    <w:p>
      <w:pPr>
        <w:pStyle w:val="Heading3"/>
        <w:spacing w:line="243" w:lineRule="exact" w:before="1"/>
      </w:pPr>
      <w:r>
        <w:rPr/>
        <w:t>GIORNO 2 REYKJAVIK–CIRCOLO D ́ORO–SECRET LAGOON-SELFOSS</w:t>
      </w:r>
    </w:p>
    <w:p>
      <w:pPr>
        <w:pStyle w:val="BodyText"/>
        <w:ind w:left="492" w:right="4327"/>
      </w:pPr>
      <w:r>
        <w:rPr/>
        <w:drawing>
          <wp:anchor distT="0" distB="0" distL="0" distR="0" allowOverlap="1" layoutInCell="1" locked="0" behindDoc="0" simplePos="0" relativeHeight="251661312">
            <wp:simplePos x="0" y="0"/>
            <wp:positionH relativeFrom="page">
              <wp:posOffset>5047488</wp:posOffset>
            </wp:positionH>
            <wp:positionV relativeFrom="paragraph">
              <wp:posOffset>315359</wp:posOffset>
            </wp:positionV>
            <wp:extent cx="2283718" cy="1300741"/>
            <wp:effectExtent l="0" t="0" r="0" b="0"/>
            <wp:wrapNone/>
            <wp:docPr id="35" name="image9.png"/>
            <wp:cNvGraphicFramePr>
              <a:graphicFrameLocks noChangeAspect="1"/>
            </wp:cNvGraphicFramePr>
            <a:graphic>
              <a:graphicData uri="http://schemas.openxmlformats.org/drawingml/2006/picture">
                <pic:pic>
                  <pic:nvPicPr>
                    <pic:cNvPr id="36" name="image9.png"/>
                    <pic:cNvPicPr/>
                  </pic:nvPicPr>
                  <pic:blipFill>
                    <a:blip r:embed="rId15" cstate="print"/>
                    <a:stretch>
                      <a:fillRect/>
                    </a:stretch>
                  </pic:blipFill>
                  <pic:spPr>
                    <a:xfrm>
                      <a:off x="0" y="0"/>
                      <a:ext cx="2283718" cy="1300741"/>
                    </a:xfrm>
                    <a:prstGeom prst="rect">
                      <a:avLst/>
                    </a:prstGeom>
                  </pic:spPr>
                </pic:pic>
              </a:graphicData>
            </a:graphic>
          </wp:anchor>
        </w:drawing>
      </w:r>
      <w:r>
        <w:rPr/>
        <w:t>Colazione in hotel. La giornata comincerà con una visita al Centro Aurore Boreali per conoscere qualcosa in più su questo spettacolare fenomeno. In seguito vi porteremo alla Secret Lagoon, una laguna termale autentica in cui potrete fare il bagno e rilassarvi. Non dimenticate di portare con voi il costume da bagno. È un'esperienza indimenticabile! Proseguiamo con la visita delle impressionanti cascate di Gullfoss ed il geyser di Strokkur. Successivamente ci dirigeremo verso il parco nazionale di Thingvellir, un luogo affascinante dal punto di vista storico e geologico. Infine giungeremo a Selfoss dove ci aspetta una deliziosa cena in albergo ed un meritato</w:t>
      </w:r>
      <w:r>
        <w:rPr>
          <w:spacing w:val="-1"/>
        </w:rPr>
        <w:t> </w:t>
      </w:r>
      <w:r>
        <w:rPr/>
        <w:t>riposo.</w:t>
      </w:r>
    </w:p>
    <w:p>
      <w:pPr>
        <w:spacing w:before="0"/>
        <w:ind w:left="492" w:right="0" w:firstLine="0"/>
        <w:jc w:val="left"/>
        <w:rPr>
          <w:i/>
          <w:sz w:val="20"/>
        </w:rPr>
      </w:pPr>
      <w:r>
        <w:rPr>
          <w:i/>
          <w:sz w:val="20"/>
        </w:rPr>
        <w:t>Pernottamento: Selfoss Hotel o similar</w:t>
      </w:r>
    </w:p>
    <w:p>
      <w:pPr>
        <w:pStyle w:val="BodyText"/>
        <w:rPr>
          <w:i/>
        </w:rPr>
      </w:pPr>
    </w:p>
    <w:p>
      <w:pPr>
        <w:pStyle w:val="BodyText"/>
        <w:rPr>
          <w:i/>
        </w:rPr>
      </w:pPr>
    </w:p>
    <w:p>
      <w:pPr>
        <w:pStyle w:val="Heading3"/>
      </w:pPr>
      <w:r>
        <w:rPr/>
        <w:t>GIORNO 3 SELFOSS–COSTA MERIDIONALE-KIKJUBÆJARKLAUSTUR</w:t>
      </w:r>
    </w:p>
    <w:p>
      <w:pPr>
        <w:pStyle w:val="BodyText"/>
        <w:ind w:left="492" w:right="4347"/>
      </w:pPr>
      <w:r>
        <w:rPr/>
        <w:drawing>
          <wp:anchor distT="0" distB="0" distL="0" distR="0" allowOverlap="1" layoutInCell="1" locked="0" behindDoc="0" simplePos="0" relativeHeight="251662336">
            <wp:simplePos x="0" y="0"/>
            <wp:positionH relativeFrom="page">
              <wp:posOffset>5122164</wp:posOffset>
            </wp:positionH>
            <wp:positionV relativeFrom="paragraph">
              <wp:posOffset>1161</wp:posOffset>
            </wp:positionV>
            <wp:extent cx="2183134" cy="1427238"/>
            <wp:effectExtent l="0" t="0" r="0" b="0"/>
            <wp:wrapNone/>
            <wp:docPr id="37" name="image10.png"/>
            <wp:cNvGraphicFramePr>
              <a:graphicFrameLocks noChangeAspect="1"/>
            </wp:cNvGraphicFramePr>
            <a:graphic>
              <a:graphicData uri="http://schemas.openxmlformats.org/drawingml/2006/picture">
                <pic:pic>
                  <pic:nvPicPr>
                    <pic:cNvPr id="38" name="image10.png"/>
                    <pic:cNvPicPr/>
                  </pic:nvPicPr>
                  <pic:blipFill>
                    <a:blip r:embed="rId16" cstate="print"/>
                    <a:stretch>
                      <a:fillRect/>
                    </a:stretch>
                  </pic:blipFill>
                  <pic:spPr>
                    <a:xfrm>
                      <a:off x="0" y="0"/>
                      <a:ext cx="2183134" cy="1427238"/>
                    </a:xfrm>
                    <a:prstGeom prst="rect">
                      <a:avLst/>
                    </a:prstGeom>
                  </pic:spPr>
                </pic:pic>
              </a:graphicData>
            </a:graphic>
          </wp:anchor>
        </w:drawing>
      </w:r>
      <w:r>
        <w:rPr/>
        <w:t>Colazione in hotel. Continueremo verso Skogafoss, e dopo verso Reynisfjara con la sua spiaggia di sabbia nera. Il contrasto dei colori è particolarmente</w:t>
      </w:r>
    </w:p>
    <w:p>
      <w:pPr>
        <w:pStyle w:val="BodyText"/>
        <w:ind w:left="492" w:right="4226"/>
      </w:pPr>
      <w:r>
        <w:rPr/>
        <w:t>impressionante d’inverno. Arrivo a Kirkjubæjarklaustur e sistemazione in albergo. Dopo cena, preparatevi per una passeggiata fuori dall’albergo, durante la quale proverete ad avvistare l’Aurora. Sarà sufficiente allontanarsi di pochi passi dall’ hotel, per trovarsi in condizioni ottimali per l’avvistamento. Oltre ad un cielo terso, occorre sempre un po’ di fortuna per poter ammirare l’Aurora e questo fenomeno non può essere garantito né previsto con largo anticipo. Qualora le condizioni non fossero buone, il vostro accompagnatore vi intratterrà comunque con delle interessanti informazioni su questo straordinario fenomeno naturale.</w:t>
      </w:r>
    </w:p>
    <w:p>
      <w:pPr>
        <w:spacing w:before="0"/>
        <w:ind w:left="492" w:right="0" w:firstLine="0"/>
        <w:jc w:val="left"/>
        <w:rPr>
          <w:i/>
          <w:sz w:val="20"/>
        </w:rPr>
      </w:pPr>
      <w:r>
        <w:rPr>
          <w:i/>
          <w:sz w:val="20"/>
        </w:rPr>
        <w:t>Cena e pernottamento: Fosshotel Nupar o similare</w:t>
      </w:r>
    </w:p>
    <w:p>
      <w:pPr>
        <w:spacing w:after="0"/>
        <w:jc w:val="left"/>
        <w:rPr>
          <w:sz w:val="20"/>
        </w:rPr>
        <w:sectPr>
          <w:pgSz w:w="11910" w:h="16840"/>
          <w:pgMar w:header="284" w:footer="930" w:top="1320" w:bottom="1120" w:left="360" w:right="200"/>
        </w:sectPr>
      </w:pPr>
    </w:p>
    <w:p>
      <w:pPr>
        <w:pStyle w:val="BodyText"/>
        <w:rPr>
          <w:i/>
        </w:rPr>
      </w:pPr>
    </w:p>
    <w:p>
      <w:pPr>
        <w:pStyle w:val="BodyText"/>
        <w:rPr>
          <w:i/>
        </w:rPr>
      </w:pPr>
    </w:p>
    <w:p>
      <w:pPr>
        <w:pStyle w:val="BodyText"/>
        <w:spacing w:before="8"/>
        <w:rPr>
          <w:i/>
          <w:sz w:val="22"/>
        </w:rPr>
      </w:pPr>
    </w:p>
    <w:p>
      <w:pPr>
        <w:pStyle w:val="Heading3"/>
        <w:spacing w:before="59"/>
      </w:pPr>
      <w:r>
        <w:rPr/>
        <w:pict>
          <v:line style="position:absolute;mso-position-horizontal-relative:page;mso-position-vertical-relative:paragraph;z-index:251665408" from="384pt,-7.238528pt" to="384pt,235.411472pt" stroked="true" strokeweight="2.25pt" strokecolor="#1cace3">
            <v:stroke dashstyle="solid"/>
            <w10:wrap type="none"/>
          </v:line>
        </w:pict>
      </w:r>
      <w:r>
        <w:rPr/>
        <w:t>GIORNO 4 KIRKJUBÆJARKLAUSTUR – HVERAGERDI – REYKJAVIK</w:t>
      </w:r>
    </w:p>
    <w:p>
      <w:pPr>
        <w:pStyle w:val="BodyText"/>
        <w:ind w:left="492" w:right="4182"/>
      </w:pPr>
      <w:r>
        <w:rPr/>
        <w:drawing>
          <wp:anchor distT="0" distB="0" distL="0" distR="0" allowOverlap="1" layoutInCell="1" locked="0" behindDoc="0" simplePos="0" relativeHeight="251664384">
            <wp:simplePos x="0" y="0"/>
            <wp:positionH relativeFrom="page">
              <wp:posOffset>5094732</wp:posOffset>
            </wp:positionH>
            <wp:positionV relativeFrom="paragraph">
              <wp:posOffset>3320</wp:posOffset>
            </wp:positionV>
            <wp:extent cx="2071886" cy="1494284"/>
            <wp:effectExtent l="0" t="0" r="0" b="0"/>
            <wp:wrapNone/>
            <wp:docPr id="39" name="image11.png"/>
            <wp:cNvGraphicFramePr>
              <a:graphicFrameLocks noChangeAspect="1"/>
            </wp:cNvGraphicFramePr>
            <a:graphic>
              <a:graphicData uri="http://schemas.openxmlformats.org/drawingml/2006/picture">
                <pic:pic>
                  <pic:nvPicPr>
                    <pic:cNvPr id="40" name="image11.png"/>
                    <pic:cNvPicPr/>
                  </pic:nvPicPr>
                  <pic:blipFill>
                    <a:blip r:embed="rId17" cstate="print"/>
                    <a:stretch>
                      <a:fillRect/>
                    </a:stretch>
                  </pic:blipFill>
                  <pic:spPr>
                    <a:xfrm>
                      <a:off x="0" y="0"/>
                      <a:ext cx="2071886" cy="1494284"/>
                    </a:xfrm>
                    <a:prstGeom prst="rect">
                      <a:avLst/>
                    </a:prstGeom>
                  </pic:spPr>
                </pic:pic>
              </a:graphicData>
            </a:graphic>
          </wp:anchor>
        </w:drawing>
      </w:r>
      <w:r>
        <w:rPr/>
        <w:t>Colazione in hotel. Oggi rientriamo verso Reykjavik effettuando alcune soste fotografiche lungo il percorso. Ci dirigiamo verso la piccola città di Hveragerdi, un luogo conosciuto per la sua attività geologica e per il vapore caldo che esce dalla terra. Continueremo infine verso Strandarkirkja, chiamata anche dalla gente del posto "la chiesa del miracolo". OPZIONALE: Se siete alla ricerca di ulteriore relax, oltre alla Secret Lagoon già incluso (giorno 2), potrete aggiungere anche una visita alla Blue Lagoon, la laguna termale più nota d’Islanda (trasferimenti a/r + ingresso Standard con bagno termale inclusi a partire da EUR 118 p.p. – il prezzo varia in base alla disponibilità).</w:t>
      </w:r>
    </w:p>
    <w:p>
      <w:pPr>
        <w:pStyle w:val="BodyText"/>
        <w:spacing w:before="1"/>
        <w:ind w:left="492" w:right="7706"/>
      </w:pPr>
      <w:r>
        <w:rPr/>
        <w:t>Tempo libero nel centro di Reykjavik. Pernottamento: Klettur Hotel o similar</w:t>
      </w:r>
    </w:p>
    <w:p>
      <w:pPr>
        <w:pStyle w:val="BodyText"/>
      </w:pPr>
    </w:p>
    <w:p>
      <w:pPr>
        <w:pStyle w:val="Heading3"/>
        <w:spacing w:line="243" w:lineRule="exact" w:before="1"/>
      </w:pPr>
      <w:r>
        <w:rPr/>
        <w:t>GIORNO 5 PARTENZA</w:t>
      </w:r>
    </w:p>
    <w:p>
      <w:pPr>
        <w:pStyle w:val="BodyText"/>
        <w:spacing w:line="243" w:lineRule="exact"/>
        <w:ind w:left="492"/>
      </w:pPr>
      <w:r>
        <w:rPr/>
        <w:t>Colazione in hotel.</w:t>
      </w:r>
    </w:p>
    <w:p>
      <w:pPr>
        <w:pStyle w:val="BodyText"/>
        <w:ind w:left="492" w:right="5884"/>
      </w:pPr>
      <w:r>
        <w:rPr/>
        <w:t>Trasferimento in aeroporto con bus navetta e rientro in Italia Fine dei nostri servizi</w:t>
      </w:r>
    </w:p>
    <w:sectPr>
      <w:pgSz w:w="11910" w:h="16840"/>
      <w:pgMar w:header="284" w:footer="930" w:top="1320" w:bottom="1120" w:left="36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ndara">
    <w:altName w:val="Candara"/>
    <w:charset w:val="0"/>
    <w:family w:val="swiss"/>
    <w:pitch w:val="variable"/>
  </w:font>
  <w:font w:name="Calibri">
    <w:altName w:val="Calibri"/>
    <w:charset w:val="0"/>
    <w:family w:val="swiss"/>
    <w:pitch w:val="variable"/>
  </w:font>
  <w:font w:name="Rockwell">
    <w:altName w:val="Rockwell"/>
    <w:charset w:val="0"/>
    <w:family w:val="roman"/>
    <w:pitch w:val="variable"/>
  </w:font>
  <w:font w:name="Castellar">
    <w:altName w:val="Castellar"/>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486208">
          <wp:simplePos x="0" y="0"/>
          <wp:positionH relativeFrom="page">
            <wp:posOffset>540384</wp:posOffset>
          </wp:positionH>
          <wp:positionV relativeFrom="page">
            <wp:posOffset>9975002</wp:posOffset>
          </wp:positionV>
          <wp:extent cx="1500719" cy="54974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1500719" cy="54974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02.330002pt;margin-top:786.614502pt;width:372.35pt;height:50.25pt;mso-position-horizontal-relative:page;mso-position-vertical-relative:page;z-index:-251829248" type="#_x0000_t202" filled="false" stroked="false">
          <v:textbox inset="0,0,0,0">
            <w:txbxContent>
              <w:p>
                <w:pPr>
                  <w:spacing w:line="198" w:lineRule="exact" w:before="0"/>
                  <w:ind w:left="1" w:right="0" w:firstLine="0"/>
                  <w:jc w:val="center"/>
                  <w:rPr>
                    <w:rFonts w:ascii="Candara" w:hAnsi="Candara"/>
                    <w:sz w:val="16"/>
                  </w:rPr>
                </w:pPr>
                <w:r>
                  <w:rPr>
                    <w:rFonts w:ascii="Candara" w:hAnsi="Candara"/>
                    <w:color w:val="6E9FC0"/>
                    <w:sz w:val="18"/>
                  </w:rPr>
                  <w:t>Evasionicral by Ultraviaggi Srl </w:t>
                </w:r>
                <w:r>
                  <w:rPr>
                    <w:rFonts w:ascii="Candara" w:hAnsi="Candara"/>
                    <w:color w:val="6E9FC0"/>
                    <w:sz w:val="16"/>
                  </w:rPr>
                  <w:t>Via della Mercede, 58/59 – 00187 - Roma –</w:t>
                </w:r>
              </w:p>
              <w:p>
                <w:pPr>
                  <w:spacing w:line="195" w:lineRule="exact" w:before="0"/>
                  <w:ind w:left="1" w:right="1" w:firstLine="0"/>
                  <w:jc w:val="center"/>
                  <w:rPr>
                    <w:rFonts w:ascii="Candara" w:hAnsi="Candara"/>
                    <w:sz w:val="16"/>
                  </w:rPr>
                </w:pPr>
                <w:r>
                  <w:rPr>
                    <w:rFonts w:ascii="Candara" w:hAnsi="Candara"/>
                    <w:color w:val="6E9FC0"/>
                    <w:sz w:val="16"/>
                  </w:rPr>
                  <w:t>Tel. +39 06.6797.386 (r.a.) – Fax +39 06.6781.393</w:t>
                </w:r>
              </w:p>
              <w:p>
                <w:pPr>
                  <w:spacing w:line="195" w:lineRule="exact" w:before="1"/>
                  <w:ind w:left="1" w:right="1" w:firstLine="0"/>
                  <w:jc w:val="center"/>
                  <w:rPr>
                    <w:rFonts w:ascii="Candara" w:hAnsi="Candara"/>
                    <w:sz w:val="16"/>
                  </w:rPr>
                </w:pPr>
                <w:r>
                  <w:rPr>
                    <w:rFonts w:ascii="Candara" w:hAnsi="Candara"/>
                    <w:color w:val="6E9FC0"/>
                    <w:sz w:val="16"/>
                  </w:rPr>
                  <w:t>Cod. Fisc. 05643500589 – P. Iva 01427101009 Cap.Soc. € 93.600,00 i.v. - CCIAA n. 500279 – Iscr. Trib. Roma Reg.</w:t>
                </w:r>
              </w:p>
              <w:p>
                <w:pPr>
                  <w:spacing w:line="195" w:lineRule="exact" w:before="0"/>
                  <w:ind w:left="36" w:right="1" w:firstLine="0"/>
                  <w:jc w:val="center"/>
                  <w:rPr>
                    <w:rFonts w:ascii="Candara" w:hAnsi="Candara"/>
                    <w:sz w:val="16"/>
                  </w:rPr>
                </w:pPr>
                <w:r>
                  <w:rPr>
                    <w:rFonts w:ascii="Candara" w:hAnsi="Candara"/>
                    <w:color w:val="6E9FC0"/>
                    <w:sz w:val="16"/>
                  </w:rPr>
                  <w:t>Soc . N. 5621/82 Aut.ne Reg. Lazio n. 1976/92 del 22/09/1992 – Determinazione Dirigenziale Provincia di Roma</w:t>
                </w:r>
              </w:p>
              <w:p>
                <w:pPr>
                  <w:spacing w:before="4"/>
                  <w:ind w:left="994" w:right="0" w:firstLine="0"/>
                  <w:jc w:val="left"/>
                  <w:rPr>
                    <w:rFonts w:ascii="Candara"/>
                    <w:sz w:val="16"/>
                  </w:rPr>
                </w:pPr>
                <w:r>
                  <w:rPr>
                    <w:rFonts w:ascii="Candara"/>
                    <w:color w:val="6E9FC0"/>
                    <w:sz w:val="16"/>
                  </w:rPr>
                  <w:t>n. 224 del 07/05/2003 Polizza RC </w:t>
                </w:r>
                <w:r>
                  <w:rPr>
                    <w:rFonts w:ascii="Candara"/>
                    <w:color w:val="538DD3"/>
                    <w:sz w:val="16"/>
                  </w:rPr>
                  <w:t>Professionale </w:t>
                </w:r>
                <w:r>
                  <w:rPr>
                    <w:rFonts w:ascii="Candara"/>
                    <w:color w:val="6E9FC0"/>
                    <w:sz w:val="16"/>
                  </w:rPr>
                  <w:t>CARIGE Assicurazioni n. </w:t>
                </w:r>
                <w:r>
                  <w:rPr>
                    <w:rFonts w:ascii="Candara"/>
                    <w:color w:val="538DD3"/>
                    <w:sz w:val="16"/>
                  </w:rPr>
                  <w:t>802424129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485184">
          <wp:simplePos x="0" y="0"/>
          <wp:positionH relativeFrom="page">
            <wp:posOffset>3077835</wp:posOffset>
          </wp:positionH>
          <wp:positionV relativeFrom="page">
            <wp:posOffset>180339</wp:posOffset>
          </wp:positionV>
          <wp:extent cx="1165171" cy="63448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165171" cy="63448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it-IT" w:bidi="it-IT"/>
    </w:rPr>
  </w:style>
  <w:style w:styleId="BodyText" w:type="paragraph">
    <w:name w:val="Body Text"/>
    <w:basedOn w:val="Normal"/>
    <w:uiPriority w:val="1"/>
    <w:qFormat/>
    <w:pPr/>
    <w:rPr>
      <w:rFonts w:ascii="Calibri" w:hAnsi="Calibri" w:eastAsia="Calibri" w:cs="Calibri"/>
      <w:sz w:val="20"/>
      <w:szCs w:val="20"/>
      <w:lang w:val="it-IT" w:eastAsia="it-IT" w:bidi="it-IT"/>
    </w:rPr>
  </w:style>
  <w:style w:styleId="Heading1" w:type="paragraph">
    <w:name w:val="Heading 1"/>
    <w:basedOn w:val="Normal"/>
    <w:uiPriority w:val="1"/>
    <w:qFormat/>
    <w:pPr>
      <w:ind w:left="887" w:right="1324"/>
      <w:jc w:val="center"/>
      <w:outlineLvl w:val="1"/>
    </w:pPr>
    <w:rPr>
      <w:rFonts w:ascii="Calibri" w:hAnsi="Calibri" w:eastAsia="Calibri" w:cs="Calibri"/>
      <w:i/>
      <w:sz w:val="32"/>
      <w:szCs w:val="32"/>
      <w:lang w:val="it-IT" w:eastAsia="it-IT" w:bidi="it-IT"/>
    </w:rPr>
  </w:style>
  <w:style w:styleId="Heading2" w:type="paragraph">
    <w:name w:val="Heading 2"/>
    <w:basedOn w:val="Normal"/>
    <w:uiPriority w:val="1"/>
    <w:qFormat/>
    <w:pPr>
      <w:spacing w:before="1"/>
      <w:ind w:left="674" w:right="1109" w:hanging="7"/>
      <w:jc w:val="center"/>
      <w:outlineLvl w:val="2"/>
    </w:pPr>
    <w:rPr>
      <w:rFonts w:ascii="Calibri" w:hAnsi="Calibri" w:eastAsia="Calibri" w:cs="Calibri"/>
      <w:i/>
      <w:sz w:val="22"/>
      <w:szCs w:val="22"/>
      <w:lang w:val="it-IT" w:eastAsia="it-IT" w:bidi="it-IT"/>
    </w:rPr>
  </w:style>
  <w:style w:styleId="Heading3" w:type="paragraph">
    <w:name w:val="Heading 3"/>
    <w:basedOn w:val="Normal"/>
    <w:uiPriority w:val="1"/>
    <w:qFormat/>
    <w:pPr>
      <w:ind w:left="492"/>
      <w:outlineLvl w:val="3"/>
    </w:pPr>
    <w:rPr>
      <w:rFonts w:ascii="Calibri" w:hAnsi="Calibri" w:eastAsia="Calibri" w:cs="Calibri"/>
      <w:b/>
      <w:bCs/>
      <w:sz w:val="20"/>
      <w:szCs w:val="20"/>
      <w:lang w:val="it-IT" w:eastAsia="it-IT" w:bidi="it-IT"/>
    </w:rPr>
  </w:style>
  <w:style w:styleId="ListParagraph" w:type="paragraph">
    <w:name w:val="List Paragraph"/>
    <w:basedOn w:val="Normal"/>
    <w:uiPriority w:val="1"/>
    <w:qFormat/>
    <w:pPr/>
    <w:rPr>
      <w:lang w:val="it-IT" w:eastAsia="it-IT" w:bidi="it-IT"/>
    </w:rPr>
  </w:style>
  <w:style w:styleId="TableParagraph" w:type="paragraph">
    <w:name w:val="Table Paragraph"/>
    <w:basedOn w:val="Normal"/>
    <w:uiPriority w:val="1"/>
    <w:qFormat/>
    <w:pPr/>
    <w:rPr>
      <w:lang w:val="it-IT" w:eastAsia="it-IT" w:bidi="it-I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info@evasionicral.com" TargetMode="External"/><Relationship Id="rId11" Type="http://schemas.openxmlformats.org/officeDocument/2006/relationships/hyperlink" Target="http://www.evasionicral.com/"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dcterms:created xsi:type="dcterms:W3CDTF">2021-09-29T12:19:26Z</dcterms:created>
  <dcterms:modified xsi:type="dcterms:W3CDTF">2021-09-29T12:19:26Z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Microsoft® Word 2019</vt:lpwstr>
  </property>
  <property fmtid="{D5CDD505-2E9C-101B-9397-08002B2CF9AE}" pid="4" name="LastSaved">
    <vt:filetime>2021-09-29T00:00:00Z</vt:filetime>
  </property>
</Properties>
</file>