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936422" w14:textId="0F272F54" w:rsidR="000A35AE" w:rsidRPr="008F1D21" w:rsidRDefault="00813224" w:rsidP="002D59CC">
      <w:pPr>
        <w:pStyle w:val="NormaleWeb"/>
        <w:spacing w:before="0" w:beforeAutospacing="0" w:after="0"/>
        <w:jc w:val="center"/>
        <w:rPr>
          <w:rFonts w:asciiTheme="minorHAnsi" w:hAnsiTheme="minorHAnsi"/>
          <w:b/>
          <w:bCs/>
          <w:sz w:val="20"/>
          <w:szCs w:val="20"/>
          <w:lang w:val="en-US"/>
        </w:rPr>
      </w:pPr>
      <w:r w:rsidRPr="00813224">
        <w:rPr>
          <w:noProof/>
        </w:rPr>
        <w:drawing>
          <wp:anchor distT="0" distB="0" distL="114300" distR="114300" simplePos="0" relativeHeight="251658240" behindDoc="1" locked="0" layoutInCell="1" allowOverlap="1" wp14:anchorId="190C9705" wp14:editId="0B97C85B">
            <wp:simplePos x="0" y="0"/>
            <wp:positionH relativeFrom="page">
              <wp:posOffset>3659758</wp:posOffset>
            </wp:positionH>
            <wp:positionV relativeFrom="paragraph">
              <wp:posOffset>-1179830</wp:posOffset>
            </wp:positionV>
            <wp:extent cx="3895345" cy="2596896"/>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2843" cy="2601895"/>
                    </a:xfrm>
                    <a:prstGeom prst="rect">
                      <a:avLst/>
                    </a:prstGeom>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14:paraId="187515DD" w14:textId="3A3AFA6D" w:rsidR="000A35AE" w:rsidRPr="00844C47" w:rsidRDefault="00D60352" w:rsidP="002D59CC">
      <w:pPr>
        <w:pStyle w:val="NormaleWeb"/>
        <w:spacing w:before="0" w:beforeAutospacing="0" w:after="0"/>
        <w:jc w:val="center"/>
        <w:rPr>
          <w:rFonts w:asciiTheme="minorHAnsi" w:hAnsiTheme="minorHAnsi"/>
          <w:b/>
          <w:bCs/>
          <w:lang w:val="en-US"/>
        </w:rPr>
      </w:pPr>
      <w:hyperlink r:id="rId9"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0"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14:paraId="249C69DC" w14:textId="2E847D54" w:rsidR="001052FB" w:rsidRDefault="001052FB" w:rsidP="00A43709">
      <w:pPr>
        <w:pStyle w:val="NormaleWeb"/>
        <w:spacing w:before="0" w:beforeAutospacing="0" w:after="0"/>
        <w:jc w:val="center"/>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052FB">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Valtur </w:t>
      </w:r>
      <w:r w:rsidR="00B975E6">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Tirreno</w:t>
      </w:r>
      <w:r w:rsidR="00AA7B3B">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Resort</w:t>
      </w:r>
    </w:p>
    <w:p w14:paraId="72A2F9A2" w14:textId="53F6B691" w:rsidR="003A2635" w:rsidRDefault="00B975E6" w:rsidP="00A43709">
      <w:pPr>
        <w:pStyle w:val="NormaleWeb"/>
        <w:spacing w:before="0" w:beforeAutospacing="0" w:after="0"/>
        <w:jc w:val="center"/>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975E6">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Orosei - Sardegna </w:t>
      </w:r>
      <w:r>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B975E6">
        <w:rPr>
          <w:rFonts w:asciiTheme="minorHAnsi" w:hAnsiTheme="minorHAnsi" w:cstheme="minorHAnsi"/>
          <w:b/>
          <w:bCs/>
          <w:color w:val="F79646" w:themeColor="accent6"/>
          <w:sz w:val="56"/>
          <w:szCs w:val="5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Italia</w:t>
      </w:r>
    </w:p>
    <w:p w14:paraId="462078B1" w14:textId="77777777" w:rsidR="00B975E6" w:rsidRPr="00234CD4" w:rsidRDefault="00B975E6" w:rsidP="00A43709">
      <w:pPr>
        <w:pStyle w:val="NormaleWeb"/>
        <w:spacing w:before="0" w:beforeAutospacing="0" w:after="0"/>
        <w:jc w:val="center"/>
        <w:rPr>
          <w:rFonts w:asciiTheme="minorHAnsi" w:hAnsiTheme="minorHAnsi" w:cstheme="minorHAnsi"/>
          <w:b/>
          <w:bCs/>
          <w:color w:val="F79646" w:themeColor="accent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5CD30C60" w14:textId="250B5CE7" w:rsidR="00F83CB4" w:rsidRPr="00C44268" w:rsidRDefault="00F83CB4" w:rsidP="00A43709">
      <w:pPr>
        <w:pStyle w:val="NormaleWeb"/>
        <w:spacing w:before="0" w:beforeAutospacing="0" w:after="0"/>
        <w:rPr>
          <w:rFonts w:asciiTheme="minorHAnsi" w:hAnsiTheme="minorHAnsi"/>
          <w:b/>
          <w:bCs/>
          <w:color w:val="002060"/>
        </w:rPr>
      </w:pPr>
      <w:r w:rsidRPr="00C44268">
        <w:rPr>
          <w:rFonts w:asciiTheme="minorHAnsi" w:hAnsiTheme="minorHAnsi"/>
          <w:b/>
          <w:bCs/>
          <w:color w:val="002060"/>
        </w:rPr>
        <w:t>Descrizione Struttura</w:t>
      </w:r>
    </w:p>
    <w:p w14:paraId="467F7990" w14:textId="3E241C40" w:rsidR="00AA7B3B" w:rsidRDefault="00B975E6" w:rsidP="00157CD5">
      <w:pPr>
        <w:pStyle w:val="NormaleWeb"/>
        <w:spacing w:before="0" w:beforeAutospacing="0" w:after="0"/>
        <w:jc w:val="both"/>
        <w:rPr>
          <w:rFonts w:asciiTheme="minorHAnsi" w:hAnsiTheme="minorHAnsi"/>
          <w:color w:val="002060"/>
        </w:rPr>
      </w:pPr>
      <w:r w:rsidRPr="00B975E6">
        <w:rPr>
          <w:rFonts w:asciiTheme="minorHAnsi" w:hAnsiTheme="minorHAnsi"/>
          <w:color w:val="002060"/>
        </w:rPr>
        <w:t>Immerso in un curato giardino di 5 ettari, ricco di palme, pini e vegetazione esotica, è situato in posizione privilegiata, a soli 50 metri dal mare. La sistemazione confortevole in spaziose camere e suite, i curati e ampi spazi comuni, l’attento staff di animazione rendono il resort perfetto per la vacanza di tutta la famiglia. Dista 12 km da Orosei e circa 70 km dal porto e dall’aeroporto di Olbia.</w:t>
      </w:r>
    </w:p>
    <w:p w14:paraId="70D33B28" w14:textId="1F865E5A" w:rsidR="00B975E6" w:rsidRDefault="00B975E6" w:rsidP="00157CD5">
      <w:pPr>
        <w:pStyle w:val="NormaleWeb"/>
        <w:spacing w:before="0" w:beforeAutospacing="0" w:after="0"/>
        <w:jc w:val="both"/>
        <w:rPr>
          <w:rFonts w:asciiTheme="minorHAnsi" w:hAnsiTheme="minorHAnsi"/>
          <w:color w:val="002060"/>
        </w:rPr>
      </w:pPr>
    </w:p>
    <w:p w14:paraId="3E367CF8" w14:textId="6E23194B" w:rsidR="00F83CB4" w:rsidRPr="00C44268" w:rsidRDefault="00F83CB4" w:rsidP="00157CD5">
      <w:pPr>
        <w:pStyle w:val="NormaleWeb"/>
        <w:spacing w:before="0" w:beforeAutospacing="0" w:after="0"/>
        <w:jc w:val="both"/>
        <w:rPr>
          <w:rFonts w:asciiTheme="minorHAnsi" w:hAnsiTheme="minorHAnsi"/>
          <w:b/>
          <w:bCs/>
          <w:color w:val="002060"/>
        </w:rPr>
      </w:pPr>
      <w:r w:rsidRPr="00C44268">
        <w:rPr>
          <w:rFonts w:asciiTheme="minorHAnsi" w:hAnsiTheme="minorHAnsi"/>
          <w:b/>
          <w:bCs/>
          <w:color w:val="002060"/>
        </w:rPr>
        <w:t>Spiaggia</w:t>
      </w:r>
    </w:p>
    <w:p w14:paraId="658E8494" w14:textId="54DBA85F" w:rsidR="00B975E6" w:rsidRPr="00B975E6" w:rsidRDefault="00813224" w:rsidP="00B975E6">
      <w:pPr>
        <w:spacing w:after="0" w:line="240" w:lineRule="auto"/>
        <w:jc w:val="both"/>
        <w:rPr>
          <w:rFonts w:eastAsia="Times New Roman" w:cs="Times New Roman"/>
          <w:color w:val="002060"/>
          <w:sz w:val="24"/>
          <w:szCs w:val="24"/>
          <w:lang w:eastAsia="it-IT"/>
        </w:rPr>
      </w:pPr>
      <w:r w:rsidRPr="00813224">
        <w:rPr>
          <w:noProof/>
        </w:rPr>
        <w:drawing>
          <wp:anchor distT="0" distB="0" distL="114300" distR="114300" simplePos="0" relativeHeight="251659264" behindDoc="0" locked="0" layoutInCell="1" allowOverlap="1" wp14:anchorId="33921058" wp14:editId="1D0A707D">
            <wp:simplePos x="0" y="0"/>
            <wp:positionH relativeFrom="margin">
              <wp:posOffset>0</wp:posOffset>
            </wp:positionH>
            <wp:positionV relativeFrom="paragraph">
              <wp:posOffset>54102</wp:posOffset>
            </wp:positionV>
            <wp:extent cx="2974340" cy="198310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4340" cy="19831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975E6" w:rsidRPr="00B975E6">
        <w:rPr>
          <w:rFonts w:eastAsia="Times New Roman" w:cs="Times New Roman"/>
          <w:color w:val="002060"/>
          <w:sz w:val="24"/>
          <w:szCs w:val="24"/>
          <w:lang w:eastAsia="it-IT"/>
        </w:rPr>
        <w:t>La rinomata e incantevole spiaggia di sabbia bianca e finissima di Cala Liberotto, con un mare cristallino e dolcemente digradante, dista solo 50 metri dal Resort ed è raggiungibile con l'attraversamento di una stradina comunale e il passaggio attraverso la pinetina.</w:t>
      </w:r>
    </w:p>
    <w:p w14:paraId="73C59094" w14:textId="4D545004" w:rsidR="00AA7B3B"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La spiaggia in concessione è attrezzata con ombrelloni e lettini a disposizione dei clienti, a partire dalla terza fila, fino ad esaurimento disponibilità. I bagni sono situati presso il ristorante Corallo, a ridosso della spiaggia, le docce prima dell'ingresso in hotel. Prima fornitura teli mare con cambio infrasettimanale, ulteriori cambi a pagamento.</w:t>
      </w:r>
      <w:r w:rsidR="00813224" w:rsidRPr="00813224">
        <w:rPr>
          <w:noProof/>
        </w:rPr>
        <w:t xml:space="preserve"> </w:t>
      </w:r>
    </w:p>
    <w:p w14:paraId="01617C1A" w14:textId="58E8EA0C" w:rsidR="00B975E6" w:rsidRPr="00C44268" w:rsidRDefault="00B975E6" w:rsidP="00B975E6">
      <w:pPr>
        <w:spacing w:after="0" w:line="240" w:lineRule="auto"/>
        <w:jc w:val="both"/>
        <w:rPr>
          <w:rFonts w:ascii="Arial" w:hAnsi="Arial" w:cs="Arial"/>
          <w:bCs/>
          <w:color w:val="333333"/>
          <w:sz w:val="18"/>
          <w:szCs w:val="20"/>
          <w:lang w:val="en-US"/>
        </w:rPr>
      </w:pPr>
    </w:p>
    <w:p w14:paraId="7FA9927E" w14:textId="3579E7DB" w:rsidR="00F83CB4" w:rsidRPr="00C44268" w:rsidRDefault="00F83CB4" w:rsidP="00157CD5">
      <w:pPr>
        <w:spacing w:after="0" w:line="240" w:lineRule="auto"/>
        <w:jc w:val="both"/>
        <w:rPr>
          <w:rFonts w:eastAsia="Times New Roman" w:cs="Times New Roman"/>
          <w:b/>
          <w:bCs/>
          <w:color w:val="002060"/>
          <w:sz w:val="24"/>
          <w:szCs w:val="24"/>
          <w:lang w:eastAsia="it-IT"/>
        </w:rPr>
      </w:pPr>
      <w:r w:rsidRPr="00C44268">
        <w:rPr>
          <w:rFonts w:eastAsia="Times New Roman" w:cs="Times New Roman"/>
          <w:b/>
          <w:bCs/>
          <w:color w:val="002060"/>
          <w:sz w:val="24"/>
          <w:szCs w:val="24"/>
          <w:lang w:eastAsia="it-IT"/>
        </w:rPr>
        <w:t>Sistemazione</w:t>
      </w:r>
    </w:p>
    <w:p w14:paraId="1C55BE2B" w14:textId="52B414BB"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170 camere e suite, disposte su quattro piani nell’edificio principale prospiciente il mare (2 ascensori) o in deliziosi bungalow a uno o due piani, circondati da giardini, tutte dotate di balcone o patio attrezzati con tavolino, sedie e stendino, servizi con doccia (assente il bidet nei bungalow), asciugacapelli, set di cortesia, TV LCD, cassetta di sicurezza, telefono, aria condizionata, mini bar (consumazioni a pagamento), macchinetta espresso (cialde a pagamento). Disponibili 4 bungalow a piano terra (massimo triple) attrezzati per gli ospiti diversamente abili.</w:t>
      </w:r>
      <w:r w:rsidR="00813224" w:rsidRPr="00813224">
        <w:rPr>
          <w:noProof/>
        </w:rPr>
        <w:t xml:space="preserve"> </w:t>
      </w:r>
    </w:p>
    <w:p w14:paraId="19E12FD0" w14:textId="618C21AC" w:rsidR="00B975E6" w:rsidRPr="00B975E6" w:rsidRDefault="00813224" w:rsidP="00B975E6">
      <w:pPr>
        <w:spacing w:after="0" w:line="240" w:lineRule="auto"/>
        <w:jc w:val="both"/>
        <w:rPr>
          <w:rFonts w:eastAsia="Times New Roman" w:cs="Times New Roman"/>
          <w:color w:val="002060"/>
          <w:sz w:val="24"/>
          <w:szCs w:val="24"/>
          <w:lang w:eastAsia="it-IT"/>
        </w:rPr>
      </w:pPr>
      <w:r w:rsidRPr="00813224">
        <w:rPr>
          <w:noProof/>
        </w:rPr>
        <w:drawing>
          <wp:anchor distT="0" distB="0" distL="114300" distR="114300" simplePos="0" relativeHeight="251660288" behindDoc="0" locked="0" layoutInCell="1" allowOverlap="1" wp14:anchorId="26FA98FC" wp14:editId="57F4B839">
            <wp:simplePos x="0" y="0"/>
            <wp:positionH relativeFrom="margin">
              <wp:align>right</wp:align>
            </wp:positionH>
            <wp:positionV relativeFrom="paragraph">
              <wp:posOffset>6223</wp:posOffset>
            </wp:positionV>
            <wp:extent cx="2882900" cy="1921510"/>
            <wp:effectExtent l="0" t="0" r="0" b="254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92151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975E6" w:rsidRPr="00B975E6">
        <w:rPr>
          <w:rFonts w:eastAsia="Times New Roman" w:cs="Times New Roman"/>
          <w:color w:val="002060"/>
          <w:sz w:val="24"/>
          <w:szCs w:val="24"/>
          <w:lang w:eastAsia="it-IT"/>
        </w:rPr>
        <w:t>Le sistemazioni si suddividono in:</w:t>
      </w:r>
    </w:p>
    <w:p w14:paraId="2236FD2D"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Bungalow classic: a piano terra o primo piano, possono ospitare fino a 3 persone. Alcune delle camere possono essere comunicanti tra loro. Le doppie sono situate al primo piano, le triple al piano terra.</w:t>
      </w:r>
    </w:p>
    <w:p w14:paraId="0CBEA4EA"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 xml:space="preserve">Camere corpo centrale, arredate con cura in sile moderno, si suddividono in: </w:t>
      </w:r>
    </w:p>
    <w:p w14:paraId="301D95AB" w14:textId="103D1F0C"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 xml:space="preserve">Family room: costituite da camera matrimoniale e camera doppia. Sono situate al piano terra (garden) </w:t>
      </w:r>
      <w:r w:rsidRPr="00B975E6">
        <w:rPr>
          <w:rFonts w:eastAsia="Times New Roman" w:cs="Times New Roman"/>
          <w:color w:val="002060"/>
          <w:sz w:val="24"/>
          <w:szCs w:val="24"/>
          <w:lang w:eastAsia="it-IT"/>
        </w:rPr>
        <w:lastRenderedPageBreak/>
        <w:t>che possono ospitare fino ad un massimo di 4 persone oppure al primo e secondo piano ed ospitano fino a 5 persone (divano letto).</w:t>
      </w:r>
    </w:p>
    <w:p w14:paraId="75D612B8" w14:textId="66E7DD01" w:rsidR="00AA7B3B" w:rsidRDefault="00B975E6" w:rsidP="00B975E6">
      <w:pPr>
        <w:spacing w:after="0" w:line="240" w:lineRule="auto"/>
        <w:jc w:val="both"/>
        <w:rPr>
          <w:rFonts w:eastAsia="Times New Roman" w:cs="Times New Roman"/>
          <w:b/>
          <w:bCs/>
          <w:color w:val="002060"/>
          <w:sz w:val="24"/>
          <w:szCs w:val="24"/>
          <w:lang w:eastAsia="it-IT"/>
        </w:rPr>
      </w:pPr>
      <w:r w:rsidRPr="00B975E6">
        <w:rPr>
          <w:rFonts w:eastAsia="Times New Roman" w:cs="Times New Roman"/>
          <w:color w:val="002060"/>
          <w:sz w:val="24"/>
          <w:szCs w:val="24"/>
          <w:lang w:eastAsia="it-IT"/>
        </w:rPr>
        <w:t>Junior suite: costituite da camera matrimoniale e camera doppia, situate al terzo piano, con vista panoramica, connessione wi-fi. In camera ogni giorno frutta fresca, due cialde di caffè, bustine di tè, una bottiglia di acqua naturale e una frizzante. Possono ospitare fino a 4 persone</w:t>
      </w:r>
    </w:p>
    <w:p w14:paraId="4901FB12" w14:textId="28004E5F" w:rsidR="00B975E6" w:rsidRDefault="00B975E6" w:rsidP="00157CD5">
      <w:pPr>
        <w:spacing w:after="0" w:line="240" w:lineRule="auto"/>
        <w:jc w:val="both"/>
        <w:rPr>
          <w:rFonts w:eastAsia="Times New Roman" w:cs="Times New Roman"/>
          <w:b/>
          <w:bCs/>
          <w:color w:val="002060"/>
          <w:sz w:val="24"/>
          <w:szCs w:val="24"/>
          <w:lang w:eastAsia="it-IT"/>
        </w:rPr>
      </w:pPr>
    </w:p>
    <w:p w14:paraId="001F80DD" w14:textId="5D001952" w:rsidR="00F83CB4" w:rsidRPr="00C44268" w:rsidRDefault="00F83CB4" w:rsidP="00157CD5">
      <w:pPr>
        <w:spacing w:after="0" w:line="240" w:lineRule="auto"/>
        <w:jc w:val="both"/>
        <w:rPr>
          <w:rFonts w:eastAsia="Times New Roman" w:cs="Times New Roman"/>
          <w:b/>
          <w:bCs/>
          <w:color w:val="002060"/>
          <w:sz w:val="24"/>
          <w:szCs w:val="24"/>
          <w:lang w:eastAsia="it-IT"/>
        </w:rPr>
      </w:pPr>
      <w:r w:rsidRPr="00C44268">
        <w:rPr>
          <w:rFonts w:eastAsia="Times New Roman" w:cs="Times New Roman"/>
          <w:b/>
          <w:bCs/>
          <w:color w:val="002060"/>
          <w:sz w:val="24"/>
          <w:szCs w:val="24"/>
          <w:lang w:eastAsia="it-IT"/>
        </w:rPr>
        <w:t>Ristorazione</w:t>
      </w:r>
    </w:p>
    <w:p w14:paraId="41198DE0" w14:textId="0C251FB2" w:rsid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Presso il ristorante centrale con aria condizionata e veranda esterna, prima colazione, pranzo e cena con servizio al tavolo o a buffet servito da parte dello staff di sala, bevande incluse (acqua minerale in bottiglia naturale e frizzante, vino della casa bianco e rosso, birra, cola, gassosa e aranciata alla spina, serviti dal personale). I tavoli sono assegnati per tutta la durata del soggiorno. Durante la settimana sono previste la “Serata Sarda” con cucina tipica regionale e la “Serata del Pescatore” con piatti a base di pesce (sempre offerta una soluzione di carne o vegetariana). Ristorante Il Corallo, nei pressi della spiaggia, con menu a la carte e pizza (un pranzo compreso nell'All Inclusive, su prenotazione dal lunedì al venerdì, bevande escluse).</w:t>
      </w:r>
      <w:r>
        <w:rPr>
          <w:rFonts w:eastAsia="Times New Roman" w:cs="Times New Roman"/>
          <w:color w:val="002060"/>
          <w:sz w:val="24"/>
          <w:szCs w:val="24"/>
          <w:lang w:eastAsia="it-IT"/>
        </w:rPr>
        <w:t xml:space="preserve"> </w:t>
      </w:r>
      <w:r w:rsidRPr="00B975E6">
        <w:rPr>
          <w:rFonts w:eastAsia="Times New Roman" w:cs="Times New Roman"/>
          <w:color w:val="002060"/>
          <w:sz w:val="24"/>
          <w:szCs w:val="24"/>
          <w:lang w:eastAsia="it-IT"/>
        </w:rPr>
        <w:t>Per chi ama svegliarsi con calma, a colazione è previsto l’angolo Dolce Dormire presso il Bar Piscina che offre la possibilità di effettuare una colazione soft dalle 09:45 alle 11:00, con selezioni di prodotti della caffetteria e cornetti, il tutto servito al tavolo dal personale dell'hotel.</w:t>
      </w:r>
      <w:r>
        <w:rPr>
          <w:rFonts w:eastAsia="Times New Roman" w:cs="Times New Roman"/>
          <w:color w:val="002060"/>
          <w:sz w:val="24"/>
          <w:szCs w:val="24"/>
          <w:lang w:eastAsia="it-IT"/>
        </w:rPr>
        <w:t xml:space="preserve"> </w:t>
      </w:r>
      <w:r w:rsidRPr="00B975E6">
        <w:rPr>
          <w:rFonts w:eastAsia="Times New Roman" w:cs="Times New Roman"/>
          <w:color w:val="002060"/>
          <w:sz w:val="24"/>
          <w:szCs w:val="24"/>
          <w:lang w:eastAsia="it-IT"/>
        </w:rPr>
        <w:t>Angolo natura e benessere: per gli ospiti che scelgono uno stile di vita che predilige una cucina salutistica è previsto per la prima colazione un corner con prodotti specifici (biscotti, fette biscottate integrali, gallette di riso, latte di soia o di riso, miele, cereali, corn-flakes, estratto di frutta del giorno).</w:t>
      </w:r>
      <w:r>
        <w:rPr>
          <w:rFonts w:eastAsia="Times New Roman" w:cs="Times New Roman"/>
          <w:color w:val="002060"/>
          <w:sz w:val="24"/>
          <w:szCs w:val="24"/>
          <w:lang w:eastAsia="it-IT"/>
        </w:rPr>
        <w:t xml:space="preserve"> </w:t>
      </w:r>
      <w:r w:rsidRPr="00B975E6">
        <w:rPr>
          <w:rFonts w:eastAsia="Times New Roman" w:cs="Times New Roman"/>
          <w:color w:val="002060"/>
          <w:sz w:val="24"/>
          <w:szCs w:val="24"/>
          <w:lang w:eastAsia="it-IT"/>
        </w:rPr>
        <w:t>Intolleranze: per gli ospiti con intolleranze alimentari (glutine o lattosio) sono disponibili prodotti base confezionati (pane, pasta, biscotti e gelato); gli ospiti potranno inoltre integrare la loro dieta richiedendo la cottura di alcuni prodotti da loro forniti (ad esempio paste specifiche). È sempre necessaria la segnalazione di eventuali intolleranze alimentari in fase di prenotazione. Il resort non dispone di un'area separata per la cucina senza glutine, pertanto non può essere garantita l’assenza di contaminazione se non dei prodotti acquistati già confezionati.</w:t>
      </w:r>
      <w:r>
        <w:rPr>
          <w:rFonts w:eastAsia="Times New Roman" w:cs="Times New Roman"/>
          <w:color w:val="002060"/>
          <w:sz w:val="24"/>
          <w:szCs w:val="24"/>
          <w:lang w:eastAsia="it-IT"/>
        </w:rPr>
        <w:t xml:space="preserve"> </w:t>
      </w:r>
    </w:p>
    <w:p w14:paraId="6100044A" w14:textId="67D84331" w:rsidR="00B975E6" w:rsidRPr="00B975E6" w:rsidRDefault="00813224" w:rsidP="00B975E6">
      <w:pPr>
        <w:spacing w:after="0" w:line="240" w:lineRule="auto"/>
        <w:jc w:val="both"/>
        <w:rPr>
          <w:rFonts w:eastAsia="Times New Roman" w:cs="Times New Roman"/>
          <w:color w:val="002060"/>
          <w:sz w:val="24"/>
          <w:szCs w:val="24"/>
          <w:lang w:eastAsia="it-IT"/>
        </w:rPr>
      </w:pPr>
      <w:r w:rsidRPr="00813224">
        <w:rPr>
          <w:noProof/>
        </w:rPr>
        <w:drawing>
          <wp:anchor distT="0" distB="0" distL="114300" distR="114300" simplePos="0" relativeHeight="251662336" behindDoc="0" locked="0" layoutInCell="1" allowOverlap="1" wp14:anchorId="5B7A910D" wp14:editId="6E9697EC">
            <wp:simplePos x="0" y="0"/>
            <wp:positionH relativeFrom="margin">
              <wp:align>left</wp:align>
            </wp:positionH>
            <wp:positionV relativeFrom="paragraph">
              <wp:posOffset>859155</wp:posOffset>
            </wp:positionV>
            <wp:extent cx="2834640" cy="1889760"/>
            <wp:effectExtent l="0" t="0" r="381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4640" cy="188976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975E6" w:rsidRPr="00B975E6">
        <w:rPr>
          <w:rFonts w:eastAsia="Times New Roman" w:cs="Times New Roman"/>
          <w:color w:val="002060"/>
          <w:sz w:val="24"/>
          <w:szCs w:val="24"/>
          <w:lang w:eastAsia="it-IT"/>
        </w:rPr>
        <w:t>Biberoneria: è presente un locale attrezzato, accessibile durante gli orari di apertura del ristorante, con angolo cottura, lavandino, frigorifero, scalda biberon, forno microonde, frullatore, sterilizzatore, pentole, stoviglie, tovagliette e seggioloni. Inoltre sono disponibili prodotti base cucinati e non: brodo vegetale, passato di verdure, sugo fresco, pastine, latte intero a lunga conservazione, yogurt, crema di nocciole, marmellate, fette biscottate e biscotti monodose, frutta fresca, carne e pesce bolliti. Sono esclusi latte fresco o in polvere, omogeneizzati o altri prodotti specifici per la prima infanzia. Verrà fornita assistenza specifica per permettere alle mamme di preparare i pasti per i più piccoli in tutta sicurezza (accesso contingentato).</w:t>
      </w:r>
    </w:p>
    <w:p w14:paraId="2BB9391E" w14:textId="5F524723"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A pagamento: lounge bar, alcolici e superalcolici nazionali ed esteri, bevande e acqua non alla spina, gelati, snack, bibite light o zero e tutti i prodotti confezionati e non citati nell’All Inclusive.</w:t>
      </w:r>
    </w:p>
    <w:p w14:paraId="7BD0FF33" w14:textId="77777777" w:rsidR="00B975E6" w:rsidRPr="00B975E6" w:rsidRDefault="00B975E6" w:rsidP="00B975E6">
      <w:pPr>
        <w:spacing w:after="0" w:line="240" w:lineRule="auto"/>
        <w:jc w:val="both"/>
        <w:rPr>
          <w:rFonts w:eastAsia="Times New Roman" w:cs="Times New Roman"/>
          <w:color w:val="002060"/>
          <w:sz w:val="24"/>
          <w:szCs w:val="24"/>
          <w:lang w:eastAsia="it-IT"/>
        </w:rPr>
      </w:pPr>
    </w:p>
    <w:p w14:paraId="1BDB366C"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ALL INCLUSIVE</w:t>
      </w:r>
    </w:p>
    <w:p w14:paraId="43C3A07B" w14:textId="77777777" w:rsidR="00B975E6" w:rsidRPr="00B975E6" w:rsidRDefault="00B975E6" w:rsidP="00B975E6">
      <w:pPr>
        <w:spacing w:after="0" w:line="240" w:lineRule="auto"/>
        <w:jc w:val="both"/>
        <w:rPr>
          <w:rFonts w:eastAsia="Times New Roman" w:cs="Times New Roman"/>
          <w:color w:val="002060"/>
          <w:sz w:val="24"/>
          <w:szCs w:val="24"/>
          <w:lang w:eastAsia="it-IT"/>
        </w:rPr>
      </w:pPr>
    </w:p>
    <w:p w14:paraId="42F060F4"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lastRenderedPageBreak/>
        <w:t xml:space="preserve">La formula prevede la pensione completa (colazione, pranzo e cena), con bevande ai pasti (acqua minerale in bottiglia naturale e frizzante, vino della casa bianco e rosso, birra, cola, gassosa e aranciata alla spina). Un pranzo, su prenotazione dal lunedì al venerdì, presso il ristorante Il Corallo, nei pressi della spiaggia (bevande escluse). </w:t>
      </w:r>
    </w:p>
    <w:p w14:paraId="79F3C520" w14:textId="544443F0" w:rsidR="00B975E6" w:rsidRPr="00B975E6" w:rsidRDefault="00813224" w:rsidP="00B975E6">
      <w:pPr>
        <w:spacing w:after="0" w:line="240" w:lineRule="auto"/>
        <w:jc w:val="both"/>
        <w:rPr>
          <w:rFonts w:eastAsia="Times New Roman" w:cs="Times New Roman"/>
          <w:color w:val="002060"/>
          <w:sz w:val="24"/>
          <w:szCs w:val="24"/>
          <w:lang w:eastAsia="it-IT"/>
        </w:rPr>
      </w:pPr>
      <w:r w:rsidRPr="00813224">
        <w:rPr>
          <w:noProof/>
        </w:rPr>
        <w:drawing>
          <wp:anchor distT="0" distB="0" distL="114300" distR="114300" simplePos="0" relativeHeight="251661312" behindDoc="0" locked="0" layoutInCell="1" allowOverlap="1" wp14:anchorId="5CBB90C3" wp14:editId="59EF2F98">
            <wp:simplePos x="0" y="0"/>
            <wp:positionH relativeFrom="margin">
              <wp:align>right</wp:align>
            </wp:positionH>
            <wp:positionV relativeFrom="paragraph">
              <wp:posOffset>830961</wp:posOffset>
            </wp:positionV>
            <wp:extent cx="2901315" cy="1934210"/>
            <wp:effectExtent l="0" t="0" r="0" b="889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315" cy="193421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975E6" w:rsidRPr="00B975E6">
        <w:rPr>
          <w:rFonts w:eastAsia="Times New Roman" w:cs="Times New Roman"/>
          <w:color w:val="002060"/>
          <w:sz w:val="24"/>
          <w:szCs w:val="24"/>
          <w:lang w:eastAsia="it-IT"/>
        </w:rPr>
        <w:t>Presso il Bar Piscina dalle 09:00 alle 24:00 è previsto il consumo illimitato, alla spina e in bicchieri di carta di: acqua minerale naturale e frizzante, cola, gassosa, aranciata, tè freddo, selezione di succhi di frutta, birra, caffetteria (espresso, cappuccino, latte, latte macchiato, tè caldo, camomilla), limoncello, mirto, sorbetto limone o caffè, gelato sfuso al cioccolato, stracciatella o crema. Dalle 19:15 alle 19:45 aperitivo alcolico e analcolico. Dalle 11:00 alle 19:00 tranci di focaccia o pizza, hamburger o würstel e chips.</w:t>
      </w:r>
    </w:p>
    <w:p w14:paraId="46F295E7"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A pagamento: tutte le consumazioni presso il ristorante/bar Corallo, consumazioni di alcolici e superalcolici nazionali ed esteri, bevande e acqua non alla spina, gelati, snack, bibite light o zero e tutti i prodotti confezionati, oltre a tutto quanto non incluso o citato nell’All Inclusive.</w:t>
      </w:r>
    </w:p>
    <w:p w14:paraId="737DD4A9" w14:textId="7EEEB79E" w:rsidR="00AA7B3B" w:rsidRDefault="00B975E6" w:rsidP="00B975E6">
      <w:pPr>
        <w:spacing w:after="0" w:line="240" w:lineRule="auto"/>
        <w:jc w:val="both"/>
        <w:rPr>
          <w:rFonts w:eastAsia="Times New Roman" w:cs="Times New Roman"/>
          <w:b/>
          <w:bCs/>
          <w:color w:val="002060"/>
          <w:sz w:val="24"/>
          <w:szCs w:val="24"/>
          <w:lang w:eastAsia="it-IT"/>
        </w:rPr>
      </w:pPr>
      <w:r w:rsidRPr="00B975E6">
        <w:rPr>
          <w:rFonts w:eastAsia="Times New Roman" w:cs="Times New Roman"/>
          <w:color w:val="002060"/>
          <w:sz w:val="24"/>
          <w:szCs w:val="24"/>
          <w:lang w:eastAsia="it-IT"/>
        </w:rPr>
        <w:t>Tutte le bevande e gli snack saranno serviti dal personale dell'hotel.</w:t>
      </w:r>
    </w:p>
    <w:p w14:paraId="09F45B10" w14:textId="77777777" w:rsidR="00B975E6" w:rsidRDefault="00B975E6" w:rsidP="00AA7B3B">
      <w:pPr>
        <w:spacing w:after="0" w:line="240" w:lineRule="auto"/>
        <w:jc w:val="both"/>
        <w:rPr>
          <w:rFonts w:eastAsia="Times New Roman" w:cs="Times New Roman"/>
          <w:b/>
          <w:bCs/>
          <w:color w:val="002060"/>
          <w:sz w:val="24"/>
          <w:szCs w:val="24"/>
          <w:lang w:eastAsia="it-IT"/>
        </w:rPr>
      </w:pPr>
    </w:p>
    <w:p w14:paraId="427A48D2" w14:textId="77777777" w:rsidR="00B975E6" w:rsidRPr="00B975E6" w:rsidRDefault="00E15B85" w:rsidP="00B975E6">
      <w:pPr>
        <w:spacing w:after="0" w:line="240" w:lineRule="auto"/>
        <w:jc w:val="both"/>
        <w:rPr>
          <w:rFonts w:eastAsia="Times New Roman" w:cs="Times New Roman"/>
          <w:color w:val="002060"/>
          <w:sz w:val="24"/>
          <w:szCs w:val="24"/>
          <w:lang w:eastAsia="it-IT"/>
        </w:rPr>
      </w:pPr>
      <w:r w:rsidRPr="00E15B85">
        <w:rPr>
          <w:rFonts w:eastAsia="Times New Roman" w:cs="Times New Roman"/>
          <w:b/>
          <w:bCs/>
          <w:color w:val="002060"/>
          <w:sz w:val="24"/>
          <w:szCs w:val="24"/>
          <w:lang w:eastAsia="it-IT"/>
        </w:rPr>
        <w:t>Animazione e Attività Sportive</w:t>
      </w:r>
      <w:r w:rsidR="001052FB">
        <w:rPr>
          <w:rFonts w:eastAsia="Times New Roman" w:cs="Times New Roman"/>
          <w:b/>
          <w:bCs/>
          <w:color w:val="002060"/>
          <w:sz w:val="24"/>
          <w:szCs w:val="24"/>
          <w:lang w:eastAsia="it-IT"/>
        </w:rPr>
        <w:t xml:space="preserve"> </w:t>
      </w:r>
      <w:r w:rsidR="00B975E6" w:rsidRPr="00B975E6">
        <w:rPr>
          <w:rFonts w:eastAsia="Times New Roman" w:cs="Times New Roman"/>
          <w:color w:val="002060"/>
          <w:sz w:val="24"/>
          <w:szCs w:val="24"/>
          <w:lang w:eastAsia="it-IT"/>
        </w:rPr>
        <w:t>L’Équipe Valtur, in collaborazione con lo staff dell'hotel, ha preparato per voi proposte e appuntamenti che accompagneranno la vostra vacanza con attività specifiche per il benessere del corpo e della mente, piccole sorprese ed occasioni di incontro e conoscenza con gli ospiti del villaggio.</w:t>
      </w:r>
    </w:p>
    <w:p w14:paraId="3F6556F4"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Un programma di momenti esclusivi per disegnare la vostra vacanza sulle vostre esigenze e renderla indimenticabile nel pieno rispetto delle ultime normative nazionali e locali anti covid.</w:t>
      </w:r>
    </w:p>
    <w:p w14:paraId="13394438"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Il Team di Valturland, il meraviglioso mondo dei bambini, si prenderanno cura dei piccoli ospiti Valtur con attività pensate apposta per loro.</w:t>
      </w:r>
    </w:p>
    <w:p w14:paraId="3194A47E"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Presso l’area Valturland, dove sarà sempre presente lo staff dedicato, i vostri bambini potranno rivelare i loro talenti, attraverso le attività creative alla scoperta del fantastico mondo Valtur. Laboratori di lingua ed attività da condividere con l’intera famiglia, momenti autentici all’insegna della curiosità, dell’emozione e della scoperta.</w:t>
      </w:r>
    </w:p>
    <w:p w14:paraId="30759FE2"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Il Tribe Club (14/17 anni) inoltre, dedicato ai teenager, proporrà un programma dinamico e vario, sempre nel rispetto delle normative di sicurezza ed anti contagio.</w:t>
      </w:r>
    </w:p>
    <w:p w14:paraId="6C9A9208"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Sport individuali, laboratori,ed attività diverse per una proposta di intrattenimento sempre in linea con le ultime tendenze.</w:t>
      </w:r>
    </w:p>
    <w:p w14:paraId="5BAD3005" w14:textId="77777777" w:rsidR="00B975E6" w:rsidRPr="00B975E6"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Tutte le attività saranno svolte secondo i principi del distanziamento sociale in base alle normative anti-covid 19.</w:t>
      </w:r>
    </w:p>
    <w:p w14:paraId="4F058095" w14:textId="7A03F377" w:rsidR="00157CD5" w:rsidRDefault="00B975E6" w:rsidP="00B975E6">
      <w:pPr>
        <w:spacing w:after="0" w:line="240" w:lineRule="auto"/>
        <w:jc w:val="both"/>
        <w:rPr>
          <w:rFonts w:eastAsia="Times New Roman" w:cs="Times New Roman"/>
          <w:color w:val="002060"/>
          <w:sz w:val="24"/>
          <w:szCs w:val="24"/>
          <w:lang w:eastAsia="it-IT"/>
        </w:rPr>
      </w:pPr>
      <w:r w:rsidRPr="00B975E6">
        <w:rPr>
          <w:rFonts w:eastAsia="Times New Roman" w:cs="Times New Roman"/>
          <w:color w:val="002060"/>
          <w:sz w:val="24"/>
          <w:szCs w:val="24"/>
          <w:lang w:eastAsia="it-IT"/>
        </w:rPr>
        <w:t>Le attività di intrattenimento e personalizzazione terminano il 27/9. A partire da quella data sarà disponibile il pianobar serale.</w:t>
      </w:r>
    </w:p>
    <w:p w14:paraId="04A00DFA" w14:textId="0B44D91C" w:rsidR="006F1487" w:rsidRDefault="006F1487" w:rsidP="00B975E6">
      <w:pPr>
        <w:spacing w:after="0" w:line="240" w:lineRule="auto"/>
        <w:jc w:val="both"/>
        <w:rPr>
          <w:rFonts w:eastAsia="Times New Roman" w:cs="Times New Roman"/>
          <w:color w:val="002060"/>
          <w:sz w:val="24"/>
          <w:szCs w:val="24"/>
          <w:lang w:eastAsia="it-IT"/>
        </w:rPr>
      </w:pPr>
    </w:p>
    <w:p w14:paraId="6B49BDDE" w14:textId="06528023" w:rsidR="006F1487" w:rsidRDefault="006F1487" w:rsidP="00B975E6">
      <w:pPr>
        <w:spacing w:after="0" w:line="240" w:lineRule="auto"/>
        <w:jc w:val="both"/>
        <w:rPr>
          <w:rFonts w:eastAsia="Times New Roman" w:cs="Times New Roman"/>
          <w:color w:val="002060"/>
          <w:sz w:val="24"/>
          <w:szCs w:val="24"/>
          <w:lang w:eastAsia="it-IT"/>
        </w:rPr>
      </w:pPr>
      <w:r w:rsidRPr="00226572">
        <w:lastRenderedPageBreak/>
        <w:drawing>
          <wp:inline distT="0" distB="0" distL="0" distR="0" wp14:anchorId="07327096" wp14:editId="208E189A">
            <wp:extent cx="6299835" cy="6883295"/>
            <wp:effectExtent l="0" t="0" r="571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6883295"/>
                    </a:xfrm>
                    <a:prstGeom prst="rect">
                      <a:avLst/>
                    </a:prstGeom>
                    <a:noFill/>
                    <a:ln>
                      <a:noFill/>
                    </a:ln>
                  </pic:spPr>
                </pic:pic>
              </a:graphicData>
            </a:graphic>
          </wp:inline>
        </w:drawing>
      </w:r>
    </w:p>
    <w:p w14:paraId="260A72AE" w14:textId="0484278A" w:rsidR="006F1487" w:rsidRDefault="006F1487" w:rsidP="00B975E6">
      <w:pPr>
        <w:spacing w:after="0" w:line="240" w:lineRule="auto"/>
        <w:jc w:val="both"/>
        <w:rPr>
          <w:rFonts w:eastAsia="Times New Roman" w:cs="Times New Roman"/>
          <w:color w:val="002060"/>
          <w:sz w:val="24"/>
          <w:szCs w:val="24"/>
          <w:lang w:eastAsia="it-IT"/>
        </w:rPr>
      </w:pPr>
    </w:p>
    <w:p w14:paraId="5CED9034" w14:textId="20C20823" w:rsidR="006F1487" w:rsidRDefault="006F1487" w:rsidP="00B975E6">
      <w:pPr>
        <w:spacing w:after="0" w:line="240" w:lineRule="auto"/>
        <w:jc w:val="both"/>
        <w:rPr>
          <w:rFonts w:eastAsia="Times New Roman" w:cs="Times New Roman"/>
          <w:color w:val="002060"/>
          <w:sz w:val="24"/>
          <w:szCs w:val="24"/>
          <w:lang w:eastAsia="it-IT"/>
        </w:rPr>
      </w:pPr>
    </w:p>
    <w:p w14:paraId="4EBEFA1C" w14:textId="0F8DE462" w:rsidR="006F1487" w:rsidRDefault="006F1487" w:rsidP="00B975E6">
      <w:pPr>
        <w:spacing w:after="0" w:line="240" w:lineRule="auto"/>
        <w:jc w:val="both"/>
        <w:rPr>
          <w:rFonts w:eastAsia="Times New Roman" w:cs="Times New Roman"/>
          <w:color w:val="002060"/>
          <w:sz w:val="24"/>
          <w:szCs w:val="24"/>
          <w:lang w:eastAsia="it-IT"/>
        </w:rPr>
      </w:pPr>
    </w:p>
    <w:p w14:paraId="517F3FC5" w14:textId="19BE3CF0" w:rsidR="006F1487" w:rsidRDefault="006F1487" w:rsidP="00B975E6">
      <w:pPr>
        <w:spacing w:after="0" w:line="240" w:lineRule="auto"/>
        <w:jc w:val="both"/>
        <w:rPr>
          <w:rFonts w:eastAsia="Times New Roman" w:cs="Times New Roman"/>
          <w:color w:val="002060"/>
          <w:sz w:val="24"/>
          <w:szCs w:val="24"/>
          <w:lang w:eastAsia="it-IT"/>
        </w:rPr>
      </w:pPr>
    </w:p>
    <w:p w14:paraId="32348AE5" w14:textId="24C14683" w:rsidR="006F1487" w:rsidRDefault="006F1487" w:rsidP="00B975E6">
      <w:pPr>
        <w:spacing w:after="0" w:line="240" w:lineRule="auto"/>
        <w:jc w:val="both"/>
        <w:rPr>
          <w:rFonts w:eastAsia="Times New Roman" w:cs="Times New Roman"/>
          <w:color w:val="002060"/>
          <w:sz w:val="24"/>
          <w:szCs w:val="24"/>
          <w:lang w:eastAsia="it-IT"/>
        </w:rPr>
      </w:pPr>
    </w:p>
    <w:p w14:paraId="25BAE8D5" w14:textId="0E82F3AC" w:rsidR="006F1487" w:rsidRDefault="006F1487" w:rsidP="00B975E6">
      <w:pPr>
        <w:spacing w:after="0" w:line="240" w:lineRule="auto"/>
        <w:jc w:val="both"/>
        <w:rPr>
          <w:rFonts w:eastAsia="Times New Roman" w:cs="Times New Roman"/>
          <w:color w:val="002060"/>
          <w:sz w:val="24"/>
          <w:szCs w:val="24"/>
          <w:lang w:eastAsia="it-IT"/>
        </w:rPr>
      </w:pPr>
    </w:p>
    <w:p w14:paraId="50CABB1D" w14:textId="0C793921" w:rsidR="006F1487" w:rsidRDefault="006F1487" w:rsidP="00B975E6">
      <w:pPr>
        <w:spacing w:after="0" w:line="240" w:lineRule="auto"/>
        <w:jc w:val="both"/>
        <w:rPr>
          <w:rFonts w:eastAsia="Times New Roman" w:cs="Times New Roman"/>
          <w:color w:val="002060"/>
          <w:sz w:val="24"/>
          <w:szCs w:val="24"/>
          <w:lang w:eastAsia="it-IT"/>
        </w:rPr>
      </w:pPr>
    </w:p>
    <w:p w14:paraId="2191688D" w14:textId="6264C096" w:rsidR="006F1487" w:rsidRDefault="006F1487" w:rsidP="00B975E6">
      <w:pPr>
        <w:spacing w:after="0" w:line="240" w:lineRule="auto"/>
        <w:jc w:val="both"/>
        <w:rPr>
          <w:rFonts w:eastAsia="Times New Roman" w:cs="Times New Roman"/>
          <w:color w:val="002060"/>
          <w:sz w:val="24"/>
          <w:szCs w:val="24"/>
          <w:lang w:eastAsia="it-IT"/>
        </w:rPr>
      </w:pPr>
    </w:p>
    <w:p w14:paraId="4E3D32C0" w14:textId="5FCA4FB6" w:rsidR="006F1487" w:rsidRPr="0008271C" w:rsidRDefault="006F1487" w:rsidP="00B975E6">
      <w:pPr>
        <w:spacing w:after="0" w:line="240" w:lineRule="auto"/>
        <w:jc w:val="both"/>
        <w:rPr>
          <w:rFonts w:eastAsia="Times New Roman" w:cs="Times New Roman"/>
          <w:color w:val="002060"/>
          <w:sz w:val="24"/>
          <w:szCs w:val="24"/>
          <w:lang w:eastAsia="it-IT"/>
        </w:rPr>
      </w:pPr>
      <w:r w:rsidRPr="001460B2">
        <w:lastRenderedPageBreak/>
        <w:drawing>
          <wp:inline distT="0" distB="0" distL="0" distR="0" wp14:anchorId="6F60D341" wp14:editId="09D8B1BC">
            <wp:extent cx="6299835" cy="8862695"/>
            <wp:effectExtent l="0" t="0" r="571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862695"/>
                    </a:xfrm>
                    <a:prstGeom prst="rect">
                      <a:avLst/>
                    </a:prstGeom>
                    <a:noFill/>
                    <a:ln>
                      <a:noFill/>
                    </a:ln>
                  </pic:spPr>
                </pic:pic>
              </a:graphicData>
            </a:graphic>
          </wp:inline>
        </w:drawing>
      </w:r>
    </w:p>
    <w:sectPr w:rsidR="006F1487" w:rsidRPr="0008271C" w:rsidSect="00BB3B89">
      <w:headerReference w:type="even" r:id="rId17"/>
      <w:headerReference w:type="default" r:id="rId18"/>
      <w:footerReference w:type="even" r:id="rId19"/>
      <w:footerReference w:type="default" r:id="rId20"/>
      <w:headerReference w:type="first" r:id="rId21"/>
      <w:footerReference w:type="first" r:id="rId22"/>
      <w:pgSz w:w="11906" w:h="16838"/>
      <w:pgMar w:top="862" w:right="1134"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2AD0F2" w14:textId="77777777" w:rsidR="00D60352" w:rsidRDefault="00D60352" w:rsidP="00F47C9E">
      <w:pPr>
        <w:spacing w:after="0" w:line="240" w:lineRule="auto"/>
      </w:pPr>
      <w:r>
        <w:separator/>
      </w:r>
    </w:p>
  </w:endnote>
  <w:endnote w:type="continuationSeparator" w:id="0">
    <w:p w14:paraId="1873F72D" w14:textId="77777777" w:rsidR="00D60352" w:rsidRDefault="00D60352"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6197B" w14:textId="77777777" w:rsidR="002112C2" w:rsidRDefault="002112C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DECAF" w14:textId="46DACB89" w:rsidR="00F47C9E" w:rsidRDefault="002112C2">
    <w:pPr>
      <w:pStyle w:val="Pidipagina"/>
    </w:pPr>
    <w:r>
      <w:rPr>
        <w:noProof/>
        <w:lang w:eastAsia="it-IT"/>
      </w:rPr>
      <mc:AlternateContent>
        <mc:Choice Requires="wps">
          <w:drawing>
            <wp:anchor distT="0" distB="0" distL="114300" distR="114300" simplePos="0" relativeHeight="251659264" behindDoc="0" locked="0" layoutInCell="1" allowOverlap="1" wp14:anchorId="52BF19F0" wp14:editId="63DA0930">
              <wp:simplePos x="0" y="0"/>
              <wp:positionH relativeFrom="page">
                <wp:align>right</wp:align>
              </wp:positionH>
              <wp:positionV relativeFrom="paragraph">
                <wp:posOffset>72517</wp:posOffset>
              </wp:positionV>
              <wp:extent cx="4991100" cy="910463"/>
              <wp:effectExtent l="0" t="0" r="19050" b="2349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910463"/>
                      </a:xfrm>
                      <a:prstGeom prst="rect">
                        <a:avLst/>
                      </a:prstGeom>
                      <a:solidFill>
                        <a:srgbClr val="FFFFFF"/>
                      </a:solidFill>
                      <a:ln w="9525">
                        <a:solidFill>
                          <a:schemeClr val="bg1"/>
                        </a:solidFill>
                        <a:miter lim="800000"/>
                        <a:headEnd/>
                        <a:tailEnd/>
                      </a:ln>
                    </wps:spPr>
                    <wps:txbx>
                      <w:txbxContent>
                        <w:p w14:paraId="5E03E0EB"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Pr>
                              <w:rFonts w:ascii="Candara" w:hAnsi="Candara"/>
                              <w:color w:val="548DD4" w:themeColor="text2" w:themeTint="99"/>
                              <w:sz w:val="18"/>
                              <w:szCs w:val="18"/>
                            </w:rPr>
                            <w:t xml:space="preserve">Evasioni by Ultraviaggi </w:t>
                          </w:r>
                          <w:r w:rsidRPr="00677FD6">
                            <w:rPr>
                              <w:rFonts w:ascii="Candara" w:hAnsi="Candara"/>
                              <w:color w:val="548DD4" w:themeColor="text2" w:themeTint="99"/>
                              <w:sz w:val="18"/>
                              <w:szCs w:val="18"/>
                            </w:rPr>
                            <w:t>Srl, Via della Mercede, 58/59 – 00187 Roma – Tel. +39 06 6797 386 – Fax +39 06 6781 393</w:t>
                          </w:r>
                        </w:p>
                        <w:p w14:paraId="55D88284"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Cod. Fisc. 05643500589 – P. Iva 01427101009 - Cap.Soc. € 93.600,00 i.v.</w:t>
                          </w:r>
                        </w:p>
                        <w:p w14:paraId="6E13F86A"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CCIAA n. 500279 – Iscr. Trib. Roma Reg.  Soc. N. 5621/82 - Aut.ne Reg. Lazio n. 1976/92 del 22/09/1992 </w:t>
                          </w:r>
                        </w:p>
                        <w:p w14:paraId="0F2DDB05"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Polizza RC Professionale EUROP ASSISTANCE n. 4411653 -</w:t>
                          </w:r>
                        </w:p>
                        <w:p w14:paraId="6D38007E"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Fondo “Garanzia Viaggi” Certificato n. A/55.2337/2/2019/R</w:t>
                          </w:r>
                        </w:p>
                        <w:p w14:paraId="1877CC06" w14:textId="77777777" w:rsidR="002112C2" w:rsidRDefault="002112C2" w:rsidP="002112C2">
                          <w:pPr>
                            <w:pStyle w:val="western"/>
                            <w:spacing w:before="0" w:beforeAutospacing="0"/>
                            <w:jc w:val="center"/>
                          </w:pPr>
                          <w:r w:rsidRPr="00677FD6">
                            <w:rPr>
                              <w:rFonts w:ascii="Candara" w:hAnsi="Candara"/>
                              <w:color w:val="548DD4" w:themeColor="text2" w:themeTint="99"/>
                              <w:sz w:val="18"/>
                              <w:szCs w:val="18"/>
                            </w:rPr>
                            <w:t>info@ultraviaggi.it – www.ultraviaggi.it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BF19F0" id="_x0000_t202" coordsize="21600,21600" o:spt="202" path="m,l,21600r21600,l21600,xe">
              <v:stroke joinstyle="miter"/>
              <v:path gradientshapeok="t" o:connecttype="rect"/>
            </v:shapetype>
            <v:shape id="Casella di testo 2" o:spid="_x0000_s1026" type="#_x0000_t202" style="position:absolute;margin-left:341.8pt;margin-top:5.7pt;width:393pt;height:71.7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" strokecolor="white [3212]">
              <v:textbox>
                <w:txbxContent>
                  <w:p w14:paraId="5E03E0EB"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Pr>
                        <w:rFonts w:ascii="Candara" w:hAnsi="Candara"/>
                        <w:color w:val="548DD4" w:themeColor="text2" w:themeTint="99"/>
                        <w:sz w:val="18"/>
                        <w:szCs w:val="18"/>
                      </w:rPr>
                      <w:t xml:space="preserve">Evasioni by Ultraviaggi </w:t>
                    </w:r>
                    <w:proofErr w:type="spellStart"/>
                    <w:r w:rsidRPr="00677FD6">
                      <w:rPr>
                        <w:rFonts w:ascii="Candara" w:hAnsi="Candara"/>
                        <w:color w:val="548DD4" w:themeColor="text2" w:themeTint="99"/>
                        <w:sz w:val="18"/>
                        <w:szCs w:val="18"/>
                      </w:rPr>
                      <w:t>Srl</w:t>
                    </w:r>
                    <w:proofErr w:type="spellEnd"/>
                    <w:r w:rsidRPr="00677FD6">
                      <w:rPr>
                        <w:rFonts w:ascii="Candara" w:hAnsi="Candara"/>
                        <w:color w:val="548DD4" w:themeColor="text2" w:themeTint="99"/>
                        <w:sz w:val="18"/>
                        <w:szCs w:val="18"/>
                      </w:rPr>
                      <w:t>, Via della Mercede, 58/59 – 00187 Roma – Tel. +39 06 6797 386 – Fax +39 06 6781 393</w:t>
                    </w:r>
                  </w:p>
                  <w:p w14:paraId="55D88284"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Cod. Fisc. 05643500589 – P. Iva 01427101009 - </w:t>
                    </w:r>
                    <w:proofErr w:type="spellStart"/>
                    <w:r w:rsidRPr="00677FD6">
                      <w:rPr>
                        <w:rFonts w:ascii="Candara" w:hAnsi="Candara"/>
                        <w:color w:val="548DD4" w:themeColor="text2" w:themeTint="99"/>
                        <w:sz w:val="18"/>
                        <w:szCs w:val="18"/>
                      </w:rPr>
                      <w:t>Cap.Soc</w:t>
                    </w:r>
                    <w:proofErr w:type="spellEnd"/>
                    <w:r w:rsidRPr="00677FD6">
                      <w:rPr>
                        <w:rFonts w:ascii="Candara" w:hAnsi="Candara"/>
                        <w:color w:val="548DD4" w:themeColor="text2" w:themeTint="99"/>
                        <w:sz w:val="18"/>
                        <w:szCs w:val="18"/>
                      </w:rPr>
                      <w:t xml:space="preserve">. € 93.600,00 </w:t>
                    </w:r>
                    <w:proofErr w:type="spellStart"/>
                    <w:r w:rsidRPr="00677FD6">
                      <w:rPr>
                        <w:rFonts w:ascii="Candara" w:hAnsi="Candara"/>
                        <w:color w:val="548DD4" w:themeColor="text2" w:themeTint="99"/>
                        <w:sz w:val="18"/>
                        <w:szCs w:val="18"/>
                      </w:rPr>
                      <w:t>i.v</w:t>
                    </w:r>
                    <w:proofErr w:type="spellEnd"/>
                    <w:r w:rsidRPr="00677FD6">
                      <w:rPr>
                        <w:rFonts w:ascii="Candara" w:hAnsi="Candara"/>
                        <w:color w:val="548DD4" w:themeColor="text2" w:themeTint="99"/>
                        <w:sz w:val="18"/>
                        <w:szCs w:val="18"/>
                      </w:rPr>
                      <w:t>.</w:t>
                    </w:r>
                  </w:p>
                  <w:p w14:paraId="6E13F86A"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 xml:space="preserve">CCIAA n. 500279 – </w:t>
                    </w:r>
                    <w:proofErr w:type="spellStart"/>
                    <w:r w:rsidRPr="00677FD6">
                      <w:rPr>
                        <w:rFonts w:ascii="Candara" w:hAnsi="Candara"/>
                        <w:color w:val="548DD4" w:themeColor="text2" w:themeTint="99"/>
                        <w:sz w:val="18"/>
                        <w:szCs w:val="18"/>
                      </w:rPr>
                      <w:t>Iscr</w:t>
                    </w:r>
                    <w:proofErr w:type="spellEnd"/>
                    <w:r w:rsidRPr="00677FD6">
                      <w:rPr>
                        <w:rFonts w:ascii="Candara" w:hAnsi="Candara"/>
                        <w:color w:val="548DD4" w:themeColor="text2" w:themeTint="99"/>
                        <w:sz w:val="18"/>
                        <w:szCs w:val="18"/>
                      </w:rPr>
                      <w:t xml:space="preserve">. </w:t>
                    </w:r>
                    <w:proofErr w:type="spellStart"/>
                    <w:r w:rsidRPr="00677FD6">
                      <w:rPr>
                        <w:rFonts w:ascii="Candara" w:hAnsi="Candara"/>
                        <w:color w:val="548DD4" w:themeColor="text2" w:themeTint="99"/>
                        <w:sz w:val="18"/>
                        <w:szCs w:val="18"/>
                      </w:rPr>
                      <w:t>Trib</w:t>
                    </w:r>
                    <w:proofErr w:type="spellEnd"/>
                    <w:r w:rsidRPr="00677FD6">
                      <w:rPr>
                        <w:rFonts w:ascii="Candara" w:hAnsi="Candara"/>
                        <w:color w:val="548DD4" w:themeColor="text2" w:themeTint="99"/>
                        <w:sz w:val="18"/>
                        <w:szCs w:val="18"/>
                      </w:rPr>
                      <w:t xml:space="preserve">. Roma Reg.  </w:t>
                    </w:r>
                    <w:proofErr w:type="spellStart"/>
                    <w:r w:rsidRPr="00677FD6">
                      <w:rPr>
                        <w:rFonts w:ascii="Candara" w:hAnsi="Candara"/>
                        <w:color w:val="548DD4" w:themeColor="text2" w:themeTint="99"/>
                        <w:sz w:val="18"/>
                        <w:szCs w:val="18"/>
                      </w:rPr>
                      <w:t>Soc</w:t>
                    </w:r>
                    <w:proofErr w:type="spellEnd"/>
                    <w:r w:rsidRPr="00677FD6">
                      <w:rPr>
                        <w:rFonts w:ascii="Candara" w:hAnsi="Candara"/>
                        <w:color w:val="548DD4" w:themeColor="text2" w:themeTint="99"/>
                        <w:sz w:val="18"/>
                        <w:szCs w:val="18"/>
                      </w:rPr>
                      <w:t xml:space="preserve">. N. 5621/82 - Aut.ne Reg. Lazio n. 1976/92 del 22/09/1992 </w:t>
                    </w:r>
                  </w:p>
                  <w:p w14:paraId="0F2DDB05"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Polizza RC Professionale EUROP ASSISTANCE n. 4411653 -</w:t>
                    </w:r>
                  </w:p>
                  <w:p w14:paraId="6D38007E" w14:textId="77777777" w:rsidR="002112C2" w:rsidRPr="00677FD6" w:rsidRDefault="002112C2" w:rsidP="002112C2">
                    <w:pPr>
                      <w:pStyle w:val="western"/>
                      <w:spacing w:before="0" w:beforeAutospacing="0"/>
                      <w:jc w:val="center"/>
                      <w:rPr>
                        <w:rFonts w:ascii="Candara" w:hAnsi="Candara"/>
                        <w:color w:val="548DD4" w:themeColor="text2" w:themeTint="99"/>
                        <w:sz w:val="18"/>
                        <w:szCs w:val="18"/>
                      </w:rPr>
                    </w:pPr>
                    <w:r w:rsidRPr="00677FD6">
                      <w:rPr>
                        <w:rFonts w:ascii="Candara" w:hAnsi="Candara"/>
                        <w:color w:val="548DD4" w:themeColor="text2" w:themeTint="99"/>
                        <w:sz w:val="18"/>
                        <w:szCs w:val="18"/>
                      </w:rPr>
                      <w:t>Fondo “Garanzia Viaggi” Certificato n. A/55.2337/2/2019/R</w:t>
                    </w:r>
                  </w:p>
                  <w:p w14:paraId="1877CC06" w14:textId="77777777" w:rsidR="002112C2" w:rsidRDefault="002112C2" w:rsidP="002112C2">
                    <w:pPr>
                      <w:pStyle w:val="western"/>
                      <w:spacing w:before="0" w:beforeAutospacing="0"/>
                      <w:jc w:val="center"/>
                    </w:pPr>
                    <w:r w:rsidRPr="00677FD6">
                      <w:rPr>
                        <w:rFonts w:ascii="Candara" w:hAnsi="Candara"/>
                        <w:color w:val="548DD4" w:themeColor="text2" w:themeTint="99"/>
                        <w:sz w:val="18"/>
                        <w:szCs w:val="18"/>
                      </w:rPr>
                      <w:t>info@ultraviaggi.it – www.ultraviaggi.it</w:t>
                    </w:r>
                  </w:p>
                </w:txbxContent>
              </v:textbox>
              <w10:wrap anchorx="page"/>
            </v:shape>
          </w:pict>
        </mc:Fallback>
      </mc:AlternateContent>
    </w:r>
  </w:p>
  <w:p w14:paraId="141DB557" w14:textId="77777777" w:rsidR="00545205" w:rsidRDefault="000A35AE" w:rsidP="000A35AE">
    <w:pPr>
      <w:pStyle w:val="western"/>
      <w:spacing w:before="0" w:beforeAutospacing="0"/>
      <w:jc w:val="left"/>
    </w:pPr>
    <w:r>
      <w:rPr>
        <w:noProof/>
      </w:rPr>
      <w:drawing>
        <wp:inline distT="0" distB="0" distL="0" distR="0" wp14:anchorId="03CDEDD1" wp14:editId="0E290B86">
          <wp:extent cx="1889125" cy="693963"/>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14:paraId="52C2942F" w14:textId="77777777" w:rsidR="00F47C9E" w:rsidRDefault="00F47C9E" w:rsidP="0054520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53999" w14:textId="77777777" w:rsidR="002112C2" w:rsidRDefault="002112C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21C55" w14:textId="77777777" w:rsidR="00D60352" w:rsidRDefault="00D60352" w:rsidP="00F47C9E">
      <w:pPr>
        <w:spacing w:after="0" w:line="240" w:lineRule="auto"/>
      </w:pPr>
      <w:r>
        <w:separator/>
      </w:r>
    </w:p>
  </w:footnote>
  <w:footnote w:type="continuationSeparator" w:id="0">
    <w:p w14:paraId="4176C2B6" w14:textId="77777777" w:rsidR="00D60352" w:rsidRDefault="00D60352" w:rsidP="00F47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6508C" w14:textId="77777777" w:rsidR="002112C2" w:rsidRDefault="002112C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5E93D" w14:textId="77777777" w:rsidR="00F47C9E" w:rsidRDefault="0062205C" w:rsidP="000A35AE">
    <w:pPr>
      <w:pStyle w:val="Intestazione"/>
      <w:tabs>
        <w:tab w:val="clear" w:pos="4819"/>
        <w:tab w:val="clear" w:pos="9638"/>
      </w:tabs>
      <w:jc w:val="center"/>
    </w:pPr>
    <w:r>
      <w:rPr>
        <w:noProof/>
        <w:lang w:eastAsia="it-IT"/>
      </w:rPr>
      <w:drawing>
        <wp:inline distT="0" distB="0" distL="0" distR="0" wp14:anchorId="39F373FB" wp14:editId="4BB52AD7">
          <wp:extent cx="1886787" cy="999998"/>
          <wp:effectExtent l="0" t="0" r="0" b="0"/>
          <wp:docPr id="11" name="Immagine 11"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170" cy="100762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CC60E" w14:textId="77777777" w:rsidR="002112C2" w:rsidRDefault="002112C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39539F9"/>
    <w:multiLevelType w:val="hybridMultilevel"/>
    <w:tmpl w:val="7BE8EF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7259B3"/>
    <w:multiLevelType w:val="hybridMultilevel"/>
    <w:tmpl w:val="F3C2FFC4"/>
    <w:lvl w:ilvl="0" w:tplc="5EE4E74C">
      <w:numFmt w:val="bullet"/>
      <w:lvlText w:val="•"/>
      <w:lvlJc w:val="left"/>
      <w:pPr>
        <w:ind w:left="930" w:hanging="57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E17D4A"/>
    <w:multiLevelType w:val="multilevel"/>
    <w:tmpl w:val="C04E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0"/>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C9E"/>
    <w:rsid w:val="00007EE5"/>
    <w:rsid w:val="00014A8A"/>
    <w:rsid w:val="00017EAE"/>
    <w:rsid w:val="00022724"/>
    <w:rsid w:val="00031A93"/>
    <w:rsid w:val="00054FD5"/>
    <w:rsid w:val="0007488A"/>
    <w:rsid w:val="000808BE"/>
    <w:rsid w:val="0008271C"/>
    <w:rsid w:val="000903F0"/>
    <w:rsid w:val="00095984"/>
    <w:rsid w:val="00097E9A"/>
    <w:rsid w:val="000A35AE"/>
    <w:rsid w:val="000D2DFC"/>
    <w:rsid w:val="000E4170"/>
    <w:rsid w:val="000F6DFF"/>
    <w:rsid w:val="000F7D5D"/>
    <w:rsid w:val="001052FB"/>
    <w:rsid w:val="00115247"/>
    <w:rsid w:val="001232D4"/>
    <w:rsid w:val="00147B63"/>
    <w:rsid w:val="001556CF"/>
    <w:rsid w:val="00157CD5"/>
    <w:rsid w:val="0016409D"/>
    <w:rsid w:val="0017204B"/>
    <w:rsid w:val="0017295B"/>
    <w:rsid w:val="00180206"/>
    <w:rsid w:val="00181C2B"/>
    <w:rsid w:val="001829C9"/>
    <w:rsid w:val="00183542"/>
    <w:rsid w:val="001836CB"/>
    <w:rsid w:val="001A1A2F"/>
    <w:rsid w:val="001C5AC7"/>
    <w:rsid w:val="001C651F"/>
    <w:rsid w:val="001D3E4B"/>
    <w:rsid w:val="001E592D"/>
    <w:rsid w:val="001F1AD5"/>
    <w:rsid w:val="002112C2"/>
    <w:rsid w:val="002160EA"/>
    <w:rsid w:val="0022300F"/>
    <w:rsid w:val="00234CD4"/>
    <w:rsid w:val="002363BA"/>
    <w:rsid w:val="002369DD"/>
    <w:rsid w:val="00250F79"/>
    <w:rsid w:val="00262EEC"/>
    <w:rsid w:val="00287226"/>
    <w:rsid w:val="002876CD"/>
    <w:rsid w:val="00290EE3"/>
    <w:rsid w:val="00295DEF"/>
    <w:rsid w:val="002A60F6"/>
    <w:rsid w:val="002B7A07"/>
    <w:rsid w:val="002D1658"/>
    <w:rsid w:val="002D59CC"/>
    <w:rsid w:val="002E7BB4"/>
    <w:rsid w:val="002F6AF0"/>
    <w:rsid w:val="00313263"/>
    <w:rsid w:val="0032085B"/>
    <w:rsid w:val="00320DAC"/>
    <w:rsid w:val="00325609"/>
    <w:rsid w:val="00334589"/>
    <w:rsid w:val="00357A28"/>
    <w:rsid w:val="00360DDB"/>
    <w:rsid w:val="003630D1"/>
    <w:rsid w:val="00372553"/>
    <w:rsid w:val="00372A54"/>
    <w:rsid w:val="00383FC3"/>
    <w:rsid w:val="00385C9B"/>
    <w:rsid w:val="003A2635"/>
    <w:rsid w:val="003C4DDE"/>
    <w:rsid w:val="003D25F0"/>
    <w:rsid w:val="003D54FA"/>
    <w:rsid w:val="003E22E9"/>
    <w:rsid w:val="003E49BB"/>
    <w:rsid w:val="003F3B2E"/>
    <w:rsid w:val="00405CA7"/>
    <w:rsid w:val="00426186"/>
    <w:rsid w:val="004266AD"/>
    <w:rsid w:val="004326E4"/>
    <w:rsid w:val="00443098"/>
    <w:rsid w:val="004570C9"/>
    <w:rsid w:val="00482FE8"/>
    <w:rsid w:val="004C1CCA"/>
    <w:rsid w:val="004E14F6"/>
    <w:rsid w:val="0050156D"/>
    <w:rsid w:val="005017F8"/>
    <w:rsid w:val="00503B2D"/>
    <w:rsid w:val="00514C0E"/>
    <w:rsid w:val="00522EEF"/>
    <w:rsid w:val="00526965"/>
    <w:rsid w:val="005426EE"/>
    <w:rsid w:val="0054362B"/>
    <w:rsid w:val="00545205"/>
    <w:rsid w:val="00546095"/>
    <w:rsid w:val="00554835"/>
    <w:rsid w:val="00576BE8"/>
    <w:rsid w:val="005808C4"/>
    <w:rsid w:val="00597193"/>
    <w:rsid w:val="005B5EC9"/>
    <w:rsid w:val="005C3912"/>
    <w:rsid w:val="005C49D7"/>
    <w:rsid w:val="005D0354"/>
    <w:rsid w:val="005E0B19"/>
    <w:rsid w:val="005E70AD"/>
    <w:rsid w:val="005F3D0B"/>
    <w:rsid w:val="006013B6"/>
    <w:rsid w:val="0061070A"/>
    <w:rsid w:val="00613519"/>
    <w:rsid w:val="00614A7D"/>
    <w:rsid w:val="0062003F"/>
    <w:rsid w:val="0062205C"/>
    <w:rsid w:val="0062436A"/>
    <w:rsid w:val="00631C97"/>
    <w:rsid w:val="00634455"/>
    <w:rsid w:val="006537A4"/>
    <w:rsid w:val="00654133"/>
    <w:rsid w:val="00656AB5"/>
    <w:rsid w:val="006864FE"/>
    <w:rsid w:val="00686BBC"/>
    <w:rsid w:val="006B0E80"/>
    <w:rsid w:val="006C1E32"/>
    <w:rsid w:val="006C598D"/>
    <w:rsid w:val="006D20B4"/>
    <w:rsid w:val="006F1487"/>
    <w:rsid w:val="006F211E"/>
    <w:rsid w:val="006F4EB5"/>
    <w:rsid w:val="007134C6"/>
    <w:rsid w:val="00726DDD"/>
    <w:rsid w:val="0074444C"/>
    <w:rsid w:val="0074493A"/>
    <w:rsid w:val="0075243F"/>
    <w:rsid w:val="00756547"/>
    <w:rsid w:val="00761490"/>
    <w:rsid w:val="007620EE"/>
    <w:rsid w:val="007637C2"/>
    <w:rsid w:val="007656F7"/>
    <w:rsid w:val="00776E95"/>
    <w:rsid w:val="00780EEB"/>
    <w:rsid w:val="00781758"/>
    <w:rsid w:val="007973E3"/>
    <w:rsid w:val="007A0604"/>
    <w:rsid w:val="007B5ABE"/>
    <w:rsid w:val="007E0C57"/>
    <w:rsid w:val="007E279A"/>
    <w:rsid w:val="007E7BAB"/>
    <w:rsid w:val="007F33CA"/>
    <w:rsid w:val="00802EFD"/>
    <w:rsid w:val="00807D90"/>
    <w:rsid w:val="00813224"/>
    <w:rsid w:val="00834094"/>
    <w:rsid w:val="0083448A"/>
    <w:rsid w:val="00835F69"/>
    <w:rsid w:val="00844C47"/>
    <w:rsid w:val="00854550"/>
    <w:rsid w:val="00875305"/>
    <w:rsid w:val="00876B01"/>
    <w:rsid w:val="00894391"/>
    <w:rsid w:val="008A1466"/>
    <w:rsid w:val="008A5075"/>
    <w:rsid w:val="008B3865"/>
    <w:rsid w:val="008C34FE"/>
    <w:rsid w:val="008C64D0"/>
    <w:rsid w:val="008E2E8C"/>
    <w:rsid w:val="008F1D21"/>
    <w:rsid w:val="008F3A63"/>
    <w:rsid w:val="008F410C"/>
    <w:rsid w:val="009668ED"/>
    <w:rsid w:val="0099334D"/>
    <w:rsid w:val="009977C0"/>
    <w:rsid w:val="009B6153"/>
    <w:rsid w:val="009E168A"/>
    <w:rsid w:val="009F3512"/>
    <w:rsid w:val="00A039F1"/>
    <w:rsid w:val="00A16C0A"/>
    <w:rsid w:val="00A32876"/>
    <w:rsid w:val="00A43709"/>
    <w:rsid w:val="00A47674"/>
    <w:rsid w:val="00A47C61"/>
    <w:rsid w:val="00A52CC2"/>
    <w:rsid w:val="00A536CF"/>
    <w:rsid w:val="00A60853"/>
    <w:rsid w:val="00A6511B"/>
    <w:rsid w:val="00A86DC3"/>
    <w:rsid w:val="00A87711"/>
    <w:rsid w:val="00A8778B"/>
    <w:rsid w:val="00A92C77"/>
    <w:rsid w:val="00A9638D"/>
    <w:rsid w:val="00AA60EA"/>
    <w:rsid w:val="00AA7B3B"/>
    <w:rsid w:val="00AC1C92"/>
    <w:rsid w:val="00AC6BC7"/>
    <w:rsid w:val="00AE4D73"/>
    <w:rsid w:val="00AE7D87"/>
    <w:rsid w:val="00AF4693"/>
    <w:rsid w:val="00B250D3"/>
    <w:rsid w:val="00B33CBD"/>
    <w:rsid w:val="00B379F0"/>
    <w:rsid w:val="00B555FA"/>
    <w:rsid w:val="00B71EFF"/>
    <w:rsid w:val="00B76AC3"/>
    <w:rsid w:val="00B77FE0"/>
    <w:rsid w:val="00B975E6"/>
    <w:rsid w:val="00BA02B0"/>
    <w:rsid w:val="00BA5825"/>
    <w:rsid w:val="00BB3B89"/>
    <w:rsid w:val="00BB4695"/>
    <w:rsid w:val="00BB5B58"/>
    <w:rsid w:val="00BB6D6B"/>
    <w:rsid w:val="00BC4860"/>
    <w:rsid w:val="00BF05A1"/>
    <w:rsid w:val="00BF61C9"/>
    <w:rsid w:val="00BF6C71"/>
    <w:rsid w:val="00BF7057"/>
    <w:rsid w:val="00C01DA5"/>
    <w:rsid w:val="00C02153"/>
    <w:rsid w:val="00C25583"/>
    <w:rsid w:val="00C4008C"/>
    <w:rsid w:val="00C41B01"/>
    <w:rsid w:val="00C44268"/>
    <w:rsid w:val="00C451E7"/>
    <w:rsid w:val="00C63901"/>
    <w:rsid w:val="00C80FC4"/>
    <w:rsid w:val="00CA02A5"/>
    <w:rsid w:val="00CA7502"/>
    <w:rsid w:val="00CB59E9"/>
    <w:rsid w:val="00CB6BED"/>
    <w:rsid w:val="00CE5732"/>
    <w:rsid w:val="00D0661D"/>
    <w:rsid w:val="00D07189"/>
    <w:rsid w:val="00D26F13"/>
    <w:rsid w:val="00D5663A"/>
    <w:rsid w:val="00D60352"/>
    <w:rsid w:val="00D66874"/>
    <w:rsid w:val="00D673D0"/>
    <w:rsid w:val="00D70808"/>
    <w:rsid w:val="00D75905"/>
    <w:rsid w:val="00D80BF3"/>
    <w:rsid w:val="00D9673D"/>
    <w:rsid w:val="00D96F02"/>
    <w:rsid w:val="00DA1CC7"/>
    <w:rsid w:val="00DA29CA"/>
    <w:rsid w:val="00DA49CA"/>
    <w:rsid w:val="00DA76B2"/>
    <w:rsid w:val="00DB56E0"/>
    <w:rsid w:val="00DB70E8"/>
    <w:rsid w:val="00DC1636"/>
    <w:rsid w:val="00DC1D02"/>
    <w:rsid w:val="00DD1843"/>
    <w:rsid w:val="00DE7025"/>
    <w:rsid w:val="00E016D2"/>
    <w:rsid w:val="00E058B9"/>
    <w:rsid w:val="00E15B85"/>
    <w:rsid w:val="00E53966"/>
    <w:rsid w:val="00E6244F"/>
    <w:rsid w:val="00E83FC2"/>
    <w:rsid w:val="00E85B70"/>
    <w:rsid w:val="00E912BB"/>
    <w:rsid w:val="00EA179F"/>
    <w:rsid w:val="00EA3283"/>
    <w:rsid w:val="00EC1FF7"/>
    <w:rsid w:val="00ED2A2D"/>
    <w:rsid w:val="00EE2480"/>
    <w:rsid w:val="00EE5A7C"/>
    <w:rsid w:val="00EF0C87"/>
    <w:rsid w:val="00F04EC4"/>
    <w:rsid w:val="00F1558D"/>
    <w:rsid w:val="00F26AFE"/>
    <w:rsid w:val="00F47C9E"/>
    <w:rsid w:val="00F74409"/>
    <w:rsid w:val="00F74D0B"/>
    <w:rsid w:val="00F81459"/>
    <w:rsid w:val="00F83CB4"/>
    <w:rsid w:val="00FC1FDF"/>
    <w:rsid w:val="00FD3595"/>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88C2B"/>
  <w15:docId w15:val="{3571E3F0-6FED-4F76-AB81-CC7E2AA1D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6">
    <w:name w:val="heading 6"/>
    <w:basedOn w:val="Normale"/>
    <w:link w:val="Titolo6Carattere"/>
    <w:uiPriority w:val="9"/>
    <w:qFormat/>
    <w:rsid w:val="008A5075"/>
    <w:pPr>
      <w:spacing w:before="100" w:beforeAutospacing="1" w:after="300" w:line="240" w:lineRule="auto"/>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uiPriority w:val="9"/>
    <w:rsid w:val="008A5075"/>
    <w:rPr>
      <w:rFonts w:ascii="Times New Roman" w:eastAsia="Times New Roman" w:hAnsi="Times New Roman" w:cs="Times New Roman"/>
      <w:b/>
      <w:bCs/>
      <w:sz w:val="15"/>
      <w:szCs w:val="15"/>
      <w:lang w:eastAsia="it-IT"/>
    </w:rPr>
  </w:style>
  <w:style w:type="character" w:customStyle="1" w:styleId="gdlr-core-icon-list-content3">
    <w:name w:val="gdlr-core-icon-list-content3"/>
    <w:basedOn w:val="Carpredefinitoparagrafo"/>
    <w:rsid w:val="008A5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1071587447">
      <w:bodyDiv w:val="1"/>
      <w:marLeft w:val="0"/>
      <w:marRight w:val="0"/>
      <w:marTop w:val="0"/>
      <w:marBottom w:val="0"/>
      <w:divBdr>
        <w:top w:val="none" w:sz="0" w:space="0" w:color="auto"/>
        <w:left w:val="none" w:sz="0" w:space="0" w:color="auto"/>
        <w:bottom w:val="none" w:sz="0" w:space="0" w:color="auto"/>
        <w:right w:val="none" w:sz="0" w:space="0" w:color="auto"/>
      </w:divBdr>
      <w:divsChild>
        <w:div w:id="88932680">
          <w:marLeft w:val="0"/>
          <w:marRight w:val="0"/>
          <w:marTop w:val="0"/>
          <w:marBottom w:val="0"/>
          <w:divBdr>
            <w:top w:val="none" w:sz="0" w:space="0" w:color="auto"/>
            <w:left w:val="none" w:sz="0" w:space="0" w:color="auto"/>
            <w:bottom w:val="none" w:sz="0" w:space="0" w:color="auto"/>
            <w:right w:val="none" w:sz="0" w:space="0" w:color="auto"/>
          </w:divBdr>
          <w:divsChild>
            <w:div w:id="1416822964">
              <w:marLeft w:val="0"/>
              <w:marRight w:val="0"/>
              <w:marTop w:val="0"/>
              <w:marBottom w:val="0"/>
              <w:divBdr>
                <w:top w:val="none" w:sz="0" w:space="0" w:color="auto"/>
                <w:left w:val="none" w:sz="0" w:space="0" w:color="auto"/>
                <w:bottom w:val="none" w:sz="0" w:space="0" w:color="auto"/>
                <w:right w:val="none" w:sz="0" w:space="0" w:color="auto"/>
              </w:divBdr>
              <w:divsChild>
                <w:div w:id="922489162">
                  <w:marLeft w:val="0"/>
                  <w:marRight w:val="0"/>
                  <w:marTop w:val="0"/>
                  <w:marBottom w:val="0"/>
                  <w:divBdr>
                    <w:top w:val="none" w:sz="0" w:space="0" w:color="auto"/>
                    <w:left w:val="none" w:sz="0" w:space="0" w:color="auto"/>
                    <w:bottom w:val="none" w:sz="0" w:space="0" w:color="auto"/>
                    <w:right w:val="none" w:sz="0" w:space="0" w:color="auto"/>
                  </w:divBdr>
                  <w:divsChild>
                    <w:div w:id="1727098786">
                      <w:marLeft w:val="0"/>
                      <w:marRight w:val="0"/>
                      <w:marTop w:val="0"/>
                      <w:marBottom w:val="0"/>
                      <w:divBdr>
                        <w:top w:val="none" w:sz="0" w:space="0" w:color="auto"/>
                        <w:left w:val="none" w:sz="0" w:space="0" w:color="auto"/>
                        <w:bottom w:val="none" w:sz="0" w:space="0" w:color="auto"/>
                        <w:right w:val="none" w:sz="0" w:space="0" w:color="auto"/>
                      </w:divBdr>
                      <w:divsChild>
                        <w:div w:id="1019544732">
                          <w:marLeft w:val="0"/>
                          <w:marRight w:val="0"/>
                          <w:marTop w:val="0"/>
                          <w:marBottom w:val="0"/>
                          <w:divBdr>
                            <w:top w:val="none" w:sz="0" w:space="0" w:color="auto"/>
                            <w:left w:val="none" w:sz="0" w:space="0" w:color="auto"/>
                            <w:bottom w:val="none" w:sz="0" w:space="0" w:color="auto"/>
                            <w:right w:val="none" w:sz="0" w:space="0" w:color="auto"/>
                          </w:divBdr>
                          <w:divsChild>
                            <w:div w:id="1437292598">
                              <w:marLeft w:val="0"/>
                              <w:marRight w:val="0"/>
                              <w:marTop w:val="0"/>
                              <w:marBottom w:val="0"/>
                              <w:divBdr>
                                <w:top w:val="none" w:sz="0" w:space="0" w:color="auto"/>
                                <w:left w:val="none" w:sz="0" w:space="0" w:color="auto"/>
                                <w:bottom w:val="none" w:sz="0" w:space="0" w:color="auto"/>
                                <w:right w:val="none" w:sz="0" w:space="0" w:color="auto"/>
                              </w:divBdr>
                              <w:divsChild>
                                <w:div w:id="1465196145">
                                  <w:marLeft w:val="0"/>
                                  <w:marRight w:val="0"/>
                                  <w:marTop w:val="0"/>
                                  <w:marBottom w:val="0"/>
                                  <w:divBdr>
                                    <w:top w:val="none" w:sz="0" w:space="0" w:color="auto"/>
                                    <w:left w:val="none" w:sz="0" w:space="0" w:color="auto"/>
                                    <w:bottom w:val="none" w:sz="0" w:space="0" w:color="auto"/>
                                    <w:right w:val="none" w:sz="0" w:space="0" w:color="auto"/>
                                  </w:divBdr>
                                  <w:divsChild>
                                    <w:div w:id="1172572133">
                                      <w:marLeft w:val="0"/>
                                      <w:marRight w:val="0"/>
                                      <w:marTop w:val="0"/>
                                      <w:marBottom w:val="0"/>
                                      <w:divBdr>
                                        <w:top w:val="none" w:sz="0" w:space="0" w:color="auto"/>
                                        <w:left w:val="none" w:sz="0" w:space="0" w:color="auto"/>
                                        <w:bottom w:val="none" w:sz="0" w:space="0" w:color="auto"/>
                                        <w:right w:val="none" w:sz="0" w:space="0" w:color="auto"/>
                                      </w:divBdr>
                                      <w:divsChild>
                                        <w:div w:id="554976336">
                                          <w:marLeft w:val="0"/>
                                          <w:marRight w:val="0"/>
                                          <w:marTop w:val="0"/>
                                          <w:marBottom w:val="0"/>
                                          <w:divBdr>
                                            <w:top w:val="none" w:sz="0" w:space="0" w:color="auto"/>
                                            <w:left w:val="none" w:sz="0" w:space="0" w:color="auto"/>
                                            <w:bottom w:val="none" w:sz="0" w:space="0" w:color="auto"/>
                                            <w:right w:val="none" w:sz="0" w:space="0" w:color="auto"/>
                                          </w:divBdr>
                                          <w:divsChild>
                                            <w:div w:id="2102405827">
                                              <w:marLeft w:val="0"/>
                                              <w:marRight w:val="0"/>
                                              <w:marTop w:val="0"/>
                                              <w:marBottom w:val="0"/>
                                              <w:divBdr>
                                                <w:top w:val="none" w:sz="0" w:space="0" w:color="auto"/>
                                                <w:left w:val="none" w:sz="0" w:space="0" w:color="auto"/>
                                                <w:bottom w:val="none" w:sz="0" w:space="0" w:color="auto"/>
                                                <w:right w:val="none" w:sz="0" w:space="0" w:color="auto"/>
                                              </w:divBdr>
                                              <w:divsChild>
                                                <w:div w:id="960569875">
                                                  <w:marLeft w:val="0"/>
                                                  <w:marRight w:val="0"/>
                                                  <w:marTop w:val="0"/>
                                                  <w:marBottom w:val="0"/>
                                                  <w:divBdr>
                                                    <w:top w:val="none" w:sz="0" w:space="0" w:color="auto"/>
                                                    <w:left w:val="none" w:sz="0" w:space="0" w:color="auto"/>
                                                    <w:bottom w:val="none" w:sz="0" w:space="0" w:color="auto"/>
                                                    <w:right w:val="none" w:sz="0" w:space="0" w:color="auto"/>
                                                  </w:divBdr>
                                                  <w:divsChild>
                                                    <w:div w:id="1149244852">
                                                      <w:marLeft w:val="0"/>
                                                      <w:marRight w:val="0"/>
                                                      <w:marTop w:val="0"/>
                                                      <w:marBottom w:val="0"/>
                                                      <w:divBdr>
                                                        <w:top w:val="none" w:sz="0" w:space="0" w:color="auto"/>
                                                        <w:left w:val="none" w:sz="0" w:space="0" w:color="auto"/>
                                                        <w:bottom w:val="none" w:sz="0" w:space="0" w:color="auto"/>
                                                        <w:right w:val="none" w:sz="0" w:space="0" w:color="auto"/>
                                                      </w:divBdr>
                                                      <w:divsChild>
                                                        <w:div w:id="25683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73249">
                                                  <w:marLeft w:val="0"/>
                                                  <w:marRight w:val="0"/>
                                                  <w:marTop w:val="0"/>
                                                  <w:marBottom w:val="0"/>
                                                  <w:divBdr>
                                                    <w:top w:val="none" w:sz="0" w:space="0" w:color="auto"/>
                                                    <w:left w:val="none" w:sz="0" w:space="0" w:color="auto"/>
                                                    <w:bottom w:val="none" w:sz="0" w:space="0" w:color="auto"/>
                                                    <w:right w:val="none" w:sz="0" w:space="0" w:color="auto"/>
                                                  </w:divBdr>
                                                  <w:divsChild>
                                                    <w:div w:id="1064721468">
                                                      <w:marLeft w:val="0"/>
                                                      <w:marRight w:val="0"/>
                                                      <w:marTop w:val="0"/>
                                                      <w:marBottom w:val="0"/>
                                                      <w:divBdr>
                                                        <w:top w:val="none" w:sz="0" w:space="0" w:color="auto"/>
                                                        <w:left w:val="none" w:sz="0" w:space="0" w:color="auto"/>
                                                        <w:bottom w:val="none" w:sz="0" w:space="0" w:color="auto"/>
                                                        <w:right w:val="none" w:sz="0" w:space="0" w:color="auto"/>
                                                      </w:divBdr>
                                                      <w:divsChild>
                                                        <w:div w:id="1109621994">
                                                          <w:marLeft w:val="0"/>
                                                          <w:marRight w:val="0"/>
                                                          <w:marTop w:val="0"/>
                                                          <w:marBottom w:val="0"/>
                                                          <w:divBdr>
                                                            <w:top w:val="none" w:sz="0" w:space="0" w:color="auto"/>
                                                            <w:left w:val="none" w:sz="0" w:space="0" w:color="auto"/>
                                                            <w:bottom w:val="none" w:sz="0" w:space="0" w:color="auto"/>
                                                            <w:right w:val="none" w:sz="0" w:space="0" w:color="auto"/>
                                                          </w:divBdr>
                                                        </w:div>
                                                        <w:div w:id="1009139945">
                                                          <w:marLeft w:val="0"/>
                                                          <w:marRight w:val="0"/>
                                                          <w:marTop w:val="0"/>
                                                          <w:marBottom w:val="0"/>
                                                          <w:divBdr>
                                                            <w:top w:val="none" w:sz="0" w:space="0" w:color="auto"/>
                                                            <w:left w:val="none" w:sz="0" w:space="0" w:color="auto"/>
                                                            <w:bottom w:val="none" w:sz="0" w:space="0" w:color="auto"/>
                                                            <w:right w:val="none" w:sz="0" w:space="0" w:color="auto"/>
                                                          </w:divBdr>
                                                        </w:div>
                                                        <w:div w:id="891696196">
                                                          <w:marLeft w:val="0"/>
                                                          <w:marRight w:val="0"/>
                                                          <w:marTop w:val="0"/>
                                                          <w:marBottom w:val="0"/>
                                                          <w:divBdr>
                                                            <w:top w:val="none" w:sz="0" w:space="0" w:color="auto"/>
                                                            <w:left w:val="none" w:sz="0" w:space="0" w:color="auto"/>
                                                            <w:bottom w:val="none" w:sz="0" w:space="0" w:color="auto"/>
                                                            <w:right w:val="none" w:sz="0" w:space="0" w:color="auto"/>
                                                          </w:divBdr>
                                                        </w:div>
                                                        <w:div w:id="689143154">
                                                          <w:marLeft w:val="0"/>
                                                          <w:marRight w:val="0"/>
                                                          <w:marTop w:val="0"/>
                                                          <w:marBottom w:val="0"/>
                                                          <w:divBdr>
                                                            <w:top w:val="none" w:sz="0" w:space="0" w:color="auto"/>
                                                            <w:left w:val="none" w:sz="0" w:space="0" w:color="auto"/>
                                                            <w:bottom w:val="none" w:sz="0" w:space="0" w:color="auto"/>
                                                            <w:right w:val="none" w:sz="0" w:space="0" w:color="auto"/>
                                                          </w:divBdr>
                                                        </w:div>
                                                        <w:div w:id="940793511">
                                                          <w:marLeft w:val="0"/>
                                                          <w:marRight w:val="0"/>
                                                          <w:marTop w:val="0"/>
                                                          <w:marBottom w:val="0"/>
                                                          <w:divBdr>
                                                            <w:top w:val="none" w:sz="0" w:space="0" w:color="auto"/>
                                                            <w:left w:val="none" w:sz="0" w:space="0" w:color="auto"/>
                                                            <w:bottom w:val="none" w:sz="0" w:space="0" w:color="auto"/>
                                                            <w:right w:val="none" w:sz="0" w:space="0" w:color="auto"/>
                                                          </w:divBdr>
                                                        </w:div>
                                                        <w:div w:id="1201823204">
                                                          <w:marLeft w:val="0"/>
                                                          <w:marRight w:val="0"/>
                                                          <w:marTop w:val="0"/>
                                                          <w:marBottom w:val="0"/>
                                                          <w:divBdr>
                                                            <w:top w:val="none" w:sz="0" w:space="0" w:color="auto"/>
                                                            <w:left w:val="none" w:sz="0" w:space="0" w:color="auto"/>
                                                            <w:bottom w:val="none" w:sz="0" w:space="0" w:color="auto"/>
                                                            <w:right w:val="none" w:sz="0" w:space="0" w:color="auto"/>
                                                          </w:divBdr>
                                                        </w:div>
                                                        <w:div w:id="253322727">
                                                          <w:marLeft w:val="0"/>
                                                          <w:marRight w:val="0"/>
                                                          <w:marTop w:val="0"/>
                                                          <w:marBottom w:val="0"/>
                                                          <w:divBdr>
                                                            <w:top w:val="none" w:sz="0" w:space="0" w:color="auto"/>
                                                            <w:left w:val="none" w:sz="0" w:space="0" w:color="auto"/>
                                                            <w:bottom w:val="none" w:sz="0" w:space="0" w:color="auto"/>
                                                            <w:right w:val="none" w:sz="0" w:space="0" w:color="auto"/>
                                                          </w:divBdr>
                                                        </w:div>
                                                        <w:div w:id="1917933195">
                                                          <w:marLeft w:val="0"/>
                                                          <w:marRight w:val="0"/>
                                                          <w:marTop w:val="0"/>
                                                          <w:marBottom w:val="0"/>
                                                          <w:divBdr>
                                                            <w:top w:val="none" w:sz="0" w:space="0" w:color="auto"/>
                                                            <w:left w:val="none" w:sz="0" w:space="0" w:color="auto"/>
                                                            <w:bottom w:val="none" w:sz="0" w:space="0" w:color="auto"/>
                                                            <w:right w:val="none" w:sz="0" w:space="0" w:color="auto"/>
                                                          </w:divBdr>
                                                        </w:div>
                                                        <w:div w:id="90140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http://www.evasionicra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5.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54BEC-DDE2-4744-B796-E29A3036A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5</Pages>
  <Words>1264</Words>
  <Characters>7209</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Marta De Santis</cp:lastModifiedBy>
  <cp:revision>52</cp:revision>
  <cp:lastPrinted>2015-03-11T09:10:00Z</cp:lastPrinted>
  <dcterms:created xsi:type="dcterms:W3CDTF">2020-09-23T12:45:00Z</dcterms:created>
  <dcterms:modified xsi:type="dcterms:W3CDTF">2021-03-18T13:00:00Z</dcterms:modified>
</cp:coreProperties>
</file>