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70B1343F" w:rsidR="000A35AE" w:rsidRPr="008F1D21" w:rsidRDefault="002D59CC" w:rsidP="002D59CC">
      <w:pPr>
        <w:pStyle w:val="NormaleWeb"/>
        <w:spacing w:before="0" w:beforeAutospacing="0" w:after="0"/>
        <w:jc w:val="center"/>
        <w:rPr>
          <w:rFonts w:asciiTheme="minorHAnsi" w:hAnsiTheme="minorHAnsi"/>
          <w:b/>
          <w:bCs/>
          <w:sz w:val="20"/>
          <w:szCs w:val="20"/>
          <w:lang w:val="en-US"/>
        </w:rPr>
      </w:pPr>
      <w:r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14:paraId="7FFDB26A" w14:textId="22F00EB6" w:rsidR="00347F68" w:rsidRDefault="00C47E75" w:rsidP="00347F68">
      <w:pPr>
        <w:pStyle w:val="NormaleWeb"/>
        <w:spacing w:before="0" w:beforeAutospacing="0" w:after="0"/>
        <w:jc w:val="center"/>
        <w:rPr>
          <w:rFonts w:asciiTheme="minorHAnsi" w:hAnsiTheme="minorHAnsi"/>
          <w:b/>
          <w:bCs/>
          <w:sz w:val="20"/>
          <w:szCs w:val="20"/>
          <w:lang w:val="en-US"/>
        </w:rPr>
      </w:pPr>
      <w:hyperlink r:id="rId8"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9"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56D2B39B" w14:textId="34765565" w:rsidR="00347F68" w:rsidRDefault="00347F68" w:rsidP="00347F68">
      <w:pPr>
        <w:pStyle w:val="NormaleWeb"/>
        <w:spacing w:before="0" w:beforeAutospacing="0" w:after="0"/>
        <w:jc w:val="center"/>
        <w:rPr>
          <w:rFonts w:asciiTheme="minorHAnsi" w:hAnsiTheme="minorHAnsi"/>
          <w:b/>
          <w:bCs/>
          <w:sz w:val="20"/>
          <w:szCs w:val="20"/>
          <w:lang w:val="en-US"/>
        </w:rPr>
      </w:pPr>
    </w:p>
    <w:p w14:paraId="39FE2F71" w14:textId="06C2959D" w:rsidR="00347F68" w:rsidRDefault="00347F68" w:rsidP="00347F68">
      <w:pPr>
        <w:pStyle w:val="NormaleWeb"/>
        <w:spacing w:before="0" w:beforeAutospacing="0" w:after="0"/>
        <w:jc w:val="center"/>
        <w:rPr>
          <w:rFonts w:asciiTheme="minorHAnsi" w:hAnsiTheme="minorHAnsi" w:cstheme="minorHAnsi"/>
          <w:b/>
          <w:bCs/>
          <w:color w:val="1F497D" w:themeColor="text2"/>
          <w:sz w:val="44"/>
          <w:szCs w:val="44"/>
        </w:rPr>
      </w:pPr>
      <w:r w:rsidRPr="00347F68">
        <w:rPr>
          <w:rFonts w:asciiTheme="minorHAnsi" w:hAnsiTheme="minorHAnsi" w:cstheme="minorHAnsi"/>
          <w:b/>
          <w:bCs/>
          <w:color w:val="1F497D" w:themeColor="text2"/>
          <w:sz w:val="44"/>
          <w:szCs w:val="44"/>
        </w:rPr>
        <w:t xml:space="preserve">SARDINIA DISCOVERY TOUR </w:t>
      </w:r>
    </w:p>
    <w:p w14:paraId="0114E5FB" w14:textId="1DDEE253" w:rsidR="00347F68" w:rsidRPr="00347F68" w:rsidRDefault="00347F68" w:rsidP="00347F68">
      <w:pPr>
        <w:pStyle w:val="NormaleWeb"/>
        <w:spacing w:before="0" w:beforeAutospacing="0" w:after="0"/>
        <w:jc w:val="center"/>
        <w:rPr>
          <w:rFonts w:asciiTheme="minorHAnsi" w:hAnsiTheme="minorHAnsi" w:cstheme="minorHAnsi"/>
          <w:b/>
          <w:bCs/>
          <w:color w:val="1F497D" w:themeColor="text2"/>
          <w:sz w:val="44"/>
          <w:szCs w:val="44"/>
        </w:rPr>
      </w:pPr>
      <w:r>
        <w:rPr>
          <w:rFonts w:asciiTheme="minorHAnsi" w:hAnsiTheme="minorHAnsi" w:cstheme="minorHAnsi"/>
          <w:b/>
          <w:bCs/>
          <w:color w:val="1F497D" w:themeColor="text2"/>
          <w:sz w:val="44"/>
          <w:szCs w:val="44"/>
        </w:rPr>
        <w:t>Fly &amp; Drive</w:t>
      </w:r>
    </w:p>
    <w:p w14:paraId="1F75B3DA" w14:textId="14ED77E6" w:rsidR="00347F68" w:rsidRPr="00347F68" w:rsidRDefault="00BA7423" w:rsidP="00347F68">
      <w:pPr>
        <w:pStyle w:val="NormaleWeb"/>
        <w:spacing w:before="0" w:beforeAutospacing="0" w:after="0"/>
        <w:jc w:val="center"/>
        <w:rPr>
          <w:rFonts w:asciiTheme="minorHAnsi" w:hAnsiTheme="minorHAnsi" w:cstheme="minorHAnsi"/>
          <w:b/>
          <w:bCs/>
          <w:color w:val="1F497D" w:themeColor="text2"/>
          <w:sz w:val="44"/>
          <w:szCs w:val="44"/>
        </w:rPr>
      </w:pPr>
      <w:r>
        <w:rPr>
          <w:rFonts w:asciiTheme="minorHAnsi" w:hAnsiTheme="minorHAnsi" w:cstheme="minorHAnsi"/>
          <w:b/>
          <w:bCs/>
          <w:color w:val="1F497D" w:themeColor="text2"/>
          <w:sz w:val="44"/>
          <w:szCs w:val="44"/>
        </w:rPr>
        <w:t>7</w:t>
      </w:r>
      <w:r w:rsidR="00347F68" w:rsidRPr="00347F68">
        <w:rPr>
          <w:rFonts w:asciiTheme="minorHAnsi" w:hAnsiTheme="minorHAnsi" w:cstheme="minorHAnsi"/>
          <w:b/>
          <w:bCs/>
          <w:color w:val="1F497D" w:themeColor="text2"/>
          <w:sz w:val="44"/>
          <w:szCs w:val="44"/>
        </w:rPr>
        <w:t xml:space="preserve"> NOTTI/</w:t>
      </w:r>
      <w:r>
        <w:rPr>
          <w:rFonts w:asciiTheme="minorHAnsi" w:hAnsiTheme="minorHAnsi" w:cstheme="minorHAnsi"/>
          <w:b/>
          <w:bCs/>
          <w:color w:val="1F497D" w:themeColor="text2"/>
          <w:sz w:val="44"/>
          <w:szCs w:val="44"/>
        </w:rPr>
        <w:t>8</w:t>
      </w:r>
      <w:r w:rsidR="00347F68" w:rsidRPr="00347F68">
        <w:rPr>
          <w:rFonts w:asciiTheme="minorHAnsi" w:hAnsiTheme="minorHAnsi" w:cstheme="minorHAnsi"/>
          <w:b/>
          <w:bCs/>
          <w:color w:val="1F497D" w:themeColor="text2"/>
          <w:sz w:val="44"/>
          <w:szCs w:val="44"/>
        </w:rPr>
        <w:t xml:space="preserve"> GIORNI </w:t>
      </w:r>
    </w:p>
    <w:p w14:paraId="5F0BE7CA" w14:textId="526233D1" w:rsidR="00347F68" w:rsidRPr="00347F68" w:rsidRDefault="00347F68" w:rsidP="00347F68">
      <w:pPr>
        <w:pStyle w:val="NormaleWeb"/>
        <w:spacing w:before="0" w:beforeAutospacing="0" w:after="0"/>
        <w:jc w:val="center"/>
        <w:rPr>
          <w:rFonts w:asciiTheme="minorHAnsi" w:hAnsiTheme="minorHAnsi" w:cstheme="minorHAnsi"/>
          <w:sz w:val="28"/>
          <w:szCs w:val="28"/>
        </w:rPr>
      </w:pPr>
    </w:p>
    <w:p w14:paraId="0447FEC5" w14:textId="77777777"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1 OLBIA- COSTA SMERALDA </w:t>
      </w:r>
    </w:p>
    <w:p w14:paraId="4493F50E" w14:textId="64AEFCE4" w:rsidR="00BA7423" w:rsidRDefault="00BA7423" w:rsidP="00BA7423">
      <w:pPr>
        <w:pStyle w:val="NormaleWeb"/>
        <w:spacing w:before="0" w:beforeAutospacing="0" w:after="0"/>
        <w:jc w:val="both"/>
        <w:rPr>
          <w:rFonts w:asciiTheme="minorHAnsi" w:hAnsiTheme="minorHAnsi" w:cstheme="minorHAnsi"/>
        </w:rPr>
      </w:pPr>
      <w:r w:rsidRPr="00BA7423">
        <w:rPr>
          <w:noProof/>
        </w:rPr>
        <w:drawing>
          <wp:anchor distT="0" distB="0" distL="114300" distR="114300" simplePos="0" relativeHeight="251663360" behindDoc="0" locked="0" layoutInCell="1" allowOverlap="1" wp14:anchorId="42CF40C5" wp14:editId="3A565E5C">
            <wp:simplePos x="0" y="0"/>
            <wp:positionH relativeFrom="margin">
              <wp:align>left</wp:align>
            </wp:positionH>
            <wp:positionV relativeFrom="paragraph">
              <wp:posOffset>110109</wp:posOffset>
            </wp:positionV>
            <wp:extent cx="3657600" cy="1218565"/>
            <wp:effectExtent l="0" t="0" r="0" b="63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121856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BA7423">
        <w:rPr>
          <w:rFonts w:asciiTheme="minorHAnsi" w:hAnsiTheme="minorHAnsi" w:cstheme="minorHAnsi"/>
        </w:rPr>
        <w:t>Benvenuti in Sardegna! Arrivo all'aeroporto di Olbia e ritiro della macchina che vi porterà alla scoperta di questa bellissima Isola. Dopo una passeggiata nel centro storico di Olbia, ricco di negozi e deliziosi ristorantini, il viaggio prosegue alla scoperta di Porto Rotondo, uno dei luoghi più “IN” dell'Isola dove sarà bellissimo perdersi tra le viuzze ricche di negozi e tra le banchine dell'esclusivo porto alla scoperta delle più belle barche di lusso. Proseguendo verso il nostro Agriturismo o Hotel, tappa obbligatoria nel caratteristico borgo di San Pantaleo. Le case tipiche "</w:t>
      </w:r>
      <w:proofErr w:type="spellStart"/>
      <w:r w:rsidRPr="00BA7423">
        <w:rPr>
          <w:rFonts w:asciiTheme="minorHAnsi" w:hAnsiTheme="minorHAnsi" w:cstheme="minorHAnsi"/>
        </w:rPr>
        <w:t>stazzu</w:t>
      </w:r>
      <w:proofErr w:type="spellEnd"/>
      <w:r w:rsidRPr="00BA7423">
        <w:rPr>
          <w:rFonts w:asciiTheme="minorHAnsi" w:hAnsiTheme="minorHAnsi" w:cstheme="minorHAnsi"/>
        </w:rPr>
        <w:t xml:space="preserve">" del centro storico, dagli anni 70 sono animate da artisti e artigiani. Consigliato un aperitivo presso il Cafè Nina, proprio ai piedi della piazza principale e della chiesa. Cena Libera e pernottamento in Costa Smeralda. </w:t>
      </w:r>
    </w:p>
    <w:p w14:paraId="602A7B00" w14:textId="396CAD79" w:rsidR="00BA7423" w:rsidRDefault="00BA7423" w:rsidP="00BA7423">
      <w:pPr>
        <w:pStyle w:val="NormaleWeb"/>
        <w:spacing w:before="0" w:beforeAutospacing="0" w:after="0"/>
        <w:jc w:val="both"/>
        <w:rPr>
          <w:rFonts w:asciiTheme="minorHAnsi" w:hAnsiTheme="minorHAnsi" w:cstheme="minorHAnsi"/>
        </w:rPr>
      </w:pPr>
    </w:p>
    <w:p w14:paraId="05A527A3" w14:textId="2971D897"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2 - COSTA SMERALDA - ARCIPELAGO DELLA MADDALENA </w:t>
      </w:r>
    </w:p>
    <w:p w14:paraId="6FF195EF" w14:textId="60362E37" w:rsidR="00BA7423" w:rsidRDefault="00BA7423" w:rsidP="00BA7423">
      <w:pPr>
        <w:pStyle w:val="NormaleWeb"/>
        <w:spacing w:before="0" w:beforeAutospacing="0" w:after="0"/>
        <w:jc w:val="both"/>
        <w:rPr>
          <w:rFonts w:asciiTheme="minorHAnsi" w:hAnsiTheme="minorHAnsi" w:cstheme="minorHAnsi"/>
        </w:rPr>
      </w:pPr>
      <w:r w:rsidRPr="00BA7423">
        <w:rPr>
          <w:noProof/>
        </w:rPr>
        <w:drawing>
          <wp:anchor distT="0" distB="0" distL="114300" distR="114300" simplePos="0" relativeHeight="251664384" behindDoc="0" locked="0" layoutInCell="1" allowOverlap="1" wp14:anchorId="1D83ADBC" wp14:editId="724685DC">
            <wp:simplePos x="0" y="0"/>
            <wp:positionH relativeFrom="margin">
              <wp:align>right</wp:align>
            </wp:positionH>
            <wp:positionV relativeFrom="paragraph">
              <wp:posOffset>14732</wp:posOffset>
            </wp:positionV>
            <wp:extent cx="2462530" cy="1641475"/>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2530" cy="164147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BA7423">
        <w:rPr>
          <w:rFonts w:asciiTheme="minorHAnsi" w:hAnsiTheme="minorHAnsi" w:cstheme="minorHAnsi"/>
        </w:rPr>
        <w:t xml:space="preserve">Dopo colazione raggiungiamo in macchina il porto di partenza (Cannigione o Baja Sardinia) per una bellissima gita in Barca nell'Arcipelago della Maddalena. Sosta nelle più belle spiagge dell'Isola e spaghettata a bordo (incluso nel prezzo escursione in motonave con supplemento escursione in barca a vela massimo 12 pax e pranzo a bordo); rientro nel tardo pomeriggio. Dopo una bella doccia rinfrescante suggeriamo una passeggiata tra i negozi di lusso e le esclusive imbarcazioni di Porto Cervo...senza dimenticare una visita alla caratteristica chiesetta di Stella Maris, da cui si gode di un tramonto molto suggestivo sul porto nuovo! Cena libera e pernottamento </w:t>
      </w:r>
    </w:p>
    <w:p w14:paraId="7EC67D44" w14:textId="5CF83CCA" w:rsidR="00BA7423" w:rsidRDefault="00BA7423" w:rsidP="00BA7423">
      <w:pPr>
        <w:pStyle w:val="NormaleWeb"/>
        <w:spacing w:before="0" w:beforeAutospacing="0" w:after="0"/>
        <w:jc w:val="both"/>
        <w:rPr>
          <w:rFonts w:asciiTheme="minorHAnsi" w:hAnsiTheme="minorHAnsi" w:cstheme="minorHAnsi"/>
        </w:rPr>
      </w:pPr>
    </w:p>
    <w:p w14:paraId="263C7FC2" w14:textId="4D68E73F"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3 - COSTA SMERALDA - AGGIUS - ALGHERO </w:t>
      </w:r>
    </w:p>
    <w:p w14:paraId="1D548503" w14:textId="71D3E02F" w:rsidR="00BA7423" w:rsidRDefault="00BA7423" w:rsidP="00BA7423">
      <w:pPr>
        <w:pStyle w:val="NormaleWeb"/>
        <w:spacing w:before="0" w:beforeAutospacing="0" w:after="0"/>
        <w:jc w:val="both"/>
        <w:rPr>
          <w:rFonts w:asciiTheme="minorHAnsi" w:hAnsiTheme="minorHAnsi" w:cstheme="minorHAnsi"/>
        </w:rPr>
      </w:pPr>
      <w:r w:rsidRPr="00BA7423">
        <w:rPr>
          <w:noProof/>
        </w:rPr>
        <w:drawing>
          <wp:anchor distT="0" distB="0" distL="114300" distR="114300" simplePos="0" relativeHeight="251666432" behindDoc="0" locked="0" layoutInCell="1" allowOverlap="1" wp14:anchorId="389715D9" wp14:editId="5176DA3D">
            <wp:simplePos x="0" y="0"/>
            <wp:positionH relativeFrom="margin">
              <wp:align>left</wp:align>
            </wp:positionH>
            <wp:positionV relativeFrom="paragraph">
              <wp:posOffset>29210</wp:posOffset>
            </wp:positionV>
            <wp:extent cx="2388235" cy="13335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235" cy="13335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BA7423">
        <w:rPr>
          <w:rFonts w:asciiTheme="minorHAnsi" w:hAnsiTheme="minorHAnsi" w:cstheme="minorHAnsi"/>
        </w:rPr>
        <w:t xml:space="preserve">Dopo la colazione, partiamo alla scoperta dell'area archeologica di Arzachena (consigliamo la visita alla tomba dei giganti di </w:t>
      </w:r>
      <w:proofErr w:type="spellStart"/>
      <w:r w:rsidRPr="00BA7423">
        <w:rPr>
          <w:rFonts w:asciiTheme="minorHAnsi" w:hAnsiTheme="minorHAnsi" w:cstheme="minorHAnsi"/>
        </w:rPr>
        <w:t>Coddu</w:t>
      </w:r>
      <w:proofErr w:type="spellEnd"/>
      <w:r w:rsidRPr="00BA7423">
        <w:rPr>
          <w:rFonts w:asciiTheme="minorHAnsi" w:hAnsiTheme="minorHAnsi" w:cstheme="minorHAnsi"/>
        </w:rPr>
        <w:t xml:space="preserve"> </w:t>
      </w:r>
      <w:proofErr w:type="spellStart"/>
      <w:r w:rsidRPr="00BA7423">
        <w:rPr>
          <w:rFonts w:asciiTheme="minorHAnsi" w:hAnsiTheme="minorHAnsi" w:cstheme="minorHAnsi"/>
        </w:rPr>
        <w:t>Ecchju</w:t>
      </w:r>
      <w:proofErr w:type="spellEnd"/>
      <w:r w:rsidRPr="00BA7423">
        <w:rPr>
          <w:rFonts w:asciiTheme="minorHAnsi" w:hAnsiTheme="minorHAnsi" w:cstheme="minorHAnsi"/>
        </w:rPr>
        <w:t xml:space="preserve"> e al Nuraghe La </w:t>
      </w:r>
      <w:proofErr w:type="spellStart"/>
      <w:r w:rsidRPr="00BA7423">
        <w:rPr>
          <w:rFonts w:asciiTheme="minorHAnsi" w:hAnsiTheme="minorHAnsi" w:cstheme="minorHAnsi"/>
        </w:rPr>
        <w:t>Prisgiona</w:t>
      </w:r>
      <w:proofErr w:type="spellEnd"/>
      <w:r w:rsidRPr="00BA7423">
        <w:rPr>
          <w:rFonts w:asciiTheme="minorHAnsi" w:hAnsiTheme="minorHAnsi" w:cstheme="minorHAnsi"/>
        </w:rPr>
        <w:t xml:space="preserve">), immergendoci così nell'antica storia della Sardegna. Proseguiamo il nostro viaggio verso il cuore della Gallura, dove sorge un caratteristico borgo in Pietra chiamato " Aggius". Il borgo accoglie uno dei musei etnografici più belli </w:t>
      </w:r>
      <w:r w:rsidRPr="00BA7423">
        <w:rPr>
          <w:rFonts w:asciiTheme="minorHAnsi" w:hAnsiTheme="minorHAnsi" w:cstheme="minorHAnsi"/>
        </w:rPr>
        <w:lastRenderedPageBreak/>
        <w:t xml:space="preserve">dell'Isola e un museo sul banditismo sardo. Suggeriamo pranzo in agriturismo o presso uno dei ristorantini del centro storico. Nel tardo pomeriggio partenza per Alghero Cena libera e pernottamento </w:t>
      </w:r>
    </w:p>
    <w:p w14:paraId="3D051233" w14:textId="77777777" w:rsidR="00BA7423" w:rsidRDefault="00BA7423" w:rsidP="00BA7423">
      <w:pPr>
        <w:pStyle w:val="NormaleWeb"/>
        <w:spacing w:before="0" w:beforeAutospacing="0" w:after="0"/>
        <w:jc w:val="both"/>
        <w:rPr>
          <w:rFonts w:asciiTheme="minorHAnsi" w:hAnsiTheme="minorHAnsi" w:cstheme="minorHAnsi"/>
        </w:rPr>
      </w:pPr>
    </w:p>
    <w:p w14:paraId="0E79208E" w14:textId="77777777"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4 - ALGHERO </w:t>
      </w:r>
    </w:p>
    <w:p w14:paraId="2A04D644" w14:textId="25323186" w:rsidR="00BA7423" w:rsidRDefault="00BA7423" w:rsidP="00BA7423">
      <w:pPr>
        <w:pStyle w:val="NormaleWeb"/>
        <w:spacing w:before="0" w:beforeAutospacing="0" w:after="0"/>
        <w:jc w:val="both"/>
        <w:rPr>
          <w:rFonts w:asciiTheme="minorHAnsi" w:hAnsiTheme="minorHAnsi" w:cstheme="minorHAnsi"/>
        </w:rPr>
      </w:pPr>
      <w:r w:rsidRPr="00BA7423">
        <w:rPr>
          <w:noProof/>
        </w:rPr>
        <w:drawing>
          <wp:anchor distT="0" distB="0" distL="114300" distR="114300" simplePos="0" relativeHeight="251665408" behindDoc="0" locked="0" layoutInCell="1" allowOverlap="1" wp14:anchorId="1F81C89A" wp14:editId="11A2A425">
            <wp:simplePos x="0" y="0"/>
            <wp:positionH relativeFrom="margin">
              <wp:align>right</wp:align>
            </wp:positionH>
            <wp:positionV relativeFrom="paragraph">
              <wp:posOffset>14732</wp:posOffset>
            </wp:positionV>
            <wp:extent cx="2730500" cy="143383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0500" cy="143383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BA7423">
        <w:rPr>
          <w:rFonts w:asciiTheme="minorHAnsi" w:hAnsiTheme="minorHAnsi" w:cstheme="minorHAnsi"/>
        </w:rPr>
        <w:t>Colazione e visita in autonomia (o con guida privata) del meraviglioso centro storico di Alghero, uno dei luoghi più amati dai turisti. Cittadina sul mare che conserva ancora intatti gli influssi della dominazione spagnola, viene chiamata anche “</w:t>
      </w:r>
      <w:proofErr w:type="spellStart"/>
      <w:r w:rsidRPr="00BA7423">
        <w:rPr>
          <w:rFonts w:asciiTheme="minorHAnsi" w:hAnsiTheme="minorHAnsi" w:cstheme="minorHAnsi"/>
        </w:rPr>
        <w:t>Barceloneta</w:t>
      </w:r>
      <w:proofErr w:type="spellEnd"/>
      <w:r w:rsidRPr="00BA7423">
        <w:rPr>
          <w:rFonts w:asciiTheme="minorHAnsi" w:hAnsiTheme="minorHAnsi" w:cstheme="minorHAnsi"/>
        </w:rPr>
        <w:t xml:space="preserve">”. È la "capitale" della Riviera del Corallo, che viene estratto nelle acque di Alghero ed è possibile visitare, nel centro storico, i laboratori che lo lavorano trasformandolo in preziosi gioielli. Bellissimo perdersi tra le viuzze del centro e sui bastioni. Pranzo libero e possibilità di visita delle suggestive grotte di Nettuno (battello per raggiungerle dal </w:t>
      </w:r>
      <w:proofErr w:type="spellStart"/>
      <w:r w:rsidRPr="00BA7423">
        <w:rPr>
          <w:rFonts w:asciiTheme="minorHAnsi" w:hAnsiTheme="minorHAnsi" w:cstheme="minorHAnsi"/>
        </w:rPr>
        <w:t>porticciolodi</w:t>
      </w:r>
      <w:proofErr w:type="spellEnd"/>
      <w:r w:rsidRPr="00BA7423">
        <w:rPr>
          <w:rFonts w:asciiTheme="minorHAnsi" w:hAnsiTheme="minorHAnsi" w:cstheme="minorHAnsi"/>
        </w:rPr>
        <w:t xml:space="preserve"> Alghero). Le grotte sono raggiungibili anche via terra, da Capo Caccia, attraverso 600 scalini: un luogo che deve essere visitato almeno una volta nella vita; all'interno, lungo un percorso di circa 800 m, troviamo oltre a meravigliose stallatiti e stalagmiti, un lago sotterraneo. Cena libera e pernottamento Alghero </w:t>
      </w:r>
    </w:p>
    <w:p w14:paraId="0EE80DF5" w14:textId="00ECBDC3" w:rsidR="00BA7423" w:rsidRDefault="00BA7423" w:rsidP="00BA7423">
      <w:pPr>
        <w:pStyle w:val="NormaleWeb"/>
        <w:spacing w:before="0" w:beforeAutospacing="0" w:after="0"/>
        <w:jc w:val="both"/>
        <w:rPr>
          <w:rFonts w:asciiTheme="minorHAnsi" w:hAnsiTheme="minorHAnsi" w:cstheme="minorHAnsi"/>
        </w:rPr>
      </w:pPr>
    </w:p>
    <w:p w14:paraId="12908A2E" w14:textId="642F6116"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5 - BOSA - CABRAS </w:t>
      </w:r>
    </w:p>
    <w:p w14:paraId="1829603C" w14:textId="526A16CD" w:rsidR="00BA7423" w:rsidRDefault="000104C1" w:rsidP="00BA7423">
      <w:pPr>
        <w:pStyle w:val="NormaleWeb"/>
        <w:spacing w:before="0" w:beforeAutospacing="0" w:after="0"/>
        <w:jc w:val="both"/>
        <w:rPr>
          <w:rFonts w:asciiTheme="minorHAnsi" w:hAnsiTheme="minorHAnsi" w:cstheme="minorHAnsi"/>
        </w:rPr>
      </w:pPr>
      <w:r w:rsidRPr="00BA7423">
        <w:rPr>
          <w:noProof/>
        </w:rPr>
        <w:drawing>
          <wp:anchor distT="0" distB="0" distL="114300" distR="114300" simplePos="0" relativeHeight="251667456" behindDoc="0" locked="0" layoutInCell="1" allowOverlap="1" wp14:anchorId="4CA85377" wp14:editId="640DD421">
            <wp:simplePos x="0" y="0"/>
            <wp:positionH relativeFrom="margin">
              <wp:align>left</wp:align>
            </wp:positionH>
            <wp:positionV relativeFrom="paragraph">
              <wp:posOffset>832866</wp:posOffset>
            </wp:positionV>
            <wp:extent cx="3613785" cy="1657985"/>
            <wp:effectExtent l="0" t="0" r="5715"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13785" cy="165798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A7423" w:rsidRPr="00BA7423">
        <w:rPr>
          <w:rFonts w:asciiTheme="minorHAnsi" w:hAnsiTheme="minorHAnsi" w:cstheme="minorHAnsi"/>
        </w:rPr>
        <w:t xml:space="preserve">Colazione e check out Partenza per Bosa, percorrendo la suggestiva strada costiera. Visita del caratteristico e colorato Borgo di Bosa, dominato da un castello, quello dei MALASPINA, è attraversata dall'unico fiume navigabile della Sardegna, il TEMO, su cui è possibile fare un’escursione in battello per ammirare il borgo da un’altra prospettiva. Partenza per </w:t>
      </w:r>
      <w:proofErr w:type="spellStart"/>
      <w:r w:rsidR="00BA7423" w:rsidRPr="00BA7423">
        <w:rPr>
          <w:rFonts w:asciiTheme="minorHAnsi" w:hAnsiTheme="minorHAnsi" w:cstheme="minorHAnsi"/>
        </w:rPr>
        <w:t>Tharros</w:t>
      </w:r>
      <w:proofErr w:type="spellEnd"/>
      <w:r w:rsidR="00BA7423" w:rsidRPr="00BA7423">
        <w:rPr>
          <w:rFonts w:asciiTheme="minorHAnsi" w:hAnsiTheme="minorHAnsi" w:cstheme="minorHAnsi"/>
        </w:rPr>
        <w:t xml:space="preserve"> con sosta al caratteristico paesino di Tinnura, a 10 km da Bosa, il quale conserva sui muri delle abitazioni, bellissimi murales che raccontano la vita agro-pastorale della Sardegna e del luogo. Arrivo nella penisola del Sinis e visita nel tardo pomeriggio alla città fenicio punica di </w:t>
      </w:r>
      <w:proofErr w:type="spellStart"/>
      <w:r w:rsidR="00BA7423" w:rsidRPr="00BA7423">
        <w:rPr>
          <w:rFonts w:asciiTheme="minorHAnsi" w:hAnsiTheme="minorHAnsi" w:cstheme="minorHAnsi"/>
        </w:rPr>
        <w:t>Tharros</w:t>
      </w:r>
      <w:proofErr w:type="spellEnd"/>
      <w:r w:rsidR="00BA7423" w:rsidRPr="00BA7423">
        <w:rPr>
          <w:rFonts w:asciiTheme="minorHAnsi" w:hAnsiTheme="minorHAnsi" w:cstheme="minorHAnsi"/>
        </w:rPr>
        <w:t xml:space="preserve"> o semplice passeggiata nel suggestivo ISTMO della Penisola. Cena libera e pernottamento a Cabras </w:t>
      </w:r>
    </w:p>
    <w:p w14:paraId="0AB3D632" w14:textId="7CD044E9" w:rsidR="00BA7423" w:rsidRDefault="00BA7423" w:rsidP="00BA7423">
      <w:pPr>
        <w:pStyle w:val="NormaleWeb"/>
        <w:spacing w:before="0" w:beforeAutospacing="0" w:after="0"/>
        <w:jc w:val="both"/>
        <w:rPr>
          <w:rFonts w:asciiTheme="minorHAnsi" w:hAnsiTheme="minorHAnsi" w:cstheme="minorHAnsi"/>
        </w:rPr>
      </w:pPr>
    </w:p>
    <w:p w14:paraId="4FE86D19" w14:textId="77777777"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6 - CAGLIARI - BARUMINI - CABRAS </w:t>
      </w:r>
    </w:p>
    <w:p w14:paraId="12C6197E" w14:textId="1E8F82D0" w:rsidR="00BA7423" w:rsidRDefault="00BA7423" w:rsidP="00BA7423">
      <w:pPr>
        <w:pStyle w:val="NormaleWeb"/>
        <w:spacing w:before="0" w:beforeAutospacing="0" w:after="0"/>
        <w:jc w:val="both"/>
        <w:rPr>
          <w:rFonts w:asciiTheme="minorHAnsi" w:hAnsiTheme="minorHAnsi" w:cstheme="minorHAnsi"/>
        </w:rPr>
      </w:pPr>
      <w:r w:rsidRPr="00BA7423">
        <w:rPr>
          <w:rFonts w:asciiTheme="minorHAnsi" w:hAnsiTheme="minorHAnsi" w:cstheme="minorHAnsi"/>
        </w:rPr>
        <w:t xml:space="preserve">Colazione e partenza per Cagliari, capoluogo dell'Isola, ricca di storia e colorati scorci; visita autonoma del centro storico della città e dei suoi 4 quartieri più caratteristici (su richiesta possibili visite guidate in privato o in collettiva in alcuni giorni della settimana). Per pranzo suggeriamo una sosta in uno dei tanti chioschi sulla spiaggia del Poetto Rientrando a Cabras, consigliamo sosta a Barumini per la visita del Nuraghe inserito tra i siti patrimonio dell'Unesco o una passeggiata nell'altopiano della Giara o in vigna con degustazione di vini. Cena libera e pernottamento a Cabras </w:t>
      </w:r>
    </w:p>
    <w:p w14:paraId="4714B6B3" w14:textId="77777777" w:rsidR="00BA7423" w:rsidRDefault="00BA7423" w:rsidP="00BA7423">
      <w:pPr>
        <w:pStyle w:val="NormaleWeb"/>
        <w:spacing w:before="0" w:beforeAutospacing="0" w:after="0"/>
        <w:jc w:val="both"/>
        <w:rPr>
          <w:rFonts w:asciiTheme="minorHAnsi" w:hAnsiTheme="minorHAnsi" w:cstheme="minorHAnsi"/>
        </w:rPr>
      </w:pPr>
    </w:p>
    <w:p w14:paraId="4A952BF5" w14:textId="77777777"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7 - ORGOSOLO - MAMOIADA - NUORO </w:t>
      </w:r>
    </w:p>
    <w:p w14:paraId="3E05CC3D" w14:textId="029A2BA0" w:rsidR="00BA7423" w:rsidRDefault="00BA7423" w:rsidP="00BA7423">
      <w:pPr>
        <w:pStyle w:val="NormaleWeb"/>
        <w:spacing w:before="0" w:beforeAutospacing="0" w:after="0"/>
        <w:jc w:val="both"/>
        <w:rPr>
          <w:rFonts w:asciiTheme="minorHAnsi" w:hAnsiTheme="minorHAnsi" w:cstheme="minorHAnsi"/>
        </w:rPr>
      </w:pPr>
      <w:r w:rsidRPr="00BA7423">
        <w:rPr>
          <w:rFonts w:asciiTheme="minorHAnsi" w:hAnsiTheme="minorHAnsi" w:cstheme="minorHAnsi"/>
        </w:rPr>
        <w:t xml:space="preserve">Partenza per Orgosolo, famosa in tutto il mondo per i suoi bellissimi Murales che colorano i muri delle abitazioni del Paese. Tra le esperienze consigliate: Wine </w:t>
      </w:r>
      <w:proofErr w:type="spellStart"/>
      <w:r w:rsidRPr="00BA7423">
        <w:rPr>
          <w:rFonts w:asciiTheme="minorHAnsi" w:hAnsiTheme="minorHAnsi" w:cstheme="minorHAnsi"/>
        </w:rPr>
        <w:t>tasting</w:t>
      </w:r>
      <w:proofErr w:type="spellEnd"/>
      <w:r w:rsidRPr="00BA7423">
        <w:rPr>
          <w:rFonts w:asciiTheme="minorHAnsi" w:hAnsiTheme="minorHAnsi" w:cstheme="minorHAnsi"/>
        </w:rPr>
        <w:t xml:space="preserve"> in cantina per degustare il famoso Cannonau di Sardegna, pranzo in locanda a Mamoiada e visita al famoso Museo delle Maschere. In </w:t>
      </w:r>
      <w:r w:rsidR="000104C1" w:rsidRPr="000104C1">
        <w:rPr>
          <w:noProof/>
        </w:rPr>
        <w:lastRenderedPageBreak/>
        <w:drawing>
          <wp:anchor distT="0" distB="0" distL="114300" distR="114300" simplePos="0" relativeHeight="251668480" behindDoc="0" locked="0" layoutInCell="1" allowOverlap="1" wp14:anchorId="390BECF3" wp14:editId="6F88463B">
            <wp:simplePos x="0" y="0"/>
            <wp:positionH relativeFrom="margin">
              <wp:align>right</wp:align>
            </wp:positionH>
            <wp:positionV relativeFrom="paragraph">
              <wp:posOffset>127</wp:posOffset>
            </wp:positionV>
            <wp:extent cx="2291715" cy="1925955"/>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r="10631"/>
                    <a:stretch/>
                  </pic:blipFill>
                  <pic:spPr bwMode="auto">
                    <a:xfrm>
                      <a:off x="0" y="0"/>
                      <a:ext cx="2291715" cy="192595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7423">
        <w:rPr>
          <w:rFonts w:asciiTheme="minorHAnsi" w:hAnsiTheme="minorHAnsi" w:cstheme="minorHAnsi"/>
        </w:rPr>
        <w:t xml:space="preserve">serata visita autonoma del Museo Etnografico di Nuoro e passeggiata nel centro storico o visita del piccolissimo Borgo di Lollove. Luogo senza tempo, con soli 13 abitanti, il borgo ti avvolgerà mentre passeggi tra ripide e strette viuzze in acciottolato e case in pietra grigia inerpicate sul declivio di una collina. Consigliata cena alla Locanda del Borgo e/o visita alla casa museo, dove sono esposti tutti gli oggetti utilizzati nel passato dagli abitanti del paese. Cena libera e pernottamento nella zona di Posada </w:t>
      </w:r>
    </w:p>
    <w:p w14:paraId="61356E2C" w14:textId="71419AE9" w:rsidR="00BA7423" w:rsidRDefault="00BA7423" w:rsidP="00BA7423">
      <w:pPr>
        <w:pStyle w:val="NormaleWeb"/>
        <w:spacing w:before="0" w:beforeAutospacing="0" w:after="0"/>
        <w:jc w:val="both"/>
        <w:rPr>
          <w:rFonts w:asciiTheme="minorHAnsi" w:hAnsiTheme="minorHAnsi" w:cstheme="minorHAnsi"/>
        </w:rPr>
      </w:pPr>
    </w:p>
    <w:p w14:paraId="1B8C0D3B" w14:textId="3CFF2B91" w:rsidR="00BA7423" w:rsidRPr="00BA7423" w:rsidRDefault="00BA7423" w:rsidP="00BA7423">
      <w:pPr>
        <w:pStyle w:val="NormaleWeb"/>
        <w:spacing w:before="0" w:beforeAutospacing="0" w:after="0"/>
        <w:jc w:val="both"/>
        <w:rPr>
          <w:rFonts w:asciiTheme="minorHAnsi" w:hAnsiTheme="minorHAnsi" w:cstheme="minorHAnsi"/>
          <w:b/>
          <w:bCs/>
        </w:rPr>
      </w:pPr>
      <w:r w:rsidRPr="00BA7423">
        <w:rPr>
          <w:rFonts w:asciiTheme="minorHAnsi" w:hAnsiTheme="minorHAnsi" w:cstheme="minorHAnsi"/>
          <w:b/>
          <w:bCs/>
        </w:rPr>
        <w:t xml:space="preserve">GIORNO 8 - POSADA </w:t>
      </w:r>
    </w:p>
    <w:p w14:paraId="0DA6FF56" w14:textId="693C62BA" w:rsidR="00BA7423" w:rsidRPr="00BA7423" w:rsidRDefault="00BA7423" w:rsidP="00BA7423">
      <w:pPr>
        <w:pStyle w:val="NormaleWeb"/>
        <w:spacing w:before="0" w:beforeAutospacing="0" w:after="0"/>
        <w:jc w:val="both"/>
        <w:rPr>
          <w:rFonts w:asciiTheme="minorHAnsi" w:hAnsiTheme="minorHAnsi" w:cstheme="minorHAnsi"/>
        </w:rPr>
      </w:pPr>
      <w:r w:rsidRPr="00BA7423">
        <w:rPr>
          <w:rFonts w:asciiTheme="minorHAnsi" w:hAnsiTheme="minorHAnsi" w:cstheme="minorHAnsi"/>
        </w:rPr>
        <w:t>Colazione e check out Prima di riprendere il volo da Olbia, consigliamo visita del colorato Borgo di Posada, da cui, una volta raggiunta la cima, potrete godere di un panorama mozzafiato. Proseguimento per Olbia aeroporto, rilascio della macchina e partenza</w:t>
      </w:r>
    </w:p>
    <w:p w14:paraId="052A01B9" w14:textId="08D67228" w:rsidR="00BA7423" w:rsidRDefault="00BA7423" w:rsidP="00E965C4">
      <w:pPr>
        <w:pStyle w:val="NormaleWeb"/>
        <w:spacing w:before="0" w:beforeAutospacing="0" w:after="0"/>
        <w:jc w:val="center"/>
        <w:rPr>
          <w:rFonts w:asciiTheme="minorHAnsi" w:hAnsiTheme="minorHAnsi" w:cstheme="minorHAnsi"/>
          <w:b/>
          <w:bCs/>
        </w:rPr>
      </w:pPr>
    </w:p>
    <w:p w14:paraId="3771AA08" w14:textId="15410EEF" w:rsidR="00E965C4" w:rsidRDefault="00347F68" w:rsidP="00E965C4">
      <w:pPr>
        <w:pStyle w:val="NormaleWeb"/>
        <w:spacing w:before="0" w:beforeAutospacing="0" w:after="0"/>
        <w:jc w:val="center"/>
        <w:rPr>
          <w:rFonts w:asciiTheme="minorHAnsi" w:hAnsiTheme="minorHAnsi" w:cstheme="minorHAnsi"/>
          <w:sz w:val="36"/>
          <w:szCs w:val="36"/>
          <w:lang w:val="en-US"/>
        </w:rPr>
      </w:pPr>
      <w:proofErr w:type="spellStart"/>
      <w:r w:rsidRPr="00E965C4">
        <w:rPr>
          <w:rFonts w:asciiTheme="minorHAnsi" w:hAnsiTheme="minorHAnsi" w:cstheme="minorHAnsi"/>
          <w:sz w:val="36"/>
          <w:szCs w:val="36"/>
          <w:lang w:val="en-US"/>
        </w:rPr>
        <w:t>Prezzi</w:t>
      </w:r>
      <w:proofErr w:type="spellEnd"/>
      <w:r w:rsidRPr="00E965C4">
        <w:rPr>
          <w:rFonts w:asciiTheme="minorHAnsi" w:hAnsiTheme="minorHAnsi" w:cstheme="minorHAnsi"/>
          <w:sz w:val="36"/>
          <w:szCs w:val="36"/>
          <w:lang w:val="en-US"/>
        </w:rPr>
        <w:t xml:space="preserve"> per persona in camera doppia </w:t>
      </w:r>
    </w:p>
    <w:p w14:paraId="62580F32" w14:textId="72A682CA" w:rsidR="00347F68" w:rsidRPr="00E965C4" w:rsidRDefault="00E965C4" w:rsidP="00E965C4">
      <w:pPr>
        <w:pStyle w:val="NormaleWeb"/>
        <w:spacing w:before="0" w:beforeAutospacing="0" w:after="0"/>
        <w:jc w:val="center"/>
        <w:rPr>
          <w:rFonts w:asciiTheme="minorHAnsi" w:hAnsiTheme="minorHAnsi" w:cstheme="minorHAnsi"/>
          <w:b/>
          <w:bCs/>
          <w:sz w:val="32"/>
          <w:szCs w:val="32"/>
          <w:lang w:val="en-US"/>
        </w:rPr>
      </w:pPr>
      <w:proofErr w:type="spellStart"/>
      <w:r w:rsidRPr="00E965C4">
        <w:rPr>
          <w:rFonts w:asciiTheme="minorHAnsi" w:hAnsiTheme="minorHAnsi" w:cstheme="minorHAnsi"/>
          <w:b/>
          <w:bCs/>
          <w:sz w:val="32"/>
          <w:szCs w:val="32"/>
          <w:lang w:val="en-US"/>
        </w:rPr>
        <w:t>P</w:t>
      </w:r>
      <w:r w:rsidR="00347F68" w:rsidRPr="00E965C4">
        <w:rPr>
          <w:rFonts w:asciiTheme="minorHAnsi" w:hAnsiTheme="minorHAnsi" w:cstheme="minorHAnsi"/>
          <w:b/>
          <w:bCs/>
          <w:sz w:val="32"/>
          <w:szCs w:val="32"/>
          <w:lang w:val="en-US"/>
        </w:rPr>
        <w:t>resso</w:t>
      </w:r>
      <w:proofErr w:type="spellEnd"/>
      <w:r w:rsidRPr="00E965C4">
        <w:rPr>
          <w:rFonts w:asciiTheme="minorHAnsi" w:hAnsiTheme="minorHAnsi" w:cstheme="minorHAnsi"/>
          <w:b/>
          <w:bCs/>
          <w:sz w:val="32"/>
          <w:szCs w:val="32"/>
          <w:lang w:val="en-US"/>
        </w:rPr>
        <w:t>:</w:t>
      </w:r>
      <w:r w:rsidR="00347F68" w:rsidRPr="00E965C4">
        <w:rPr>
          <w:rFonts w:asciiTheme="minorHAnsi" w:hAnsiTheme="minorHAnsi" w:cstheme="minorHAnsi"/>
          <w:b/>
          <w:bCs/>
          <w:sz w:val="32"/>
          <w:szCs w:val="32"/>
          <w:lang w:val="en-US"/>
        </w:rPr>
        <w:t xml:space="preserve"> BB</w:t>
      </w:r>
      <w:r w:rsidRPr="00E965C4">
        <w:rPr>
          <w:rFonts w:asciiTheme="minorHAnsi" w:hAnsiTheme="minorHAnsi" w:cstheme="minorHAnsi"/>
          <w:b/>
          <w:bCs/>
          <w:sz w:val="32"/>
          <w:szCs w:val="32"/>
          <w:lang w:val="en-US"/>
        </w:rPr>
        <w:t xml:space="preserve"> -</w:t>
      </w:r>
      <w:r w:rsidR="00347F68" w:rsidRPr="00E965C4">
        <w:rPr>
          <w:rFonts w:asciiTheme="minorHAnsi" w:hAnsiTheme="minorHAnsi" w:cstheme="minorHAnsi"/>
          <w:b/>
          <w:bCs/>
          <w:sz w:val="32"/>
          <w:szCs w:val="32"/>
          <w:lang w:val="en-US"/>
        </w:rPr>
        <w:t xml:space="preserve"> </w:t>
      </w:r>
      <w:proofErr w:type="spellStart"/>
      <w:r w:rsidR="00347F68" w:rsidRPr="00E965C4">
        <w:rPr>
          <w:rFonts w:asciiTheme="minorHAnsi" w:hAnsiTheme="minorHAnsi" w:cstheme="minorHAnsi"/>
          <w:b/>
          <w:bCs/>
          <w:sz w:val="32"/>
          <w:szCs w:val="32"/>
          <w:lang w:val="en-US"/>
        </w:rPr>
        <w:t>Agriturismi</w:t>
      </w:r>
      <w:proofErr w:type="spellEnd"/>
      <w:r w:rsidR="00347F68" w:rsidRPr="00E965C4">
        <w:rPr>
          <w:rFonts w:asciiTheme="minorHAnsi" w:hAnsiTheme="minorHAnsi" w:cstheme="minorHAnsi"/>
          <w:b/>
          <w:bCs/>
          <w:sz w:val="32"/>
          <w:szCs w:val="32"/>
          <w:lang w:val="en-US"/>
        </w:rPr>
        <w:t xml:space="preserve"> </w:t>
      </w:r>
      <w:r w:rsidRPr="00E965C4">
        <w:rPr>
          <w:rFonts w:asciiTheme="minorHAnsi" w:hAnsiTheme="minorHAnsi" w:cstheme="minorHAnsi"/>
          <w:b/>
          <w:bCs/>
          <w:sz w:val="32"/>
          <w:szCs w:val="32"/>
          <w:lang w:val="en-US"/>
        </w:rPr>
        <w:t xml:space="preserve">- </w:t>
      </w:r>
      <w:proofErr w:type="spellStart"/>
      <w:r w:rsidR="00347F68" w:rsidRPr="00E965C4">
        <w:rPr>
          <w:rFonts w:asciiTheme="minorHAnsi" w:hAnsiTheme="minorHAnsi" w:cstheme="minorHAnsi"/>
          <w:b/>
          <w:bCs/>
          <w:sz w:val="32"/>
          <w:szCs w:val="32"/>
          <w:lang w:val="en-US"/>
        </w:rPr>
        <w:t>Alberghi</w:t>
      </w:r>
      <w:proofErr w:type="spellEnd"/>
      <w:r w:rsidR="00347F68" w:rsidRPr="00E965C4">
        <w:rPr>
          <w:rFonts w:asciiTheme="minorHAnsi" w:hAnsiTheme="minorHAnsi" w:cstheme="minorHAnsi"/>
          <w:b/>
          <w:bCs/>
          <w:sz w:val="32"/>
          <w:szCs w:val="32"/>
          <w:lang w:val="en-US"/>
        </w:rPr>
        <w:t xml:space="preserve"> </w:t>
      </w:r>
      <w:proofErr w:type="spellStart"/>
      <w:r w:rsidR="00347F68" w:rsidRPr="00E965C4">
        <w:rPr>
          <w:rFonts w:asciiTheme="minorHAnsi" w:hAnsiTheme="minorHAnsi" w:cstheme="minorHAnsi"/>
          <w:b/>
          <w:bCs/>
          <w:sz w:val="32"/>
          <w:szCs w:val="32"/>
          <w:lang w:val="en-US"/>
        </w:rPr>
        <w:t>diffusi</w:t>
      </w:r>
      <w:proofErr w:type="spellEnd"/>
      <w:r w:rsidR="00347F68" w:rsidRPr="00E965C4">
        <w:rPr>
          <w:rFonts w:asciiTheme="minorHAnsi" w:hAnsiTheme="minorHAnsi" w:cstheme="minorHAnsi"/>
          <w:b/>
          <w:bCs/>
          <w:sz w:val="32"/>
          <w:szCs w:val="32"/>
          <w:lang w:val="en-US"/>
        </w:rPr>
        <w:t xml:space="preserve"> – Hotel </w:t>
      </w:r>
      <w:proofErr w:type="spellStart"/>
      <w:r w:rsidR="00347F68" w:rsidRPr="00E965C4">
        <w:rPr>
          <w:rFonts w:asciiTheme="minorHAnsi" w:hAnsiTheme="minorHAnsi" w:cstheme="minorHAnsi"/>
          <w:b/>
          <w:bCs/>
          <w:sz w:val="32"/>
          <w:szCs w:val="32"/>
          <w:lang w:val="en-US"/>
        </w:rPr>
        <w:t>rurali</w:t>
      </w:r>
      <w:proofErr w:type="spellEnd"/>
      <w:r w:rsidR="00347F68" w:rsidRPr="00E965C4">
        <w:rPr>
          <w:rFonts w:asciiTheme="minorHAnsi" w:hAnsiTheme="minorHAnsi" w:cstheme="minorHAnsi"/>
          <w:b/>
          <w:bCs/>
          <w:sz w:val="32"/>
          <w:szCs w:val="32"/>
          <w:lang w:val="en-US"/>
        </w:rPr>
        <w:t xml:space="preserve"> di </w:t>
      </w:r>
      <w:proofErr w:type="spellStart"/>
      <w:r w:rsidR="00347F68" w:rsidRPr="00E965C4">
        <w:rPr>
          <w:rFonts w:asciiTheme="minorHAnsi" w:hAnsiTheme="minorHAnsi" w:cstheme="minorHAnsi"/>
          <w:b/>
          <w:bCs/>
          <w:sz w:val="32"/>
          <w:szCs w:val="32"/>
          <w:lang w:val="en-US"/>
        </w:rPr>
        <w:t>ottimo</w:t>
      </w:r>
      <w:proofErr w:type="spellEnd"/>
      <w:r w:rsidR="00347F68" w:rsidRPr="00E965C4">
        <w:rPr>
          <w:rFonts w:asciiTheme="minorHAnsi" w:hAnsiTheme="minorHAnsi" w:cstheme="minorHAnsi"/>
          <w:b/>
          <w:bCs/>
          <w:sz w:val="32"/>
          <w:szCs w:val="32"/>
          <w:lang w:val="en-US"/>
        </w:rPr>
        <w:t xml:space="preserve"> </w:t>
      </w:r>
      <w:proofErr w:type="spellStart"/>
      <w:r w:rsidR="00347F68" w:rsidRPr="00E965C4">
        <w:rPr>
          <w:rFonts w:asciiTheme="minorHAnsi" w:hAnsiTheme="minorHAnsi" w:cstheme="minorHAnsi"/>
          <w:b/>
          <w:bCs/>
          <w:sz w:val="32"/>
          <w:szCs w:val="32"/>
          <w:lang w:val="en-US"/>
        </w:rPr>
        <w:t>livello</w:t>
      </w:r>
      <w:proofErr w:type="spellEnd"/>
    </w:p>
    <w:p w14:paraId="674BD2B8" w14:textId="44DA3A00"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PERIODI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PREZZI PER PERSONA</w:t>
      </w:r>
    </w:p>
    <w:p w14:paraId="62DFC9B6" w14:textId="67601C6F"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01/05 – 31/05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 xml:space="preserve">EURO </w:t>
      </w:r>
      <w:r w:rsidR="000104C1">
        <w:rPr>
          <w:rFonts w:asciiTheme="minorHAnsi" w:hAnsiTheme="minorHAnsi" w:cstheme="minorHAnsi"/>
          <w:sz w:val="28"/>
          <w:szCs w:val="28"/>
          <w:lang w:val="en-US"/>
        </w:rPr>
        <w:t>674</w:t>
      </w:r>
      <w:r w:rsidRPr="00347F68">
        <w:rPr>
          <w:rFonts w:asciiTheme="minorHAnsi" w:hAnsiTheme="minorHAnsi" w:cstheme="minorHAnsi"/>
          <w:sz w:val="28"/>
          <w:szCs w:val="28"/>
          <w:lang w:val="en-US"/>
        </w:rPr>
        <w:t>,00</w:t>
      </w:r>
    </w:p>
    <w:p w14:paraId="3E4A4866" w14:textId="2CBF4208"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01/06 – 15/06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 xml:space="preserve">EURO </w:t>
      </w:r>
      <w:r w:rsidR="000104C1">
        <w:rPr>
          <w:rFonts w:asciiTheme="minorHAnsi" w:hAnsiTheme="minorHAnsi" w:cstheme="minorHAnsi"/>
          <w:sz w:val="28"/>
          <w:szCs w:val="28"/>
          <w:lang w:val="en-US"/>
        </w:rPr>
        <w:t>704</w:t>
      </w:r>
      <w:r w:rsidRPr="00347F68">
        <w:rPr>
          <w:rFonts w:asciiTheme="minorHAnsi" w:hAnsiTheme="minorHAnsi" w:cstheme="minorHAnsi"/>
          <w:sz w:val="28"/>
          <w:szCs w:val="28"/>
          <w:lang w:val="en-US"/>
        </w:rPr>
        <w:t>,00</w:t>
      </w:r>
    </w:p>
    <w:p w14:paraId="42C83F81" w14:textId="2B8B784C"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16/06 – 30/06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 xml:space="preserve">EURO </w:t>
      </w:r>
      <w:r w:rsidR="000104C1">
        <w:rPr>
          <w:rFonts w:asciiTheme="minorHAnsi" w:hAnsiTheme="minorHAnsi" w:cstheme="minorHAnsi"/>
          <w:sz w:val="28"/>
          <w:szCs w:val="28"/>
          <w:lang w:val="en-US"/>
        </w:rPr>
        <w:t>790</w:t>
      </w:r>
      <w:r w:rsidRPr="00347F68">
        <w:rPr>
          <w:rFonts w:asciiTheme="minorHAnsi" w:hAnsiTheme="minorHAnsi" w:cstheme="minorHAnsi"/>
          <w:sz w:val="28"/>
          <w:szCs w:val="28"/>
          <w:lang w:val="en-US"/>
        </w:rPr>
        <w:t>,00</w:t>
      </w:r>
    </w:p>
    <w:p w14:paraId="17391886" w14:textId="4E1FA7EE"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01/07 – 31/07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 xml:space="preserve">EURO </w:t>
      </w:r>
      <w:r w:rsidR="000104C1">
        <w:rPr>
          <w:rFonts w:asciiTheme="minorHAnsi" w:hAnsiTheme="minorHAnsi" w:cstheme="minorHAnsi"/>
          <w:sz w:val="28"/>
          <w:szCs w:val="28"/>
          <w:lang w:val="en-US"/>
        </w:rPr>
        <w:t>885</w:t>
      </w:r>
      <w:r w:rsidRPr="00347F68">
        <w:rPr>
          <w:rFonts w:asciiTheme="minorHAnsi" w:hAnsiTheme="minorHAnsi" w:cstheme="minorHAnsi"/>
          <w:sz w:val="28"/>
          <w:szCs w:val="28"/>
          <w:lang w:val="en-US"/>
        </w:rPr>
        <w:t>,00</w:t>
      </w:r>
    </w:p>
    <w:p w14:paraId="046E8C4C" w14:textId="236A5E06"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01/08 – 24/08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 xml:space="preserve">EURO </w:t>
      </w:r>
      <w:r w:rsidR="000104C1">
        <w:rPr>
          <w:rFonts w:asciiTheme="minorHAnsi" w:hAnsiTheme="minorHAnsi" w:cstheme="minorHAnsi"/>
          <w:sz w:val="28"/>
          <w:szCs w:val="28"/>
          <w:lang w:val="en-US"/>
        </w:rPr>
        <w:t>972</w:t>
      </w:r>
      <w:r w:rsidRPr="00347F68">
        <w:rPr>
          <w:rFonts w:asciiTheme="minorHAnsi" w:hAnsiTheme="minorHAnsi" w:cstheme="minorHAnsi"/>
          <w:sz w:val="28"/>
          <w:szCs w:val="28"/>
          <w:lang w:val="en-US"/>
        </w:rPr>
        <w:t>,00</w:t>
      </w:r>
    </w:p>
    <w:p w14:paraId="2008FB41" w14:textId="7EDFE906"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25/08 – 31/08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 xml:space="preserve">EURO </w:t>
      </w:r>
      <w:r w:rsidR="000104C1">
        <w:rPr>
          <w:rFonts w:asciiTheme="minorHAnsi" w:hAnsiTheme="minorHAnsi" w:cstheme="minorHAnsi"/>
          <w:sz w:val="28"/>
          <w:szCs w:val="28"/>
          <w:lang w:val="en-US"/>
        </w:rPr>
        <w:t>884</w:t>
      </w:r>
      <w:r w:rsidRPr="00347F68">
        <w:rPr>
          <w:rFonts w:asciiTheme="minorHAnsi" w:hAnsiTheme="minorHAnsi" w:cstheme="minorHAnsi"/>
          <w:sz w:val="28"/>
          <w:szCs w:val="28"/>
          <w:lang w:val="en-US"/>
        </w:rPr>
        <w:t>,00</w:t>
      </w:r>
    </w:p>
    <w:p w14:paraId="139BB692" w14:textId="3646BB23" w:rsidR="00347F68" w:rsidRPr="00347F68" w:rsidRDefault="00347F68" w:rsidP="00F51763">
      <w:pPr>
        <w:pStyle w:val="NormaleWeb"/>
        <w:spacing w:after="0"/>
        <w:rPr>
          <w:rFonts w:asciiTheme="minorHAnsi" w:hAnsiTheme="minorHAnsi" w:cstheme="minorHAnsi"/>
          <w:sz w:val="28"/>
          <w:szCs w:val="28"/>
          <w:lang w:val="en-US"/>
        </w:rPr>
      </w:pPr>
      <w:r w:rsidRPr="00347F68">
        <w:rPr>
          <w:rFonts w:asciiTheme="minorHAnsi" w:hAnsiTheme="minorHAnsi" w:cstheme="minorHAnsi"/>
          <w:sz w:val="28"/>
          <w:szCs w:val="28"/>
          <w:lang w:val="en-US"/>
        </w:rPr>
        <w:t xml:space="preserve">01/09 – 30/09 </w:t>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00F51763">
        <w:rPr>
          <w:rFonts w:asciiTheme="minorHAnsi" w:hAnsiTheme="minorHAnsi" w:cstheme="minorHAnsi"/>
          <w:sz w:val="28"/>
          <w:szCs w:val="28"/>
          <w:lang w:val="en-US"/>
        </w:rPr>
        <w:tab/>
      </w:r>
      <w:r w:rsidRPr="00347F68">
        <w:rPr>
          <w:rFonts w:asciiTheme="minorHAnsi" w:hAnsiTheme="minorHAnsi" w:cstheme="minorHAnsi"/>
          <w:sz w:val="28"/>
          <w:szCs w:val="28"/>
          <w:lang w:val="en-US"/>
        </w:rPr>
        <w:t xml:space="preserve">EURO </w:t>
      </w:r>
      <w:r w:rsidR="000104C1">
        <w:rPr>
          <w:rFonts w:asciiTheme="minorHAnsi" w:hAnsiTheme="minorHAnsi" w:cstheme="minorHAnsi"/>
          <w:sz w:val="28"/>
          <w:szCs w:val="28"/>
          <w:lang w:val="en-US"/>
        </w:rPr>
        <w:t>770</w:t>
      </w:r>
      <w:r w:rsidRPr="00347F68">
        <w:rPr>
          <w:rFonts w:asciiTheme="minorHAnsi" w:hAnsiTheme="minorHAnsi" w:cstheme="minorHAnsi"/>
          <w:sz w:val="28"/>
          <w:szCs w:val="28"/>
          <w:lang w:val="en-US"/>
        </w:rPr>
        <w:t>,00</w:t>
      </w:r>
    </w:p>
    <w:p w14:paraId="57B7BD3A" w14:textId="3EE4842D" w:rsidR="00347F68" w:rsidRPr="00E965C4" w:rsidRDefault="00347F68" w:rsidP="00347F68">
      <w:pPr>
        <w:pStyle w:val="NormaleWeb"/>
        <w:spacing w:after="0"/>
        <w:rPr>
          <w:rFonts w:asciiTheme="minorHAnsi" w:hAnsiTheme="minorHAnsi" w:cstheme="minorHAnsi"/>
          <w:lang w:val="en-US"/>
        </w:rPr>
      </w:pPr>
      <w:r w:rsidRPr="00E965C4">
        <w:rPr>
          <w:rFonts w:asciiTheme="minorHAnsi" w:hAnsiTheme="minorHAnsi" w:cstheme="minorHAnsi"/>
          <w:lang w:val="en-US"/>
        </w:rPr>
        <w:t>LA QUOTA COMPRENDE:</w:t>
      </w:r>
    </w:p>
    <w:p w14:paraId="6AD230CB" w14:textId="64AACABB" w:rsidR="00F51763" w:rsidRPr="00E965C4" w:rsidRDefault="00F51763" w:rsidP="00F51763">
      <w:pPr>
        <w:pStyle w:val="NormaleWeb"/>
        <w:numPr>
          <w:ilvl w:val="0"/>
          <w:numId w:val="9"/>
        </w:numPr>
        <w:spacing w:after="0"/>
        <w:rPr>
          <w:rFonts w:asciiTheme="minorHAnsi" w:hAnsiTheme="minorHAnsi" w:cstheme="minorHAnsi"/>
          <w:lang w:val="en-US"/>
        </w:rPr>
      </w:pPr>
      <w:r w:rsidRPr="00E965C4">
        <w:rPr>
          <w:rFonts w:asciiTheme="minorHAnsi" w:hAnsiTheme="minorHAnsi" w:cstheme="minorHAnsi"/>
          <w:lang w:val="en-US"/>
        </w:rPr>
        <w:t xml:space="preserve">Volo </w:t>
      </w:r>
      <w:proofErr w:type="spellStart"/>
      <w:r w:rsidRPr="00E965C4">
        <w:rPr>
          <w:rFonts w:asciiTheme="minorHAnsi" w:hAnsiTheme="minorHAnsi" w:cstheme="minorHAnsi"/>
          <w:lang w:val="en-US"/>
        </w:rPr>
        <w:t>aereo</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a/r</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bagaglio</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incluso</w:t>
      </w:r>
      <w:proofErr w:type="spellEnd"/>
    </w:p>
    <w:p w14:paraId="251BC2BD" w14:textId="77777777" w:rsidR="000104C1" w:rsidRDefault="000104C1" w:rsidP="009A259D">
      <w:pPr>
        <w:pStyle w:val="NormaleWeb"/>
        <w:numPr>
          <w:ilvl w:val="0"/>
          <w:numId w:val="9"/>
        </w:numPr>
        <w:spacing w:after="0"/>
        <w:rPr>
          <w:rFonts w:asciiTheme="minorHAnsi" w:hAnsiTheme="minorHAnsi" w:cstheme="minorHAnsi"/>
          <w:lang w:val="en-US"/>
        </w:rPr>
      </w:pPr>
      <w:r w:rsidRPr="000104C1">
        <w:rPr>
          <w:rFonts w:asciiTheme="minorHAnsi" w:hAnsiTheme="minorHAnsi" w:cstheme="minorHAnsi"/>
          <w:lang w:val="en-US"/>
        </w:rPr>
        <w:t>-</w:t>
      </w:r>
      <w:proofErr w:type="spellStart"/>
      <w:r w:rsidRPr="000104C1">
        <w:rPr>
          <w:rFonts w:asciiTheme="minorHAnsi" w:hAnsiTheme="minorHAnsi" w:cstheme="minorHAnsi"/>
          <w:lang w:val="en-US"/>
        </w:rPr>
        <w:t>Noleggio</w:t>
      </w:r>
      <w:proofErr w:type="spellEnd"/>
      <w:r w:rsidRPr="000104C1">
        <w:rPr>
          <w:rFonts w:asciiTheme="minorHAnsi" w:hAnsiTheme="minorHAnsi" w:cstheme="minorHAnsi"/>
          <w:lang w:val="en-US"/>
        </w:rPr>
        <w:t xml:space="preserve"> auto per 8 </w:t>
      </w:r>
      <w:proofErr w:type="spellStart"/>
      <w:r w:rsidRPr="000104C1">
        <w:rPr>
          <w:rFonts w:asciiTheme="minorHAnsi" w:hAnsiTheme="minorHAnsi" w:cstheme="minorHAnsi"/>
          <w:lang w:val="en-US"/>
        </w:rPr>
        <w:t>giorni</w:t>
      </w:r>
      <w:proofErr w:type="spellEnd"/>
      <w:r w:rsidRPr="000104C1">
        <w:rPr>
          <w:rFonts w:asciiTheme="minorHAnsi" w:hAnsiTheme="minorHAnsi" w:cstheme="minorHAnsi"/>
          <w:lang w:val="en-US"/>
        </w:rPr>
        <w:t xml:space="preserve"> (24 ore), </w:t>
      </w:r>
      <w:proofErr w:type="spellStart"/>
      <w:r w:rsidRPr="000104C1">
        <w:rPr>
          <w:rFonts w:asciiTheme="minorHAnsi" w:hAnsiTheme="minorHAnsi" w:cstheme="minorHAnsi"/>
          <w:lang w:val="en-US"/>
        </w:rPr>
        <w:t>categoria</w:t>
      </w:r>
      <w:proofErr w:type="spellEnd"/>
      <w:r w:rsidRPr="000104C1">
        <w:rPr>
          <w:rFonts w:asciiTheme="minorHAnsi" w:hAnsiTheme="minorHAnsi" w:cstheme="minorHAnsi"/>
          <w:lang w:val="en-US"/>
        </w:rPr>
        <w:t xml:space="preserve"> Mini (Citroen C1 o </w:t>
      </w:r>
      <w:proofErr w:type="spellStart"/>
      <w:r w:rsidRPr="000104C1">
        <w:rPr>
          <w:rFonts w:asciiTheme="minorHAnsi" w:hAnsiTheme="minorHAnsi" w:cstheme="minorHAnsi"/>
          <w:lang w:val="en-US"/>
        </w:rPr>
        <w:t>similare</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comprensivo</w:t>
      </w:r>
      <w:proofErr w:type="spellEnd"/>
      <w:r w:rsidRPr="000104C1">
        <w:rPr>
          <w:rFonts w:asciiTheme="minorHAnsi" w:hAnsiTheme="minorHAnsi" w:cstheme="minorHAnsi"/>
          <w:lang w:val="en-US"/>
        </w:rPr>
        <w:t xml:space="preserve"> di </w:t>
      </w:r>
      <w:proofErr w:type="spellStart"/>
      <w:r w:rsidRPr="000104C1">
        <w:rPr>
          <w:rFonts w:asciiTheme="minorHAnsi" w:hAnsiTheme="minorHAnsi" w:cstheme="minorHAnsi"/>
          <w:lang w:val="en-US"/>
        </w:rPr>
        <w:t>chilometraggio</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illimitato</w:t>
      </w:r>
      <w:proofErr w:type="spellEnd"/>
      <w:r w:rsidRPr="000104C1">
        <w:rPr>
          <w:rFonts w:asciiTheme="minorHAnsi" w:hAnsiTheme="minorHAnsi" w:cstheme="minorHAnsi"/>
          <w:lang w:val="en-US"/>
        </w:rPr>
        <w:t xml:space="preserve">, tasse, </w:t>
      </w:r>
      <w:proofErr w:type="spellStart"/>
      <w:r w:rsidRPr="000104C1">
        <w:rPr>
          <w:rFonts w:asciiTheme="minorHAnsi" w:hAnsiTheme="minorHAnsi" w:cstheme="minorHAnsi"/>
          <w:lang w:val="en-US"/>
        </w:rPr>
        <w:t>aeroportuali</w:t>
      </w:r>
      <w:proofErr w:type="spellEnd"/>
      <w:r w:rsidRPr="000104C1">
        <w:rPr>
          <w:rFonts w:asciiTheme="minorHAnsi" w:hAnsiTheme="minorHAnsi" w:cstheme="minorHAnsi"/>
          <w:lang w:val="en-US"/>
        </w:rPr>
        <w:t xml:space="preserve">, Iva 22%, CDW e THW </w:t>
      </w:r>
      <w:proofErr w:type="spellStart"/>
      <w:r w:rsidRPr="000104C1">
        <w:rPr>
          <w:rFonts w:asciiTheme="minorHAnsi" w:hAnsiTheme="minorHAnsi" w:cstheme="minorHAnsi"/>
          <w:lang w:val="en-US"/>
        </w:rPr>
        <w:t>nei</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limiti</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indicati</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nelle</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condizioni</w:t>
      </w:r>
      <w:proofErr w:type="spellEnd"/>
      <w:r w:rsidRPr="000104C1">
        <w:rPr>
          <w:rFonts w:asciiTheme="minorHAnsi" w:hAnsiTheme="minorHAnsi" w:cstheme="minorHAnsi"/>
          <w:lang w:val="en-US"/>
        </w:rPr>
        <w:t xml:space="preserve"> di </w:t>
      </w:r>
      <w:proofErr w:type="spellStart"/>
      <w:r w:rsidRPr="000104C1">
        <w:rPr>
          <w:rFonts w:asciiTheme="minorHAnsi" w:hAnsiTheme="minorHAnsi" w:cstheme="minorHAnsi"/>
          <w:lang w:val="en-US"/>
        </w:rPr>
        <w:t>noleggio</w:t>
      </w:r>
      <w:proofErr w:type="spellEnd"/>
    </w:p>
    <w:p w14:paraId="3EADB096" w14:textId="4AB5376A" w:rsidR="000104C1" w:rsidRPr="000104C1" w:rsidRDefault="000104C1" w:rsidP="009A259D">
      <w:pPr>
        <w:pStyle w:val="NormaleWeb"/>
        <w:numPr>
          <w:ilvl w:val="0"/>
          <w:numId w:val="9"/>
        </w:numPr>
        <w:spacing w:after="0"/>
        <w:rPr>
          <w:rFonts w:asciiTheme="minorHAnsi" w:hAnsiTheme="minorHAnsi" w:cstheme="minorHAnsi"/>
          <w:lang w:val="en-US"/>
        </w:rPr>
      </w:pPr>
      <w:r w:rsidRPr="000104C1">
        <w:rPr>
          <w:rFonts w:asciiTheme="minorHAnsi" w:hAnsiTheme="minorHAnsi" w:cstheme="minorHAnsi"/>
          <w:lang w:val="en-US"/>
        </w:rPr>
        <w:t xml:space="preserve">-n. 7 </w:t>
      </w:r>
      <w:proofErr w:type="spellStart"/>
      <w:r w:rsidRPr="000104C1">
        <w:rPr>
          <w:rFonts w:asciiTheme="minorHAnsi" w:hAnsiTheme="minorHAnsi" w:cstheme="minorHAnsi"/>
          <w:lang w:val="en-US"/>
        </w:rPr>
        <w:t>notti</w:t>
      </w:r>
      <w:proofErr w:type="spellEnd"/>
      <w:r w:rsidRPr="000104C1">
        <w:rPr>
          <w:rFonts w:asciiTheme="minorHAnsi" w:hAnsiTheme="minorHAnsi" w:cstheme="minorHAnsi"/>
          <w:lang w:val="en-US"/>
        </w:rPr>
        <w:t xml:space="preserve"> in Bed Breakfast/</w:t>
      </w:r>
      <w:proofErr w:type="spellStart"/>
      <w:r w:rsidRPr="000104C1">
        <w:rPr>
          <w:rFonts w:asciiTheme="minorHAnsi" w:hAnsiTheme="minorHAnsi" w:cstheme="minorHAnsi"/>
          <w:lang w:val="en-US"/>
        </w:rPr>
        <w:t>Agriturismo</w:t>
      </w:r>
      <w:proofErr w:type="spellEnd"/>
      <w:r w:rsidRPr="000104C1">
        <w:rPr>
          <w:rFonts w:asciiTheme="minorHAnsi" w:hAnsiTheme="minorHAnsi" w:cstheme="minorHAnsi"/>
          <w:lang w:val="en-US"/>
        </w:rPr>
        <w:t xml:space="preserve">/Hotel </w:t>
      </w:r>
      <w:proofErr w:type="spellStart"/>
      <w:r w:rsidRPr="000104C1">
        <w:rPr>
          <w:rFonts w:asciiTheme="minorHAnsi" w:hAnsiTheme="minorHAnsi" w:cstheme="minorHAnsi"/>
          <w:lang w:val="en-US"/>
        </w:rPr>
        <w:t>Rurali</w:t>
      </w:r>
      <w:proofErr w:type="spellEnd"/>
      <w:r w:rsidRPr="000104C1">
        <w:rPr>
          <w:rFonts w:asciiTheme="minorHAnsi" w:hAnsiTheme="minorHAnsi" w:cstheme="minorHAnsi"/>
          <w:lang w:val="en-US"/>
        </w:rPr>
        <w:t xml:space="preserve"> o </w:t>
      </w:r>
      <w:proofErr w:type="spellStart"/>
      <w:r w:rsidRPr="000104C1">
        <w:rPr>
          <w:rFonts w:asciiTheme="minorHAnsi" w:hAnsiTheme="minorHAnsi" w:cstheme="minorHAnsi"/>
          <w:lang w:val="en-US"/>
        </w:rPr>
        <w:t>Alberghi</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diffusi</w:t>
      </w:r>
      <w:proofErr w:type="spellEnd"/>
      <w:r w:rsidRPr="000104C1">
        <w:rPr>
          <w:rFonts w:asciiTheme="minorHAnsi" w:hAnsiTheme="minorHAnsi" w:cstheme="minorHAnsi"/>
          <w:lang w:val="en-US"/>
        </w:rPr>
        <w:t xml:space="preserve"> in </w:t>
      </w:r>
      <w:proofErr w:type="spellStart"/>
      <w:r w:rsidRPr="000104C1">
        <w:rPr>
          <w:rFonts w:asciiTheme="minorHAnsi" w:hAnsiTheme="minorHAnsi" w:cstheme="minorHAnsi"/>
          <w:lang w:val="en-US"/>
        </w:rPr>
        <w:t>Sardegna</w:t>
      </w:r>
      <w:proofErr w:type="spellEnd"/>
    </w:p>
    <w:p w14:paraId="285C4409" w14:textId="77777777" w:rsidR="000104C1" w:rsidRPr="000104C1" w:rsidRDefault="000104C1" w:rsidP="000104C1">
      <w:pPr>
        <w:pStyle w:val="NormaleWeb"/>
        <w:numPr>
          <w:ilvl w:val="0"/>
          <w:numId w:val="9"/>
        </w:numPr>
        <w:spacing w:after="0"/>
        <w:rPr>
          <w:rFonts w:asciiTheme="minorHAnsi" w:hAnsiTheme="minorHAnsi" w:cstheme="minorHAnsi"/>
          <w:lang w:val="en-US"/>
        </w:rPr>
      </w:pPr>
      <w:r w:rsidRPr="000104C1">
        <w:rPr>
          <w:rFonts w:asciiTheme="minorHAnsi" w:hAnsiTheme="minorHAnsi" w:cstheme="minorHAnsi"/>
          <w:lang w:val="en-US"/>
        </w:rPr>
        <w:t>-</w:t>
      </w:r>
      <w:proofErr w:type="spellStart"/>
      <w:r w:rsidRPr="000104C1">
        <w:rPr>
          <w:rFonts w:asciiTheme="minorHAnsi" w:hAnsiTheme="minorHAnsi" w:cstheme="minorHAnsi"/>
          <w:lang w:val="en-US"/>
        </w:rPr>
        <w:t>escursione</w:t>
      </w:r>
      <w:proofErr w:type="spellEnd"/>
      <w:r w:rsidRPr="000104C1">
        <w:rPr>
          <w:rFonts w:asciiTheme="minorHAnsi" w:hAnsiTheme="minorHAnsi" w:cstheme="minorHAnsi"/>
          <w:lang w:val="en-US"/>
        </w:rPr>
        <w:t xml:space="preserve"> di </w:t>
      </w:r>
      <w:proofErr w:type="spellStart"/>
      <w:r w:rsidRPr="000104C1">
        <w:rPr>
          <w:rFonts w:asciiTheme="minorHAnsi" w:hAnsiTheme="minorHAnsi" w:cstheme="minorHAnsi"/>
          <w:lang w:val="en-US"/>
        </w:rPr>
        <w:t>intera</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giornata</w:t>
      </w:r>
      <w:proofErr w:type="spellEnd"/>
      <w:r w:rsidRPr="000104C1">
        <w:rPr>
          <w:rFonts w:asciiTheme="minorHAnsi" w:hAnsiTheme="minorHAnsi" w:cstheme="minorHAnsi"/>
          <w:lang w:val="en-US"/>
        </w:rPr>
        <w:t xml:space="preserve"> in m/n </w:t>
      </w:r>
      <w:proofErr w:type="spellStart"/>
      <w:r w:rsidRPr="000104C1">
        <w:rPr>
          <w:rFonts w:asciiTheme="minorHAnsi" w:hAnsiTheme="minorHAnsi" w:cstheme="minorHAnsi"/>
          <w:lang w:val="en-US"/>
        </w:rPr>
        <w:t>nell’arcipelago</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della</w:t>
      </w:r>
      <w:proofErr w:type="spellEnd"/>
      <w:r w:rsidRPr="000104C1">
        <w:rPr>
          <w:rFonts w:asciiTheme="minorHAnsi" w:hAnsiTheme="minorHAnsi" w:cstheme="minorHAnsi"/>
          <w:lang w:val="en-US"/>
        </w:rPr>
        <w:t xml:space="preserve"> Maddalena (</w:t>
      </w:r>
      <w:proofErr w:type="spellStart"/>
      <w:r w:rsidRPr="000104C1">
        <w:rPr>
          <w:rFonts w:asciiTheme="minorHAnsi" w:hAnsiTheme="minorHAnsi" w:cstheme="minorHAnsi"/>
          <w:lang w:val="en-US"/>
        </w:rPr>
        <w:t>spaghettata</w:t>
      </w:r>
      <w:proofErr w:type="spellEnd"/>
      <w:r w:rsidRPr="000104C1">
        <w:rPr>
          <w:rFonts w:asciiTheme="minorHAnsi" w:hAnsiTheme="minorHAnsi" w:cstheme="minorHAnsi"/>
          <w:lang w:val="en-US"/>
        </w:rPr>
        <w:t xml:space="preserve"> a </w:t>
      </w:r>
      <w:proofErr w:type="spellStart"/>
      <w:r w:rsidRPr="000104C1">
        <w:rPr>
          <w:rFonts w:asciiTheme="minorHAnsi" w:hAnsiTheme="minorHAnsi" w:cstheme="minorHAnsi"/>
          <w:lang w:val="en-US"/>
        </w:rPr>
        <w:t>bordo</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inclusa</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bevande</w:t>
      </w:r>
      <w:proofErr w:type="spellEnd"/>
    </w:p>
    <w:p w14:paraId="76AAC311" w14:textId="77777777" w:rsidR="000104C1" w:rsidRPr="000104C1" w:rsidRDefault="000104C1" w:rsidP="000104C1">
      <w:pPr>
        <w:pStyle w:val="NormaleWeb"/>
        <w:numPr>
          <w:ilvl w:val="0"/>
          <w:numId w:val="9"/>
        </w:numPr>
        <w:spacing w:after="0"/>
        <w:rPr>
          <w:rFonts w:asciiTheme="minorHAnsi" w:hAnsiTheme="minorHAnsi" w:cstheme="minorHAnsi"/>
          <w:lang w:val="en-US"/>
        </w:rPr>
      </w:pPr>
      <w:proofErr w:type="spellStart"/>
      <w:r w:rsidRPr="000104C1">
        <w:rPr>
          <w:rFonts w:asciiTheme="minorHAnsi" w:hAnsiTheme="minorHAnsi" w:cstheme="minorHAnsi"/>
          <w:lang w:val="en-US"/>
        </w:rPr>
        <w:lastRenderedPageBreak/>
        <w:t>escluse</w:t>
      </w:r>
      <w:proofErr w:type="spellEnd"/>
      <w:r w:rsidRPr="000104C1">
        <w:rPr>
          <w:rFonts w:asciiTheme="minorHAnsi" w:hAnsiTheme="minorHAnsi" w:cstheme="minorHAnsi"/>
          <w:lang w:val="en-US"/>
        </w:rPr>
        <w:t>)</w:t>
      </w:r>
    </w:p>
    <w:p w14:paraId="5D2BB7B6" w14:textId="77777777" w:rsidR="000104C1" w:rsidRDefault="000104C1" w:rsidP="000104C1">
      <w:pPr>
        <w:pStyle w:val="NormaleWeb"/>
        <w:numPr>
          <w:ilvl w:val="0"/>
          <w:numId w:val="9"/>
        </w:numPr>
        <w:spacing w:after="0"/>
        <w:rPr>
          <w:rFonts w:asciiTheme="minorHAnsi" w:hAnsiTheme="minorHAnsi" w:cstheme="minorHAnsi"/>
          <w:lang w:val="en-US"/>
        </w:rPr>
      </w:pPr>
      <w:r w:rsidRPr="000104C1">
        <w:rPr>
          <w:rFonts w:asciiTheme="minorHAnsi" w:hAnsiTheme="minorHAnsi" w:cstheme="minorHAnsi"/>
          <w:lang w:val="en-US"/>
        </w:rPr>
        <w:t xml:space="preserve">-Tasse, </w:t>
      </w:r>
      <w:proofErr w:type="spellStart"/>
      <w:r w:rsidRPr="000104C1">
        <w:rPr>
          <w:rFonts w:asciiTheme="minorHAnsi" w:hAnsiTheme="minorHAnsi" w:cstheme="minorHAnsi"/>
          <w:lang w:val="en-US"/>
        </w:rPr>
        <w:t>servizio</w:t>
      </w:r>
      <w:proofErr w:type="spellEnd"/>
      <w:r w:rsidRPr="000104C1">
        <w:rPr>
          <w:rFonts w:asciiTheme="minorHAnsi" w:hAnsiTheme="minorHAnsi" w:cstheme="minorHAnsi"/>
          <w:lang w:val="en-US"/>
        </w:rPr>
        <w:t xml:space="preserve">, </w:t>
      </w:r>
      <w:proofErr w:type="spellStart"/>
      <w:r w:rsidRPr="000104C1">
        <w:rPr>
          <w:rFonts w:asciiTheme="minorHAnsi" w:hAnsiTheme="minorHAnsi" w:cstheme="minorHAnsi"/>
          <w:lang w:val="en-US"/>
        </w:rPr>
        <w:t>assistenza</w:t>
      </w:r>
      <w:proofErr w:type="spellEnd"/>
      <w:r w:rsidRPr="000104C1">
        <w:rPr>
          <w:rFonts w:asciiTheme="minorHAnsi" w:hAnsiTheme="minorHAnsi" w:cstheme="minorHAnsi"/>
          <w:lang w:val="en-US"/>
        </w:rPr>
        <w:t xml:space="preserve"> </w:t>
      </w:r>
    </w:p>
    <w:p w14:paraId="0FDA263E" w14:textId="7133AEE2" w:rsidR="00347F68" w:rsidRPr="000104C1" w:rsidRDefault="00347F68" w:rsidP="000104C1">
      <w:pPr>
        <w:pStyle w:val="NormaleWeb"/>
        <w:spacing w:after="0"/>
        <w:ind w:left="360"/>
        <w:rPr>
          <w:rFonts w:asciiTheme="minorHAnsi" w:hAnsiTheme="minorHAnsi" w:cstheme="minorHAnsi"/>
          <w:lang w:val="en-US"/>
        </w:rPr>
      </w:pPr>
      <w:r w:rsidRPr="000104C1">
        <w:rPr>
          <w:rFonts w:asciiTheme="minorHAnsi" w:hAnsiTheme="minorHAnsi" w:cstheme="minorHAnsi"/>
          <w:lang w:val="en-US"/>
        </w:rPr>
        <w:t>LA QUOTA NON COMPRENDE</w:t>
      </w:r>
    </w:p>
    <w:p w14:paraId="20A326B1" w14:textId="30D70CAD" w:rsidR="00F51763" w:rsidRPr="00E965C4" w:rsidRDefault="00F51763" w:rsidP="00F51763">
      <w:pPr>
        <w:pStyle w:val="NormaleWeb"/>
        <w:numPr>
          <w:ilvl w:val="0"/>
          <w:numId w:val="10"/>
        </w:numPr>
        <w:spacing w:after="0"/>
        <w:rPr>
          <w:rFonts w:asciiTheme="minorHAnsi" w:hAnsiTheme="minorHAnsi" w:cstheme="minorHAnsi"/>
          <w:lang w:val="en-US"/>
        </w:rPr>
      </w:pPr>
      <w:r w:rsidRPr="00E965C4">
        <w:rPr>
          <w:rFonts w:asciiTheme="minorHAnsi" w:hAnsiTheme="minorHAnsi" w:cstheme="minorHAnsi"/>
          <w:lang w:val="en-US"/>
        </w:rPr>
        <w:t xml:space="preserve">Tasse </w:t>
      </w:r>
      <w:proofErr w:type="spellStart"/>
      <w:r w:rsidRPr="00E965C4">
        <w:rPr>
          <w:rFonts w:asciiTheme="minorHAnsi" w:hAnsiTheme="minorHAnsi" w:cstheme="minorHAnsi"/>
          <w:lang w:val="en-US"/>
        </w:rPr>
        <w:t>aeroportuali</w:t>
      </w:r>
      <w:proofErr w:type="spellEnd"/>
      <w:r w:rsidRPr="00E965C4">
        <w:rPr>
          <w:rFonts w:asciiTheme="minorHAnsi" w:hAnsiTheme="minorHAnsi" w:cstheme="minorHAnsi"/>
          <w:lang w:val="en-US"/>
        </w:rPr>
        <w:t xml:space="preserve"> € 55,</w:t>
      </w:r>
      <w:proofErr w:type="gramStart"/>
      <w:r w:rsidRPr="00E965C4">
        <w:rPr>
          <w:rFonts w:asciiTheme="minorHAnsi" w:hAnsiTheme="minorHAnsi" w:cstheme="minorHAnsi"/>
          <w:lang w:val="en-US"/>
        </w:rPr>
        <w:t>00  da</w:t>
      </w:r>
      <w:proofErr w:type="gram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riconfermare</w:t>
      </w:r>
      <w:proofErr w:type="spellEnd"/>
      <w:r w:rsidRPr="00E965C4">
        <w:rPr>
          <w:rFonts w:asciiTheme="minorHAnsi" w:hAnsiTheme="minorHAnsi" w:cstheme="minorHAnsi"/>
          <w:lang w:val="en-US"/>
        </w:rPr>
        <w:t xml:space="preserve"> al </w:t>
      </w:r>
      <w:r w:rsidRPr="00E965C4">
        <w:rPr>
          <w:rFonts w:asciiTheme="minorHAnsi" w:hAnsiTheme="minorHAnsi" w:cstheme="minorHAnsi"/>
          <w:lang w:val="en-US"/>
        </w:rPr>
        <w:tab/>
      </w:r>
      <w:proofErr w:type="spellStart"/>
      <w:r w:rsidRPr="00E965C4">
        <w:rPr>
          <w:rFonts w:asciiTheme="minorHAnsi" w:hAnsiTheme="minorHAnsi" w:cstheme="minorHAnsi"/>
          <w:lang w:val="en-US"/>
        </w:rPr>
        <w:t>momento</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dell’emissione</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dei</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biglietti</w:t>
      </w:r>
      <w:proofErr w:type="spellEnd"/>
    </w:p>
    <w:p w14:paraId="0F42171E" w14:textId="4A323AEC" w:rsidR="00347F68" w:rsidRPr="00E965C4" w:rsidRDefault="00347F68" w:rsidP="00F51763">
      <w:pPr>
        <w:pStyle w:val="NormaleWeb"/>
        <w:numPr>
          <w:ilvl w:val="0"/>
          <w:numId w:val="10"/>
        </w:numPr>
        <w:spacing w:after="0"/>
        <w:rPr>
          <w:rFonts w:asciiTheme="minorHAnsi" w:hAnsiTheme="minorHAnsi" w:cstheme="minorHAnsi"/>
          <w:lang w:val="en-US"/>
        </w:rPr>
      </w:pPr>
      <w:r w:rsidRPr="00E965C4">
        <w:rPr>
          <w:rFonts w:asciiTheme="minorHAnsi" w:hAnsiTheme="minorHAnsi" w:cstheme="minorHAnsi"/>
          <w:lang w:val="en-US"/>
        </w:rPr>
        <w:t xml:space="preserve">Le </w:t>
      </w:r>
      <w:proofErr w:type="spellStart"/>
      <w:r w:rsidRPr="00E965C4">
        <w:rPr>
          <w:rFonts w:asciiTheme="minorHAnsi" w:hAnsiTheme="minorHAnsi" w:cstheme="minorHAnsi"/>
          <w:lang w:val="en-US"/>
        </w:rPr>
        <w:t>visite</w:t>
      </w:r>
      <w:proofErr w:type="spellEnd"/>
      <w:r w:rsidRPr="00E965C4">
        <w:rPr>
          <w:rFonts w:asciiTheme="minorHAnsi" w:hAnsiTheme="minorHAnsi" w:cstheme="minorHAnsi"/>
          <w:lang w:val="en-US"/>
        </w:rPr>
        <w:t xml:space="preserve"> e le </w:t>
      </w:r>
      <w:proofErr w:type="spellStart"/>
      <w:r w:rsidRPr="00E965C4">
        <w:rPr>
          <w:rFonts w:asciiTheme="minorHAnsi" w:hAnsiTheme="minorHAnsi" w:cstheme="minorHAnsi"/>
          <w:lang w:val="en-US"/>
        </w:rPr>
        <w:t>escursioni</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suggerite</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quotabili</w:t>
      </w:r>
      <w:proofErr w:type="spellEnd"/>
      <w:r w:rsidRPr="00E965C4">
        <w:rPr>
          <w:rFonts w:asciiTheme="minorHAnsi" w:hAnsiTheme="minorHAnsi" w:cstheme="minorHAnsi"/>
          <w:lang w:val="en-US"/>
        </w:rPr>
        <w:t xml:space="preserve"> e </w:t>
      </w:r>
      <w:proofErr w:type="spellStart"/>
      <w:r w:rsidRPr="00E965C4">
        <w:rPr>
          <w:rFonts w:asciiTheme="minorHAnsi" w:hAnsiTheme="minorHAnsi" w:cstheme="minorHAnsi"/>
          <w:lang w:val="en-US"/>
        </w:rPr>
        <w:t>prenotabili</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su</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richiesta</w:t>
      </w:r>
      <w:proofErr w:type="spellEnd"/>
      <w:r w:rsidRPr="00E965C4">
        <w:rPr>
          <w:rFonts w:asciiTheme="minorHAnsi" w:hAnsiTheme="minorHAnsi" w:cstheme="minorHAnsi"/>
          <w:lang w:val="en-US"/>
        </w:rPr>
        <w:t>)</w:t>
      </w:r>
    </w:p>
    <w:p w14:paraId="757D86DA" w14:textId="6F84FB09" w:rsidR="00347F68" w:rsidRPr="00E965C4" w:rsidRDefault="00347F68" w:rsidP="00F51763">
      <w:pPr>
        <w:pStyle w:val="NormaleWeb"/>
        <w:numPr>
          <w:ilvl w:val="0"/>
          <w:numId w:val="10"/>
        </w:numPr>
        <w:spacing w:after="0"/>
        <w:rPr>
          <w:rFonts w:asciiTheme="minorHAnsi" w:hAnsiTheme="minorHAnsi" w:cstheme="minorHAnsi"/>
          <w:lang w:val="en-US"/>
        </w:rPr>
      </w:pPr>
      <w:r w:rsidRPr="00E965C4">
        <w:rPr>
          <w:rFonts w:asciiTheme="minorHAnsi" w:hAnsiTheme="minorHAnsi" w:cstheme="minorHAnsi"/>
          <w:lang w:val="en-US"/>
        </w:rPr>
        <w:t xml:space="preserve">I </w:t>
      </w:r>
      <w:proofErr w:type="spellStart"/>
      <w:r w:rsidRPr="00E965C4">
        <w:rPr>
          <w:rFonts w:asciiTheme="minorHAnsi" w:hAnsiTheme="minorHAnsi" w:cstheme="minorHAnsi"/>
          <w:lang w:val="en-US"/>
        </w:rPr>
        <w:t>pasti</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principali</w:t>
      </w:r>
      <w:proofErr w:type="spellEnd"/>
    </w:p>
    <w:p w14:paraId="6BAB58CC" w14:textId="10376855" w:rsidR="00347F68" w:rsidRPr="00E965C4" w:rsidRDefault="00347F68" w:rsidP="00F51763">
      <w:pPr>
        <w:pStyle w:val="NormaleWeb"/>
        <w:numPr>
          <w:ilvl w:val="0"/>
          <w:numId w:val="10"/>
        </w:numPr>
        <w:spacing w:after="0"/>
        <w:rPr>
          <w:rFonts w:asciiTheme="minorHAnsi" w:hAnsiTheme="minorHAnsi" w:cstheme="minorHAnsi"/>
          <w:lang w:val="en-US"/>
        </w:rPr>
      </w:pPr>
      <w:proofErr w:type="spellStart"/>
      <w:r w:rsidRPr="00E965C4">
        <w:rPr>
          <w:rFonts w:asciiTheme="minorHAnsi" w:hAnsiTheme="minorHAnsi" w:cstheme="minorHAnsi"/>
          <w:lang w:val="en-US"/>
        </w:rPr>
        <w:t>Qualunque</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spesa</w:t>
      </w:r>
      <w:proofErr w:type="spellEnd"/>
      <w:r w:rsidRPr="00E965C4">
        <w:rPr>
          <w:rFonts w:asciiTheme="minorHAnsi" w:hAnsiTheme="minorHAnsi" w:cstheme="minorHAnsi"/>
          <w:lang w:val="en-US"/>
        </w:rPr>
        <w:t xml:space="preserve"> di carattere </w:t>
      </w:r>
      <w:proofErr w:type="spellStart"/>
      <w:r w:rsidRPr="00E965C4">
        <w:rPr>
          <w:rFonts w:asciiTheme="minorHAnsi" w:hAnsiTheme="minorHAnsi" w:cstheme="minorHAnsi"/>
          <w:lang w:val="en-US"/>
        </w:rPr>
        <w:t>personale</w:t>
      </w:r>
      <w:proofErr w:type="spellEnd"/>
    </w:p>
    <w:p w14:paraId="277A70D7" w14:textId="12601A6A" w:rsidR="00347F68" w:rsidRPr="00E965C4" w:rsidRDefault="00347F68" w:rsidP="00F51763">
      <w:pPr>
        <w:pStyle w:val="NormaleWeb"/>
        <w:numPr>
          <w:ilvl w:val="0"/>
          <w:numId w:val="10"/>
        </w:numPr>
        <w:spacing w:after="0"/>
        <w:rPr>
          <w:rFonts w:asciiTheme="minorHAnsi" w:hAnsiTheme="minorHAnsi" w:cstheme="minorHAnsi"/>
          <w:lang w:val="en-US"/>
        </w:rPr>
      </w:pPr>
      <w:r w:rsidRPr="00E965C4">
        <w:rPr>
          <w:rFonts w:asciiTheme="minorHAnsi" w:hAnsiTheme="minorHAnsi" w:cstheme="minorHAnsi"/>
          <w:lang w:val="en-US"/>
        </w:rPr>
        <w:t xml:space="preserve">Le tasse di </w:t>
      </w:r>
      <w:proofErr w:type="spellStart"/>
      <w:r w:rsidRPr="00E965C4">
        <w:rPr>
          <w:rFonts w:asciiTheme="minorHAnsi" w:hAnsiTheme="minorHAnsi" w:cstheme="minorHAnsi"/>
          <w:lang w:val="en-US"/>
        </w:rPr>
        <w:t>soggiorno</w:t>
      </w:r>
      <w:proofErr w:type="spellEnd"/>
    </w:p>
    <w:p w14:paraId="1F479CC8" w14:textId="09ED15AD" w:rsidR="00347F68" w:rsidRDefault="00347F68" w:rsidP="00F51763">
      <w:pPr>
        <w:pStyle w:val="NormaleWeb"/>
        <w:numPr>
          <w:ilvl w:val="0"/>
          <w:numId w:val="10"/>
        </w:numPr>
        <w:spacing w:after="0"/>
        <w:rPr>
          <w:rFonts w:asciiTheme="minorHAnsi" w:hAnsiTheme="minorHAnsi" w:cstheme="minorHAnsi"/>
          <w:lang w:val="en-US"/>
        </w:rPr>
      </w:pPr>
      <w:proofErr w:type="spellStart"/>
      <w:r w:rsidRPr="00E965C4">
        <w:rPr>
          <w:rFonts w:asciiTheme="minorHAnsi" w:hAnsiTheme="minorHAnsi" w:cstheme="minorHAnsi"/>
          <w:lang w:val="en-US"/>
        </w:rPr>
        <w:t>Noleggio</w:t>
      </w:r>
      <w:proofErr w:type="spellEnd"/>
      <w:r w:rsidRPr="00E965C4">
        <w:rPr>
          <w:rFonts w:asciiTheme="minorHAnsi" w:hAnsiTheme="minorHAnsi" w:cstheme="minorHAnsi"/>
          <w:lang w:val="en-US"/>
        </w:rPr>
        <w:t xml:space="preserve"> auto di </w:t>
      </w:r>
      <w:proofErr w:type="spellStart"/>
      <w:r w:rsidRPr="00E965C4">
        <w:rPr>
          <w:rFonts w:asciiTheme="minorHAnsi" w:hAnsiTheme="minorHAnsi" w:cstheme="minorHAnsi"/>
          <w:lang w:val="en-US"/>
        </w:rPr>
        <w:t>categoria</w:t>
      </w:r>
      <w:proofErr w:type="spellEnd"/>
      <w:r w:rsidRPr="00E965C4">
        <w:rPr>
          <w:rFonts w:asciiTheme="minorHAnsi" w:hAnsiTheme="minorHAnsi" w:cstheme="minorHAnsi"/>
          <w:lang w:val="en-US"/>
        </w:rPr>
        <w:t xml:space="preserve"> </w:t>
      </w:r>
      <w:r w:rsidR="00E965C4">
        <w:rPr>
          <w:rFonts w:asciiTheme="minorHAnsi" w:hAnsiTheme="minorHAnsi" w:cstheme="minorHAnsi"/>
          <w:lang w:val="en-US"/>
        </w:rPr>
        <w:t>superior</w:t>
      </w:r>
    </w:p>
    <w:p w14:paraId="14EB922A" w14:textId="712A1621" w:rsidR="00E965C4" w:rsidRPr="00E965C4" w:rsidRDefault="00E965C4" w:rsidP="00F51763">
      <w:pPr>
        <w:pStyle w:val="NormaleWeb"/>
        <w:numPr>
          <w:ilvl w:val="0"/>
          <w:numId w:val="10"/>
        </w:numPr>
        <w:spacing w:after="0"/>
        <w:rPr>
          <w:rFonts w:asciiTheme="minorHAnsi" w:hAnsiTheme="minorHAnsi" w:cstheme="minorHAnsi"/>
          <w:lang w:val="en-US"/>
        </w:rPr>
      </w:pPr>
      <w:proofErr w:type="spellStart"/>
      <w:r>
        <w:rPr>
          <w:rFonts w:asciiTheme="minorHAnsi" w:hAnsiTheme="minorHAnsi" w:cstheme="minorHAnsi"/>
          <w:lang w:val="en-US"/>
        </w:rPr>
        <w:t>Supplemento</w:t>
      </w:r>
      <w:proofErr w:type="spellEnd"/>
      <w:r w:rsidR="000104C1">
        <w:rPr>
          <w:rFonts w:asciiTheme="minorHAnsi" w:hAnsiTheme="minorHAnsi" w:cstheme="minorHAnsi"/>
          <w:lang w:val="en-US"/>
        </w:rPr>
        <w:t xml:space="preserve"> </w:t>
      </w:r>
      <w:proofErr w:type="spellStart"/>
      <w:r>
        <w:rPr>
          <w:rFonts w:asciiTheme="minorHAnsi" w:hAnsiTheme="minorHAnsi" w:cstheme="minorHAnsi"/>
          <w:lang w:val="en-US"/>
        </w:rPr>
        <w:t>volo</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alta</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stagione</w:t>
      </w:r>
      <w:proofErr w:type="spellEnd"/>
      <w:r>
        <w:rPr>
          <w:rFonts w:asciiTheme="minorHAnsi" w:hAnsiTheme="minorHAnsi" w:cstheme="minorHAnsi"/>
          <w:lang w:val="en-US"/>
        </w:rPr>
        <w:t xml:space="preserve"> € 30,00 pp</w:t>
      </w:r>
    </w:p>
    <w:p w14:paraId="18793574" w14:textId="5969B346" w:rsidR="00347F68" w:rsidRPr="00E965C4" w:rsidRDefault="00347F68" w:rsidP="00F51763">
      <w:pPr>
        <w:pStyle w:val="NormaleWeb"/>
        <w:numPr>
          <w:ilvl w:val="0"/>
          <w:numId w:val="10"/>
        </w:numPr>
        <w:spacing w:before="0" w:beforeAutospacing="0" w:after="0"/>
        <w:rPr>
          <w:rFonts w:asciiTheme="minorHAnsi" w:hAnsiTheme="minorHAnsi" w:cstheme="minorHAnsi"/>
          <w:lang w:val="en-US"/>
        </w:rPr>
      </w:pPr>
      <w:proofErr w:type="spellStart"/>
      <w:r w:rsidRPr="00E965C4">
        <w:rPr>
          <w:rFonts w:asciiTheme="minorHAnsi" w:hAnsiTheme="minorHAnsi" w:cstheme="minorHAnsi"/>
          <w:lang w:val="en-US"/>
        </w:rPr>
        <w:t>Qualunque</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altro</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servizio</w:t>
      </w:r>
      <w:proofErr w:type="spellEnd"/>
      <w:r w:rsidRPr="00E965C4">
        <w:rPr>
          <w:rFonts w:asciiTheme="minorHAnsi" w:hAnsiTheme="minorHAnsi" w:cstheme="minorHAnsi"/>
          <w:lang w:val="en-US"/>
        </w:rPr>
        <w:t xml:space="preserve"> non </w:t>
      </w:r>
      <w:proofErr w:type="spellStart"/>
      <w:r w:rsidRPr="00E965C4">
        <w:rPr>
          <w:rFonts w:asciiTheme="minorHAnsi" w:hAnsiTheme="minorHAnsi" w:cstheme="minorHAnsi"/>
          <w:lang w:val="en-US"/>
        </w:rPr>
        <w:t>menzione</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nel</w:t>
      </w:r>
      <w:proofErr w:type="spellEnd"/>
      <w:r w:rsidRPr="00E965C4">
        <w:rPr>
          <w:rFonts w:asciiTheme="minorHAnsi" w:hAnsiTheme="minorHAnsi" w:cstheme="minorHAnsi"/>
          <w:lang w:val="en-US"/>
        </w:rPr>
        <w:t xml:space="preserve"> </w:t>
      </w:r>
      <w:proofErr w:type="spellStart"/>
      <w:r w:rsidRPr="00E965C4">
        <w:rPr>
          <w:rFonts w:asciiTheme="minorHAnsi" w:hAnsiTheme="minorHAnsi" w:cstheme="minorHAnsi"/>
          <w:lang w:val="en-US"/>
        </w:rPr>
        <w:t>paragrafo</w:t>
      </w:r>
      <w:proofErr w:type="spellEnd"/>
      <w:r w:rsidRPr="00E965C4">
        <w:rPr>
          <w:rFonts w:asciiTheme="minorHAnsi" w:hAnsiTheme="minorHAnsi" w:cstheme="minorHAnsi"/>
          <w:lang w:val="en-US"/>
        </w:rPr>
        <w:t xml:space="preserve"> “la quota </w:t>
      </w:r>
      <w:proofErr w:type="spellStart"/>
      <w:r w:rsidRPr="00E965C4">
        <w:rPr>
          <w:rFonts w:asciiTheme="minorHAnsi" w:hAnsiTheme="minorHAnsi" w:cstheme="minorHAnsi"/>
          <w:lang w:val="en-US"/>
        </w:rPr>
        <w:t>comprende</w:t>
      </w:r>
      <w:proofErr w:type="spellEnd"/>
      <w:r w:rsidRPr="00E965C4">
        <w:rPr>
          <w:rFonts w:asciiTheme="minorHAnsi" w:hAnsiTheme="minorHAnsi" w:cstheme="minorHAnsi"/>
          <w:lang w:val="en-US"/>
        </w:rPr>
        <w:t>”</w:t>
      </w:r>
    </w:p>
    <w:p w14:paraId="1DEA3403" w14:textId="4ADCB0CD" w:rsidR="00F51763" w:rsidRPr="00E965C4" w:rsidRDefault="00F51763" w:rsidP="00F51763">
      <w:pPr>
        <w:pStyle w:val="NormaleWeb"/>
        <w:spacing w:before="0" w:beforeAutospacing="0" w:after="0"/>
        <w:rPr>
          <w:rFonts w:asciiTheme="minorHAnsi" w:hAnsiTheme="minorHAnsi" w:cstheme="minorHAnsi"/>
          <w:lang w:val="en-US"/>
        </w:rPr>
      </w:pPr>
    </w:p>
    <w:p w14:paraId="173E0709" w14:textId="6BD4231C" w:rsidR="00F51763" w:rsidRDefault="00F51763" w:rsidP="00F51763">
      <w:pPr>
        <w:pStyle w:val="NormaleWeb"/>
        <w:spacing w:before="0" w:beforeAutospacing="0" w:after="0"/>
        <w:rPr>
          <w:rFonts w:asciiTheme="minorHAnsi" w:hAnsiTheme="minorHAnsi" w:cstheme="minorHAnsi"/>
          <w:sz w:val="28"/>
          <w:szCs w:val="28"/>
          <w:lang w:val="en-US"/>
        </w:rPr>
      </w:pPr>
      <w:r>
        <w:rPr>
          <w:rFonts w:asciiTheme="minorHAnsi" w:hAnsiTheme="minorHAnsi" w:cstheme="minorHAnsi"/>
          <w:noProof/>
          <w:sz w:val="28"/>
          <w:szCs w:val="28"/>
          <w:lang w:val="en-US"/>
        </w:rPr>
        <w:drawing>
          <wp:inline distT="0" distB="0" distL="0" distR="0" wp14:anchorId="4453C7BB" wp14:editId="1D2C7331">
            <wp:extent cx="3852672" cy="623721"/>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3948" cy="685447"/>
                    </a:xfrm>
                    <a:prstGeom prst="rect">
                      <a:avLst/>
                    </a:prstGeom>
                    <a:noFill/>
                  </pic:spPr>
                </pic:pic>
              </a:graphicData>
            </a:graphic>
          </wp:inline>
        </w:drawing>
      </w:r>
    </w:p>
    <w:p w14:paraId="03929874" w14:textId="61704C88" w:rsidR="00347F68" w:rsidRPr="00347F68" w:rsidRDefault="00347F68" w:rsidP="00347F68">
      <w:pPr>
        <w:pStyle w:val="NormaleWeb"/>
        <w:spacing w:before="0" w:beforeAutospacing="0" w:after="0"/>
        <w:rPr>
          <w:rFonts w:asciiTheme="minorHAnsi" w:hAnsiTheme="minorHAnsi" w:cstheme="minorHAnsi"/>
          <w:sz w:val="28"/>
          <w:szCs w:val="28"/>
          <w:lang w:val="en-US"/>
        </w:rPr>
      </w:pPr>
    </w:p>
    <w:sectPr w:rsidR="00347F68" w:rsidRPr="00347F68" w:rsidSect="00BB3B89">
      <w:headerReference w:type="even" r:id="rId17"/>
      <w:headerReference w:type="default" r:id="rId18"/>
      <w:footerReference w:type="even" r:id="rId19"/>
      <w:footerReference w:type="default" r:id="rId20"/>
      <w:headerReference w:type="first" r:id="rId21"/>
      <w:footerReference w:type="first" r:id="rId22"/>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9737F" w14:textId="77777777" w:rsidR="00C47E75" w:rsidRDefault="00C47E75" w:rsidP="00F47C9E">
      <w:pPr>
        <w:spacing w:after="0" w:line="240" w:lineRule="auto"/>
      </w:pPr>
      <w:r>
        <w:separator/>
      </w:r>
    </w:p>
  </w:endnote>
  <w:endnote w:type="continuationSeparator" w:id="0">
    <w:p w14:paraId="6DB41BCD" w14:textId="77777777" w:rsidR="00C47E75" w:rsidRDefault="00C47E75"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40001" w14:textId="77777777" w:rsidR="00A130C1" w:rsidRDefault="00A130C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36CB463D" w:rsidR="00F47C9E" w:rsidRDefault="00A130C1">
    <w:pPr>
      <w:pStyle w:val="Pidipagina"/>
    </w:pPr>
    <w:r>
      <w:rPr>
        <w:noProof/>
        <w:lang w:eastAsia="it-IT"/>
      </w:rPr>
      <mc:AlternateContent>
        <mc:Choice Requires="wps">
          <w:drawing>
            <wp:anchor distT="0" distB="0" distL="114300" distR="114300" simplePos="0" relativeHeight="251659264" behindDoc="0" locked="0" layoutInCell="1" allowOverlap="1" wp14:anchorId="2F5273CB" wp14:editId="28AACA22">
              <wp:simplePos x="0" y="0"/>
              <wp:positionH relativeFrom="page">
                <wp:align>right</wp:align>
              </wp:positionH>
              <wp:positionV relativeFrom="paragraph">
                <wp:posOffset>72517</wp:posOffset>
              </wp:positionV>
              <wp:extent cx="4991100" cy="910463"/>
              <wp:effectExtent l="0" t="0" r="19050" b="2349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910463"/>
                      </a:xfrm>
                      <a:prstGeom prst="rect">
                        <a:avLst/>
                      </a:prstGeom>
                      <a:solidFill>
                        <a:srgbClr val="FFFFFF"/>
                      </a:solidFill>
                      <a:ln w="9525">
                        <a:solidFill>
                          <a:schemeClr val="bg1"/>
                        </a:solidFill>
                        <a:miter lim="800000"/>
                        <a:headEnd/>
                        <a:tailEnd/>
                      </a:ln>
                    </wps:spPr>
                    <wps:txbx>
                      <w:txbxContent>
                        <w:p w14:paraId="27582620"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Pr>
                              <w:rFonts w:ascii="Candara" w:hAnsi="Candara"/>
                              <w:color w:val="548DD4" w:themeColor="text2" w:themeTint="99"/>
                              <w:sz w:val="18"/>
                              <w:szCs w:val="18"/>
                            </w:rPr>
                            <w:t xml:space="preserve">Evasioni by Ultraviaggi </w:t>
                          </w:r>
                          <w:proofErr w:type="spellStart"/>
                          <w:r w:rsidRPr="00677FD6">
                            <w:rPr>
                              <w:rFonts w:ascii="Candara" w:hAnsi="Candara"/>
                              <w:color w:val="548DD4" w:themeColor="text2" w:themeTint="99"/>
                              <w:sz w:val="18"/>
                              <w:szCs w:val="18"/>
                            </w:rPr>
                            <w:t>Srl</w:t>
                          </w:r>
                          <w:proofErr w:type="spellEnd"/>
                          <w:r w:rsidRPr="00677FD6">
                            <w:rPr>
                              <w:rFonts w:ascii="Candara" w:hAnsi="Candara"/>
                              <w:color w:val="548DD4" w:themeColor="text2" w:themeTint="99"/>
                              <w:sz w:val="18"/>
                              <w:szCs w:val="18"/>
                            </w:rPr>
                            <w:t>, Via della Mercede, 58/59 – 00187 Roma – Tel. +39 06 6797 386 – Fax +39 06 6781 393</w:t>
                          </w:r>
                        </w:p>
                        <w:p w14:paraId="7BBB62C0"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 xml:space="preserve">Cod. Fisc. 05643500589 – P. Iva 01427101009 - </w:t>
                          </w:r>
                          <w:proofErr w:type="spellStart"/>
                          <w:r w:rsidRPr="00677FD6">
                            <w:rPr>
                              <w:rFonts w:ascii="Candara" w:hAnsi="Candara"/>
                              <w:color w:val="548DD4" w:themeColor="text2" w:themeTint="99"/>
                              <w:sz w:val="18"/>
                              <w:szCs w:val="18"/>
                            </w:rPr>
                            <w:t>Cap.Soc</w:t>
                          </w:r>
                          <w:proofErr w:type="spellEnd"/>
                          <w:r w:rsidRPr="00677FD6">
                            <w:rPr>
                              <w:rFonts w:ascii="Candara" w:hAnsi="Candara"/>
                              <w:color w:val="548DD4" w:themeColor="text2" w:themeTint="99"/>
                              <w:sz w:val="18"/>
                              <w:szCs w:val="18"/>
                            </w:rPr>
                            <w:t xml:space="preserve">. € 93.600,00 </w:t>
                          </w:r>
                          <w:proofErr w:type="spellStart"/>
                          <w:r w:rsidRPr="00677FD6">
                            <w:rPr>
                              <w:rFonts w:ascii="Candara" w:hAnsi="Candara"/>
                              <w:color w:val="548DD4" w:themeColor="text2" w:themeTint="99"/>
                              <w:sz w:val="18"/>
                              <w:szCs w:val="18"/>
                            </w:rPr>
                            <w:t>i.v</w:t>
                          </w:r>
                          <w:proofErr w:type="spellEnd"/>
                          <w:r w:rsidRPr="00677FD6">
                            <w:rPr>
                              <w:rFonts w:ascii="Candara" w:hAnsi="Candara"/>
                              <w:color w:val="548DD4" w:themeColor="text2" w:themeTint="99"/>
                              <w:sz w:val="18"/>
                              <w:szCs w:val="18"/>
                            </w:rPr>
                            <w:t>.</w:t>
                          </w:r>
                        </w:p>
                        <w:p w14:paraId="5EC86ABE"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 xml:space="preserve">CCIAA n. 500279 – </w:t>
                          </w:r>
                          <w:proofErr w:type="spellStart"/>
                          <w:r w:rsidRPr="00677FD6">
                            <w:rPr>
                              <w:rFonts w:ascii="Candara" w:hAnsi="Candara"/>
                              <w:color w:val="548DD4" w:themeColor="text2" w:themeTint="99"/>
                              <w:sz w:val="18"/>
                              <w:szCs w:val="18"/>
                            </w:rPr>
                            <w:t>Iscr</w:t>
                          </w:r>
                          <w:proofErr w:type="spellEnd"/>
                          <w:r w:rsidRPr="00677FD6">
                            <w:rPr>
                              <w:rFonts w:ascii="Candara" w:hAnsi="Candara"/>
                              <w:color w:val="548DD4" w:themeColor="text2" w:themeTint="99"/>
                              <w:sz w:val="18"/>
                              <w:szCs w:val="18"/>
                            </w:rPr>
                            <w:t xml:space="preserve">. </w:t>
                          </w:r>
                          <w:proofErr w:type="spellStart"/>
                          <w:r w:rsidRPr="00677FD6">
                            <w:rPr>
                              <w:rFonts w:ascii="Candara" w:hAnsi="Candara"/>
                              <w:color w:val="548DD4" w:themeColor="text2" w:themeTint="99"/>
                              <w:sz w:val="18"/>
                              <w:szCs w:val="18"/>
                            </w:rPr>
                            <w:t>Trib</w:t>
                          </w:r>
                          <w:proofErr w:type="spellEnd"/>
                          <w:r w:rsidRPr="00677FD6">
                            <w:rPr>
                              <w:rFonts w:ascii="Candara" w:hAnsi="Candara"/>
                              <w:color w:val="548DD4" w:themeColor="text2" w:themeTint="99"/>
                              <w:sz w:val="18"/>
                              <w:szCs w:val="18"/>
                            </w:rPr>
                            <w:t xml:space="preserve">. Roma Reg.  </w:t>
                          </w:r>
                          <w:proofErr w:type="spellStart"/>
                          <w:r w:rsidRPr="00677FD6">
                            <w:rPr>
                              <w:rFonts w:ascii="Candara" w:hAnsi="Candara"/>
                              <w:color w:val="548DD4" w:themeColor="text2" w:themeTint="99"/>
                              <w:sz w:val="18"/>
                              <w:szCs w:val="18"/>
                            </w:rPr>
                            <w:t>Soc</w:t>
                          </w:r>
                          <w:proofErr w:type="spellEnd"/>
                          <w:r w:rsidRPr="00677FD6">
                            <w:rPr>
                              <w:rFonts w:ascii="Candara" w:hAnsi="Candara"/>
                              <w:color w:val="548DD4" w:themeColor="text2" w:themeTint="99"/>
                              <w:sz w:val="18"/>
                              <w:szCs w:val="18"/>
                            </w:rPr>
                            <w:t xml:space="preserve">. N. 5621/82 - Aut.ne Reg. Lazio n. 1976/92 del 22/09/1992 </w:t>
                          </w:r>
                        </w:p>
                        <w:p w14:paraId="49B3D2C4"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Polizza RC Professionale EUROP ASSISTANCE n. 4411653 -</w:t>
                          </w:r>
                        </w:p>
                        <w:p w14:paraId="12A97795"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Fondo “Garanzia Viaggi” Certificato n. A/55.2337/2/2019/R</w:t>
                          </w:r>
                        </w:p>
                        <w:p w14:paraId="0A5D4275" w14:textId="77777777" w:rsidR="00A130C1" w:rsidRDefault="00A130C1" w:rsidP="00A130C1">
                          <w:pPr>
                            <w:pStyle w:val="western"/>
                            <w:spacing w:before="0" w:beforeAutospacing="0"/>
                            <w:jc w:val="center"/>
                          </w:pPr>
                          <w:r w:rsidRPr="00677FD6">
                            <w:rPr>
                              <w:rFonts w:ascii="Candara" w:hAnsi="Candara"/>
                              <w:color w:val="548DD4" w:themeColor="text2" w:themeTint="99"/>
                              <w:sz w:val="18"/>
                              <w:szCs w:val="18"/>
                            </w:rPr>
                            <w:t>info@ultraviaggi.it – www.ultraviaggi.it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5273CB" id="_x0000_t202" coordsize="21600,21600" o:spt="202" path="m,l,21600r21600,l21600,xe">
              <v:stroke joinstyle="miter"/>
              <v:path gradientshapeok="t" o:connecttype="rect"/>
            </v:shapetype>
            <v:shape id="Casella di testo 2" o:spid="_x0000_s1026" type="#_x0000_t202" style="position:absolute;margin-left:341.8pt;margin-top:5.7pt;width:393pt;height:71.7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" strokecolor="white [3212]">
              <v:textbox>
                <w:txbxContent>
                  <w:p w14:paraId="27582620"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Pr>
                        <w:rFonts w:ascii="Candara" w:hAnsi="Candara"/>
                        <w:color w:val="548DD4" w:themeColor="text2" w:themeTint="99"/>
                        <w:sz w:val="18"/>
                        <w:szCs w:val="18"/>
                      </w:rPr>
                      <w:t xml:space="preserve">Evasioni by Ultraviaggi </w:t>
                    </w:r>
                    <w:proofErr w:type="spellStart"/>
                    <w:r w:rsidRPr="00677FD6">
                      <w:rPr>
                        <w:rFonts w:ascii="Candara" w:hAnsi="Candara"/>
                        <w:color w:val="548DD4" w:themeColor="text2" w:themeTint="99"/>
                        <w:sz w:val="18"/>
                        <w:szCs w:val="18"/>
                      </w:rPr>
                      <w:t>Srl</w:t>
                    </w:r>
                    <w:proofErr w:type="spellEnd"/>
                    <w:r w:rsidRPr="00677FD6">
                      <w:rPr>
                        <w:rFonts w:ascii="Candara" w:hAnsi="Candara"/>
                        <w:color w:val="548DD4" w:themeColor="text2" w:themeTint="99"/>
                        <w:sz w:val="18"/>
                        <w:szCs w:val="18"/>
                      </w:rPr>
                      <w:t>, Via della Mercede, 58/59 – 00187 Roma – Tel. +39 06 6797 386 – Fax +39 06 6781 393</w:t>
                    </w:r>
                  </w:p>
                  <w:p w14:paraId="7BBB62C0"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 xml:space="preserve">Cod. Fisc. 05643500589 – P. Iva 01427101009 - </w:t>
                    </w:r>
                    <w:proofErr w:type="spellStart"/>
                    <w:r w:rsidRPr="00677FD6">
                      <w:rPr>
                        <w:rFonts w:ascii="Candara" w:hAnsi="Candara"/>
                        <w:color w:val="548DD4" w:themeColor="text2" w:themeTint="99"/>
                        <w:sz w:val="18"/>
                        <w:szCs w:val="18"/>
                      </w:rPr>
                      <w:t>Cap.Soc</w:t>
                    </w:r>
                    <w:proofErr w:type="spellEnd"/>
                    <w:r w:rsidRPr="00677FD6">
                      <w:rPr>
                        <w:rFonts w:ascii="Candara" w:hAnsi="Candara"/>
                        <w:color w:val="548DD4" w:themeColor="text2" w:themeTint="99"/>
                        <w:sz w:val="18"/>
                        <w:szCs w:val="18"/>
                      </w:rPr>
                      <w:t xml:space="preserve">. € 93.600,00 </w:t>
                    </w:r>
                    <w:proofErr w:type="spellStart"/>
                    <w:r w:rsidRPr="00677FD6">
                      <w:rPr>
                        <w:rFonts w:ascii="Candara" w:hAnsi="Candara"/>
                        <w:color w:val="548DD4" w:themeColor="text2" w:themeTint="99"/>
                        <w:sz w:val="18"/>
                        <w:szCs w:val="18"/>
                      </w:rPr>
                      <w:t>i.v</w:t>
                    </w:r>
                    <w:proofErr w:type="spellEnd"/>
                    <w:r w:rsidRPr="00677FD6">
                      <w:rPr>
                        <w:rFonts w:ascii="Candara" w:hAnsi="Candara"/>
                        <w:color w:val="548DD4" w:themeColor="text2" w:themeTint="99"/>
                        <w:sz w:val="18"/>
                        <w:szCs w:val="18"/>
                      </w:rPr>
                      <w:t>.</w:t>
                    </w:r>
                  </w:p>
                  <w:p w14:paraId="5EC86ABE"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 xml:space="preserve">CCIAA n. 500279 – </w:t>
                    </w:r>
                    <w:proofErr w:type="spellStart"/>
                    <w:r w:rsidRPr="00677FD6">
                      <w:rPr>
                        <w:rFonts w:ascii="Candara" w:hAnsi="Candara"/>
                        <w:color w:val="548DD4" w:themeColor="text2" w:themeTint="99"/>
                        <w:sz w:val="18"/>
                        <w:szCs w:val="18"/>
                      </w:rPr>
                      <w:t>Iscr</w:t>
                    </w:r>
                    <w:proofErr w:type="spellEnd"/>
                    <w:r w:rsidRPr="00677FD6">
                      <w:rPr>
                        <w:rFonts w:ascii="Candara" w:hAnsi="Candara"/>
                        <w:color w:val="548DD4" w:themeColor="text2" w:themeTint="99"/>
                        <w:sz w:val="18"/>
                        <w:szCs w:val="18"/>
                      </w:rPr>
                      <w:t xml:space="preserve">. </w:t>
                    </w:r>
                    <w:proofErr w:type="spellStart"/>
                    <w:r w:rsidRPr="00677FD6">
                      <w:rPr>
                        <w:rFonts w:ascii="Candara" w:hAnsi="Candara"/>
                        <w:color w:val="548DD4" w:themeColor="text2" w:themeTint="99"/>
                        <w:sz w:val="18"/>
                        <w:szCs w:val="18"/>
                      </w:rPr>
                      <w:t>Trib</w:t>
                    </w:r>
                    <w:proofErr w:type="spellEnd"/>
                    <w:r w:rsidRPr="00677FD6">
                      <w:rPr>
                        <w:rFonts w:ascii="Candara" w:hAnsi="Candara"/>
                        <w:color w:val="548DD4" w:themeColor="text2" w:themeTint="99"/>
                        <w:sz w:val="18"/>
                        <w:szCs w:val="18"/>
                      </w:rPr>
                      <w:t xml:space="preserve">. Roma Reg.  </w:t>
                    </w:r>
                    <w:proofErr w:type="spellStart"/>
                    <w:r w:rsidRPr="00677FD6">
                      <w:rPr>
                        <w:rFonts w:ascii="Candara" w:hAnsi="Candara"/>
                        <w:color w:val="548DD4" w:themeColor="text2" w:themeTint="99"/>
                        <w:sz w:val="18"/>
                        <w:szCs w:val="18"/>
                      </w:rPr>
                      <w:t>Soc</w:t>
                    </w:r>
                    <w:proofErr w:type="spellEnd"/>
                    <w:r w:rsidRPr="00677FD6">
                      <w:rPr>
                        <w:rFonts w:ascii="Candara" w:hAnsi="Candara"/>
                        <w:color w:val="548DD4" w:themeColor="text2" w:themeTint="99"/>
                        <w:sz w:val="18"/>
                        <w:szCs w:val="18"/>
                      </w:rPr>
                      <w:t xml:space="preserve">. N. 5621/82 - Aut.ne Reg. Lazio n. 1976/92 del 22/09/1992 </w:t>
                    </w:r>
                  </w:p>
                  <w:p w14:paraId="49B3D2C4"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Polizza RC Professionale EUROP ASSISTANCE n. 4411653 -</w:t>
                    </w:r>
                  </w:p>
                  <w:p w14:paraId="12A97795" w14:textId="77777777" w:rsidR="00A130C1" w:rsidRPr="00677FD6" w:rsidRDefault="00A130C1" w:rsidP="00A130C1">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Fondo “Garanzia Viaggi” Certificato n. A/55.2337/2/2019/R</w:t>
                    </w:r>
                  </w:p>
                  <w:p w14:paraId="0A5D4275" w14:textId="77777777" w:rsidR="00A130C1" w:rsidRDefault="00A130C1" w:rsidP="00A130C1">
                    <w:pPr>
                      <w:pStyle w:val="western"/>
                      <w:spacing w:before="0" w:beforeAutospacing="0"/>
                      <w:jc w:val="center"/>
                    </w:pPr>
                    <w:r w:rsidRPr="00677FD6">
                      <w:rPr>
                        <w:rFonts w:ascii="Candara" w:hAnsi="Candara"/>
                        <w:color w:val="548DD4" w:themeColor="text2" w:themeTint="99"/>
                        <w:sz w:val="18"/>
                        <w:szCs w:val="18"/>
                      </w:rPr>
                      <w:t>info@ultraviaggi.it – www.ultraviaggi.it</w:t>
                    </w:r>
                  </w:p>
                </w:txbxContent>
              </v:textbox>
              <w10:wrap anchorx="page"/>
            </v:shape>
          </w:pict>
        </mc:Fallback>
      </mc:AlternateContent>
    </w:r>
  </w:p>
  <w:p w14:paraId="141DB557" w14:textId="77777777" w:rsidR="00545205" w:rsidRDefault="000A35AE" w:rsidP="000A35AE">
    <w:pPr>
      <w:pStyle w:val="western"/>
      <w:spacing w:before="0" w:beforeAutospacing="0"/>
      <w:jc w:val="left"/>
    </w:pPr>
    <w:r>
      <w:rPr>
        <w:noProof/>
      </w:rPr>
      <w:drawing>
        <wp:inline distT="0" distB="0" distL="0" distR="0" wp14:anchorId="03CDEDD1" wp14:editId="0E290B86">
          <wp:extent cx="1889125" cy="6939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C4FAE" w14:textId="77777777" w:rsidR="00A130C1" w:rsidRDefault="00A130C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0EE96" w14:textId="77777777" w:rsidR="00C47E75" w:rsidRDefault="00C47E75" w:rsidP="00F47C9E">
      <w:pPr>
        <w:spacing w:after="0" w:line="240" w:lineRule="auto"/>
      </w:pPr>
      <w:r>
        <w:separator/>
      </w:r>
    </w:p>
  </w:footnote>
  <w:footnote w:type="continuationSeparator" w:id="0">
    <w:p w14:paraId="3751B02E" w14:textId="77777777" w:rsidR="00C47E75" w:rsidRDefault="00C47E75"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E6E9A" w14:textId="77777777" w:rsidR="00A130C1" w:rsidRDefault="00A130C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4BB52AD7">
          <wp:extent cx="1886787" cy="999998"/>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170" cy="100762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FD068" w14:textId="77777777" w:rsidR="00A130C1" w:rsidRDefault="00A130C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9539F9"/>
    <w:multiLevelType w:val="hybridMultilevel"/>
    <w:tmpl w:val="7BE8E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259B3"/>
    <w:multiLevelType w:val="hybridMultilevel"/>
    <w:tmpl w:val="F3C2FFC4"/>
    <w:lvl w:ilvl="0" w:tplc="5EE4E74C">
      <w:numFmt w:val="bullet"/>
      <w:lvlText w:val="•"/>
      <w:lvlJc w:val="left"/>
      <w:pPr>
        <w:ind w:left="930" w:hanging="57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C0414F"/>
    <w:multiLevelType w:val="hybridMultilevel"/>
    <w:tmpl w:val="6D8C32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C931086"/>
    <w:multiLevelType w:val="hybridMultilevel"/>
    <w:tmpl w:val="398408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9"/>
  </w:num>
  <w:num w:numId="5">
    <w:abstractNumId w:val="0"/>
  </w:num>
  <w:num w:numId="6">
    <w:abstractNumId w:val="5"/>
  </w:num>
  <w:num w:numId="7">
    <w:abstractNumId w:val="1"/>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104C1"/>
    <w:rsid w:val="00014A8A"/>
    <w:rsid w:val="00022724"/>
    <w:rsid w:val="00031A93"/>
    <w:rsid w:val="00054FD5"/>
    <w:rsid w:val="0007488A"/>
    <w:rsid w:val="000808BE"/>
    <w:rsid w:val="000903F0"/>
    <w:rsid w:val="00095984"/>
    <w:rsid w:val="00097E9A"/>
    <w:rsid w:val="000A35AE"/>
    <w:rsid w:val="000C48B6"/>
    <w:rsid w:val="000D2DFC"/>
    <w:rsid w:val="000E4170"/>
    <w:rsid w:val="000F6DFF"/>
    <w:rsid w:val="000F7D5D"/>
    <w:rsid w:val="00115247"/>
    <w:rsid w:val="001232D4"/>
    <w:rsid w:val="00147B63"/>
    <w:rsid w:val="00152F4E"/>
    <w:rsid w:val="001556CF"/>
    <w:rsid w:val="0016409D"/>
    <w:rsid w:val="0017204B"/>
    <w:rsid w:val="0017295B"/>
    <w:rsid w:val="00181C2B"/>
    <w:rsid w:val="001829C9"/>
    <w:rsid w:val="00183542"/>
    <w:rsid w:val="001A1A2F"/>
    <w:rsid w:val="001C5AC7"/>
    <w:rsid w:val="001C651F"/>
    <w:rsid w:val="001D3E4B"/>
    <w:rsid w:val="001E592D"/>
    <w:rsid w:val="001F1AD5"/>
    <w:rsid w:val="002160EA"/>
    <w:rsid w:val="0022300F"/>
    <w:rsid w:val="002363BA"/>
    <w:rsid w:val="002369DD"/>
    <w:rsid w:val="00250F79"/>
    <w:rsid w:val="00262EEC"/>
    <w:rsid w:val="00284E21"/>
    <w:rsid w:val="00287226"/>
    <w:rsid w:val="002876CD"/>
    <w:rsid w:val="00290EE3"/>
    <w:rsid w:val="00295DEF"/>
    <w:rsid w:val="002A60F6"/>
    <w:rsid w:val="002B7A07"/>
    <w:rsid w:val="002D1F02"/>
    <w:rsid w:val="002D59CC"/>
    <w:rsid w:val="002E7BB4"/>
    <w:rsid w:val="002F6AF0"/>
    <w:rsid w:val="00313263"/>
    <w:rsid w:val="0032085B"/>
    <w:rsid w:val="00325609"/>
    <w:rsid w:val="00334589"/>
    <w:rsid w:val="00347F68"/>
    <w:rsid w:val="00357A28"/>
    <w:rsid w:val="00360DDB"/>
    <w:rsid w:val="003630D1"/>
    <w:rsid w:val="00372553"/>
    <w:rsid w:val="00372A54"/>
    <w:rsid w:val="003776DF"/>
    <w:rsid w:val="00377CA4"/>
    <w:rsid w:val="00383FC3"/>
    <w:rsid w:val="00385C9B"/>
    <w:rsid w:val="003C4DDE"/>
    <w:rsid w:val="003D25F0"/>
    <w:rsid w:val="003D54FA"/>
    <w:rsid w:val="003E49BB"/>
    <w:rsid w:val="003F3B2E"/>
    <w:rsid w:val="00405CA7"/>
    <w:rsid w:val="00426186"/>
    <w:rsid w:val="004266AD"/>
    <w:rsid w:val="004326E4"/>
    <w:rsid w:val="00443098"/>
    <w:rsid w:val="004570C9"/>
    <w:rsid w:val="00482FE8"/>
    <w:rsid w:val="004C1CCA"/>
    <w:rsid w:val="004E14F6"/>
    <w:rsid w:val="004E4C30"/>
    <w:rsid w:val="0050156D"/>
    <w:rsid w:val="005017F8"/>
    <w:rsid w:val="00503B2D"/>
    <w:rsid w:val="00514C0E"/>
    <w:rsid w:val="00522EEF"/>
    <w:rsid w:val="00526965"/>
    <w:rsid w:val="005426EE"/>
    <w:rsid w:val="0054362B"/>
    <w:rsid w:val="00545205"/>
    <w:rsid w:val="00546095"/>
    <w:rsid w:val="00554835"/>
    <w:rsid w:val="00576BE8"/>
    <w:rsid w:val="00597193"/>
    <w:rsid w:val="005B5EC9"/>
    <w:rsid w:val="005C3912"/>
    <w:rsid w:val="005C49D7"/>
    <w:rsid w:val="005D0354"/>
    <w:rsid w:val="005D47BE"/>
    <w:rsid w:val="005E0B19"/>
    <w:rsid w:val="005E70AD"/>
    <w:rsid w:val="005F3D0B"/>
    <w:rsid w:val="006013B6"/>
    <w:rsid w:val="0061070A"/>
    <w:rsid w:val="00613519"/>
    <w:rsid w:val="0062003F"/>
    <w:rsid w:val="0062205C"/>
    <w:rsid w:val="0062436A"/>
    <w:rsid w:val="00631C97"/>
    <w:rsid w:val="00634455"/>
    <w:rsid w:val="006537A4"/>
    <w:rsid w:val="00654133"/>
    <w:rsid w:val="00656AB5"/>
    <w:rsid w:val="006864FE"/>
    <w:rsid w:val="00686BBC"/>
    <w:rsid w:val="006C1E32"/>
    <w:rsid w:val="006C598D"/>
    <w:rsid w:val="006D20B4"/>
    <w:rsid w:val="006F4EB5"/>
    <w:rsid w:val="007134C6"/>
    <w:rsid w:val="00716085"/>
    <w:rsid w:val="00726DDD"/>
    <w:rsid w:val="0074444C"/>
    <w:rsid w:val="0074493A"/>
    <w:rsid w:val="00761490"/>
    <w:rsid w:val="007620EE"/>
    <w:rsid w:val="007637C2"/>
    <w:rsid w:val="007656F7"/>
    <w:rsid w:val="00776E95"/>
    <w:rsid w:val="00780EEB"/>
    <w:rsid w:val="00781758"/>
    <w:rsid w:val="007A0604"/>
    <w:rsid w:val="007B5ABE"/>
    <w:rsid w:val="007D2823"/>
    <w:rsid w:val="007E0C57"/>
    <w:rsid w:val="007E279A"/>
    <w:rsid w:val="007E7BAB"/>
    <w:rsid w:val="00802EFD"/>
    <w:rsid w:val="00807D90"/>
    <w:rsid w:val="00815022"/>
    <w:rsid w:val="00834094"/>
    <w:rsid w:val="0083448A"/>
    <w:rsid w:val="00835F69"/>
    <w:rsid w:val="00844C47"/>
    <w:rsid w:val="00854550"/>
    <w:rsid w:val="00875305"/>
    <w:rsid w:val="00876B01"/>
    <w:rsid w:val="00894391"/>
    <w:rsid w:val="008A1466"/>
    <w:rsid w:val="008A5075"/>
    <w:rsid w:val="008B3865"/>
    <w:rsid w:val="008C34FE"/>
    <w:rsid w:val="008C64D0"/>
    <w:rsid w:val="008D3A15"/>
    <w:rsid w:val="008E2E8C"/>
    <w:rsid w:val="008F0F44"/>
    <w:rsid w:val="008F1D21"/>
    <w:rsid w:val="008F3A63"/>
    <w:rsid w:val="008F410C"/>
    <w:rsid w:val="009668ED"/>
    <w:rsid w:val="0099334D"/>
    <w:rsid w:val="00994567"/>
    <w:rsid w:val="009977C0"/>
    <w:rsid w:val="009B6153"/>
    <w:rsid w:val="009F3512"/>
    <w:rsid w:val="00A039F1"/>
    <w:rsid w:val="00A130C1"/>
    <w:rsid w:val="00A16C0A"/>
    <w:rsid w:val="00A32876"/>
    <w:rsid w:val="00A32C94"/>
    <w:rsid w:val="00A47674"/>
    <w:rsid w:val="00A47C61"/>
    <w:rsid w:val="00A52CC2"/>
    <w:rsid w:val="00A60853"/>
    <w:rsid w:val="00A6511B"/>
    <w:rsid w:val="00A87711"/>
    <w:rsid w:val="00A8778B"/>
    <w:rsid w:val="00A92C77"/>
    <w:rsid w:val="00A9638D"/>
    <w:rsid w:val="00AA60EA"/>
    <w:rsid w:val="00AB455C"/>
    <w:rsid w:val="00AC6BC7"/>
    <w:rsid w:val="00AE4D73"/>
    <w:rsid w:val="00AE7D87"/>
    <w:rsid w:val="00AF4693"/>
    <w:rsid w:val="00B250D3"/>
    <w:rsid w:val="00B33CBD"/>
    <w:rsid w:val="00B379F0"/>
    <w:rsid w:val="00B44EDA"/>
    <w:rsid w:val="00B555FA"/>
    <w:rsid w:val="00B71EFF"/>
    <w:rsid w:val="00B76AC3"/>
    <w:rsid w:val="00B77FE0"/>
    <w:rsid w:val="00BA02B0"/>
    <w:rsid w:val="00BA7423"/>
    <w:rsid w:val="00BB3B89"/>
    <w:rsid w:val="00BB4695"/>
    <w:rsid w:val="00BB5B58"/>
    <w:rsid w:val="00BB6D6B"/>
    <w:rsid w:val="00BF05A1"/>
    <w:rsid w:val="00BF61C9"/>
    <w:rsid w:val="00BF6C71"/>
    <w:rsid w:val="00BF7057"/>
    <w:rsid w:val="00C01DA5"/>
    <w:rsid w:val="00C02153"/>
    <w:rsid w:val="00C101ED"/>
    <w:rsid w:val="00C25583"/>
    <w:rsid w:val="00C4008C"/>
    <w:rsid w:val="00C41B01"/>
    <w:rsid w:val="00C451E7"/>
    <w:rsid w:val="00C47E75"/>
    <w:rsid w:val="00C80FC4"/>
    <w:rsid w:val="00CA7502"/>
    <w:rsid w:val="00CA7A7F"/>
    <w:rsid w:val="00CB59E9"/>
    <w:rsid w:val="00CE5732"/>
    <w:rsid w:val="00D07189"/>
    <w:rsid w:val="00D26F13"/>
    <w:rsid w:val="00D5663A"/>
    <w:rsid w:val="00D64FDD"/>
    <w:rsid w:val="00D66874"/>
    <w:rsid w:val="00D673D0"/>
    <w:rsid w:val="00D70808"/>
    <w:rsid w:val="00D80BF3"/>
    <w:rsid w:val="00D96F02"/>
    <w:rsid w:val="00DA1CC7"/>
    <w:rsid w:val="00DA29CA"/>
    <w:rsid w:val="00DA49CA"/>
    <w:rsid w:val="00DA59D9"/>
    <w:rsid w:val="00DA76B2"/>
    <w:rsid w:val="00DB56E0"/>
    <w:rsid w:val="00DB70E8"/>
    <w:rsid w:val="00DC1636"/>
    <w:rsid w:val="00DC1D02"/>
    <w:rsid w:val="00DD1843"/>
    <w:rsid w:val="00DE7025"/>
    <w:rsid w:val="00E016D2"/>
    <w:rsid w:val="00E058B9"/>
    <w:rsid w:val="00E114D8"/>
    <w:rsid w:val="00E53966"/>
    <w:rsid w:val="00E6244F"/>
    <w:rsid w:val="00E83FC2"/>
    <w:rsid w:val="00E85B70"/>
    <w:rsid w:val="00E965C4"/>
    <w:rsid w:val="00EA179F"/>
    <w:rsid w:val="00EA3283"/>
    <w:rsid w:val="00EB317D"/>
    <w:rsid w:val="00EB4678"/>
    <w:rsid w:val="00ED2A2D"/>
    <w:rsid w:val="00EE2480"/>
    <w:rsid w:val="00EE5A7C"/>
    <w:rsid w:val="00EF0C87"/>
    <w:rsid w:val="00F1558D"/>
    <w:rsid w:val="00F26AFE"/>
    <w:rsid w:val="00F47C9E"/>
    <w:rsid w:val="00F51763"/>
    <w:rsid w:val="00F74409"/>
    <w:rsid w:val="00F74D0B"/>
    <w:rsid w:val="00F81459"/>
    <w:rsid w:val="00F94EF5"/>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unhideWhenUsed/>
    <w:qFormat/>
    <w:rsid w:val="00CA7A7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semiHidden/>
    <w:unhideWhenUsed/>
    <w:qFormat/>
    <w:rsid w:val="00CA7A7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 w:type="paragraph" w:customStyle="1" w:styleId="text-center">
    <w:name w:val="text-center"/>
    <w:basedOn w:val="Normale"/>
    <w:rsid w:val="0099456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rsid w:val="00CA7A7F"/>
    <w:rPr>
      <w:rFonts w:asciiTheme="majorHAnsi" w:eastAsiaTheme="majorEastAsia" w:hAnsiTheme="majorHAnsi" w:cstheme="majorBidi"/>
      <w:color w:val="365F91" w:themeColor="accent1" w:themeShade="BF"/>
      <w:sz w:val="26"/>
      <w:szCs w:val="26"/>
    </w:rPr>
  </w:style>
  <w:style w:type="character" w:customStyle="1" w:styleId="Titolo3Carattere">
    <w:name w:val="Titolo 3 Carattere"/>
    <w:basedOn w:val="Carpredefinitoparagrafo"/>
    <w:link w:val="Titolo3"/>
    <w:uiPriority w:val="9"/>
    <w:semiHidden/>
    <w:rsid w:val="00CA7A7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999192539">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501265412">
      <w:bodyDiv w:val="1"/>
      <w:marLeft w:val="0"/>
      <w:marRight w:val="0"/>
      <w:marTop w:val="0"/>
      <w:marBottom w:val="0"/>
      <w:divBdr>
        <w:top w:val="none" w:sz="0" w:space="0" w:color="auto"/>
        <w:left w:val="none" w:sz="0" w:space="0" w:color="auto"/>
        <w:bottom w:val="none" w:sz="0" w:space="0" w:color="auto"/>
        <w:right w:val="none" w:sz="0" w:space="0" w:color="auto"/>
      </w:divBdr>
      <w:divsChild>
        <w:div w:id="1328899645">
          <w:marLeft w:val="0"/>
          <w:marRight w:val="0"/>
          <w:marTop w:val="0"/>
          <w:marBottom w:val="0"/>
          <w:divBdr>
            <w:top w:val="none" w:sz="0" w:space="0" w:color="auto"/>
            <w:left w:val="none" w:sz="0" w:space="0" w:color="auto"/>
            <w:bottom w:val="none" w:sz="0" w:space="0" w:color="auto"/>
            <w:right w:val="none" w:sz="0" w:space="0" w:color="auto"/>
          </w:divBdr>
          <w:divsChild>
            <w:div w:id="245464101">
              <w:marLeft w:val="0"/>
              <w:marRight w:val="0"/>
              <w:marTop w:val="0"/>
              <w:marBottom w:val="0"/>
              <w:divBdr>
                <w:top w:val="none" w:sz="0" w:space="0" w:color="auto"/>
                <w:left w:val="none" w:sz="0" w:space="0" w:color="auto"/>
                <w:bottom w:val="none" w:sz="0" w:space="0" w:color="auto"/>
                <w:right w:val="none" w:sz="0" w:space="0" w:color="auto"/>
              </w:divBdr>
              <w:divsChild>
                <w:div w:id="983505442">
                  <w:marLeft w:val="-225"/>
                  <w:marRight w:val="-225"/>
                  <w:marTop w:val="0"/>
                  <w:marBottom w:val="0"/>
                  <w:divBdr>
                    <w:top w:val="none" w:sz="0" w:space="0" w:color="auto"/>
                    <w:left w:val="none" w:sz="0" w:space="0" w:color="auto"/>
                    <w:bottom w:val="none" w:sz="0" w:space="0" w:color="auto"/>
                    <w:right w:val="none" w:sz="0" w:space="0" w:color="auto"/>
                  </w:divBdr>
                  <w:divsChild>
                    <w:div w:id="5845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982000">
      <w:bodyDiv w:val="1"/>
      <w:marLeft w:val="0"/>
      <w:marRight w:val="0"/>
      <w:marTop w:val="0"/>
      <w:marBottom w:val="0"/>
      <w:divBdr>
        <w:top w:val="none" w:sz="0" w:space="0" w:color="auto"/>
        <w:left w:val="none" w:sz="0" w:space="0" w:color="auto"/>
        <w:bottom w:val="none" w:sz="0" w:space="0" w:color="auto"/>
        <w:right w:val="none" w:sz="0" w:space="0" w:color="auto"/>
      </w:divBdr>
      <w:divsChild>
        <w:div w:id="1197277607">
          <w:marLeft w:val="-225"/>
          <w:marRight w:val="-225"/>
          <w:marTop w:val="0"/>
          <w:marBottom w:val="0"/>
          <w:divBdr>
            <w:top w:val="none" w:sz="0" w:space="0" w:color="auto"/>
            <w:left w:val="none" w:sz="0" w:space="0" w:color="auto"/>
            <w:bottom w:val="none" w:sz="0" w:space="0" w:color="auto"/>
            <w:right w:val="none" w:sz="0" w:space="0" w:color="auto"/>
          </w:divBdr>
          <w:divsChild>
            <w:div w:id="1833132552">
              <w:marLeft w:val="0"/>
              <w:marRight w:val="0"/>
              <w:marTop w:val="0"/>
              <w:marBottom w:val="0"/>
              <w:divBdr>
                <w:top w:val="none" w:sz="0" w:space="0" w:color="auto"/>
                <w:left w:val="none" w:sz="0" w:space="0" w:color="auto"/>
                <w:bottom w:val="none" w:sz="0" w:space="0" w:color="auto"/>
                <w:right w:val="none" w:sz="0" w:space="0" w:color="auto"/>
              </w:divBdr>
              <w:divsChild>
                <w:div w:id="683869584">
                  <w:marLeft w:val="0"/>
                  <w:marRight w:val="0"/>
                  <w:marTop w:val="0"/>
                  <w:marBottom w:val="0"/>
                  <w:divBdr>
                    <w:top w:val="none" w:sz="0" w:space="0" w:color="auto"/>
                    <w:left w:val="none" w:sz="0" w:space="0" w:color="auto"/>
                    <w:bottom w:val="none" w:sz="0" w:space="0" w:color="auto"/>
                    <w:right w:val="none" w:sz="0" w:space="0" w:color="auto"/>
                  </w:divBdr>
                  <w:divsChild>
                    <w:div w:id="2029017756">
                      <w:marLeft w:val="0"/>
                      <w:marRight w:val="0"/>
                      <w:marTop w:val="0"/>
                      <w:marBottom w:val="0"/>
                      <w:divBdr>
                        <w:top w:val="none" w:sz="0" w:space="0" w:color="auto"/>
                        <w:left w:val="none" w:sz="0" w:space="0" w:color="auto"/>
                        <w:bottom w:val="none" w:sz="0" w:space="0" w:color="auto"/>
                        <w:right w:val="none" w:sz="0" w:space="0" w:color="auto"/>
                      </w:divBdr>
                      <w:divsChild>
                        <w:div w:id="3651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20212">
              <w:marLeft w:val="0"/>
              <w:marRight w:val="0"/>
              <w:marTop w:val="0"/>
              <w:marBottom w:val="0"/>
              <w:divBdr>
                <w:top w:val="none" w:sz="0" w:space="0" w:color="auto"/>
                <w:left w:val="none" w:sz="0" w:space="0" w:color="auto"/>
                <w:bottom w:val="none" w:sz="0" w:space="0" w:color="auto"/>
                <w:right w:val="none" w:sz="0" w:space="0" w:color="auto"/>
              </w:divBdr>
              <w:divsChild>
                <w:div w:id="1420952749">
                  <w:marLeft w:val="0"/>
                  <w:marRight w:val="0"/>
                  <w:marTop w:val="0"/>
                  <w:marBottom w:val="0"/>
                  <w:divBdr>
                    <w:top w:val="none" w:sz="0" w:space="0" w:color="auto"/>
                    <w:left w:val="none" w:sz="0" w:space="0" w:color="auto"/>
                    <w:bottom w:val="none" w:sz="0" w:space="0" w:color="auto"/>
                    <w:right w:val="none" w:sz="0" w:space="0" w:color="auto"/>
                  </w:divBdr>
                  <w:divsChild>
                    <w:div w:id="1812206252">
                      <w:marLeft w:val="0"/>
                      <w:marRight w:val="0"/>
                      <w:marTop w:val="0"/>
                      <w:marBottom w:val="0"/>
                      <w:divBdr>
                        <w:top w:val="none" w:sz="0" w:space="0" w:color="auto"/>
                        <w:left w:val="none" w:sz="0" w:space="0" w:color="auto"/>
                        <w:bottom w:val="none" w:sz="0" w:space="0" w:color="auto"/>
                        <w:right w:val="none" w:sz="0" w:space="0" w:color="auto"/>
                      </w:divBdr>
                      <w:divsChild>
                        <w:div w:id="21471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65821">
              <w:marLeft w:val="0"/>
              <w:marRight w:val="0"/>
              <w:marTop w:val="0"/>
              <w:marBottom w:val="0"/>
              <w:divBdr>
                <w:top w:val="none" w:sz="0" w:space="0" w:color="auto"/>
                <w:left w:val="none" w:sz="0" w:space="0" w:color="auto"/>
                <w:bottom w:val="none" w:sz="0" w:space="0" w:color="auto"/>
                <w:right w:val="none" w:sz="0" w:space="0" w:color="auto"/>
              </w:divBdr>
              <w:divsChild>
                <w:div w:id="1692414080">
                  <w:marLeft w:val="0"/>
                  <w:marRight w:val="0"/>
                  <w:marTop w:val="0"/>
                  <w:marBottom w:val="0"/>
                  <w:divBdr>
                    <w:top w:val="none" w:sz="0" w:space="0" w:color="auto"/>
                    <w:left w:val="none" w:sz="0" w:space="0" w:color="auto"/>
                    <w:bottom w:val="none" w:sz="0" w:space="0" w:color="auto"/>
                    <w:right w:val="none" w:sz="0" w:space="0" w:color="auto"/>
                  </w:divBdr>
                  <w:divsChild>
                    <w:div w:id="1895000457">
                      <w:marLeft w:val="0"/>
                      <w:marRight w:val="0"/>
                      <w:marTop w:val="0"/>
                      <w:marBottom w:val="0"/>
                      <w:divBdr>
                        <w:top w:val="none" w:sz="0" w:space="0" w:color="auto"/>
                        <w:left w:val="none" w:sz="0" w:space="0" w:color="auto"/>
                        <w:bottom w:val="none" w:sz="0" w:space="0" w:color="auto"/>
                        <w:right w:val="none" w:sz="0" w:space="0" w:color="auto"/>
                      </w:divBdr>
                      <w:divsChild>
                        <w:div w:id="1351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818830">
              <w:marLeft w:val="0"/>
              <w:marRight w:val="0"/>
              <w:marTop w:val="0"/>
              <w:marBottom w:val="0"/>
              <w:divBdr>
                <w:top w:val="none" w:sz="0" w:space="0" w:color="auto"/>
                <w:left w:val="none" w:sz="0" w:space="0" w:color="auto"/>
                <w:bottom w:val="none" w:sz="0" w:space="0" w:color="auto"/>
                <w:right w:val="none" w:sz="0" w:space="0" w:color="auto"/>
              </w:divBdr>
              <w:divsChild>
                <w:div w:id="1878397403">
                  <w:marLeft w:val="0"/>
                  <w:marRight w:val="0"/>
                  <w:marTop w:val="0"/>
                  <w:marBottom w:val="0"/>
                  <w:divBdr>
                    <w:top w:val="none" w:sz="0" w:space="0" w:color="auto"/>
                    <w:left w:val="none" w:sz="0" w:space="0" w:color="auto"/>
                    <w:bottom w:val="none" w:sz="0" w:space="0" w:color="auto"/>
                    <w:right w:val="none" w:sz="0" w:space="0" w:color="auto"/>
                  </w:divBdr>
                  <w:divsChild>
                    <w:div w:id="1099175393">
                      <w:marLeft w:val="0"/>
                      <w:marRight w:val="0"/>
                      <w:marTop w:val="0"/>
                      <w:marBottom w:val="0"/>
                      <w:divBdr>
                        <w:top w:val="none" w:sz="0" w:space="0" w:color="auto"/>
                        <w:left w:val="none" w:sz="0" w:space="0" w:color="auto"/>
                        <w:bottom w:val="none" w:sz="0" w:space="0" w:color="auto"/>
                        <w:right w:val="none" w:sz="0" w:space="0" w:color="auto"/>
                      </w:divBdr>
                      <w:divsChild>
                        <w:div w:id="19347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vasionicral.com"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vasionicral.com/" TargetMode="Externa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1082</Words>
  <Characters>6174</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Lucilla Meoni</cp:lastModifiedBy>
  <cp:revision>42</cp:revision>
  <cp:lastPrinted>2015-03-11T09:10:00Z</cp:lastPrinted>
  <dcterms:created xsi:type="dcterms:W3CDTF">2020-09-23T12:45:00Z</dcterms:created>
  <dcterms:modified xsi:type="dcterms:W3CDTF">2021-03-12T09:10:00Z</dcterms:modified>
</cp:coreProperties>
</file>