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1F4954" w:rsidRDefault="002D59CC" w:rsidP="001F4954">
      <w:pPr>
        <w:pStyle w:val="NormaleWeb"/>
        <w:spacing w:before="0" w:beforeAutospacing="0" w:after="0"/>
        <w:jc w:val="center"/>
        <w:rPr>
          <w:rFonts w:asciiTheme="minorHAnsi" w:hAnsiTheme="minorHAnsi"/>
          <w:b/>
          <w:bCs/>
          <w:sz w:val="20"/>
          <w:szCs w:val="20"/>
          <w:lang w:val="en-US"/>
        </w:rPr>
      </w:pPr>
      <w:r w:rsidRPr="001F4954">
        <w:rPr>
          <w:rFonts w:asciiTheme="minorHAnsi" w:hAnsiTheme="minorHAnsi"/>
          <w:b/>
          <w:bCs/>
          <w:sz w:val="20"/>
          <w:szCs w:val="20"/>
          <w:lang w:val="en-US"/>
        </w:rPr>
        <w:t xml:space="preserve">Booking </w:t>
      </w:r>
      <w:r w:rsidR="000A35AE" w:rsidRPr="001F4954">
        <w:rPr>
          <w:rFonts w:asciiTheme="minorHAnsi" w:hAnsiTheme="minorHAnsi"/>
          <w:b/>
          <w:bCs/>
          <w:sz w:val="20"/>
          <w:szCs w:val="20"/>
          <w:lang w:val="en-US"/>
        </w:rPr>
        <w:t xml:space="preserve">TEL +39 06 45 </w:t>
      </w:r>
      <w:r w:rsidR="003A0711">
        <w:rPr>
          <w:rFonts w:asciiTheme="minorHAnsi" w:hAnsiTheme="minorHAnsi"/>
          <w:b/>
          <w:bCs/>
          <w:sz w:val="20"/>
          <w:szCs w:val="20"/>
          <w:lang w:val="en-US"/>
        </w:rPr>
        <w:t>55 40 85</w:t>
      </w:r>
    </w:p>
    <w:p w:rsidR="00274F3E" w:rsidRDefault="00DD40AA" w:rsidP="00274F3E">
      <w:pPr>
        <w:pStyle w:val="NormaleWeb"/>
        <w:spacing w:before="0" w:beforeAutospacing="0" w:after="0"/>
        <w:jc w:val="center"/>
        <w:rPr>
          <w:rFonts w:asciiTheme="minorHAnsi" w:hAnsiTheme="minorHAnsi"/>
          <w:b/>
          <w:bCs/>
          <w:sz w:val="20"/>
          <w:szCs w:val="20"/>
          <w:lang w:val="en-US"/>
        </w:rPr>
      </w:pPr>
      <w:hyperlink r:id="rId8" w:history="1">
        <w:r w:rsidR="000A35AE" w:rsidRPr="001F4954">
          <w:rPr>
            <w:rStyle w:val="Collegamentoipertestuale"/>
            <w:rFonts w:asciiTheme="minorHAnsi" w:hAnsiTheme="minorHAnsi"/>
            <w:b/>
            <w:bCs/>
            <w:sz w:val="20"/>
            <w:szCs w:val="20"/>
            <w:lang w:val="en-US"/>
          </w:rPr>
          <w:t>info@evasionicral.com</w:t>
        </w:r>
      </w:hyperlink>
      <w:r w:rsidR="000A35AE" w:rsidRPr="001F4954">
        <w:rPr>
          <w:rFonts w:asciiTheme="minorHAnsi" w:hAnsiTheme="minorHAnsi"/>
          <w:b/>
          <w:bCs/>
          <w:sz w:val="20"/>
          <w:szCs w:val="20"/>
          <w:lang w:val="en-US"/>
        </w:rPr>
        <w:t xml:space="preserve"> - </w:t>
      </w:r>
      <w:hyperlink r:id="rId9" w:history="1">
        <w:r w:rsidR="000A35AE" w:rsidRPr="001F4954">
          <w:rPr>
            <w:rStyle w:val="Collegamentoipertestuale"/>
            <w:rFonts w:asciiTheme="minorHAnsi" w:hAnsiTheme="minorHAnsi"/>
            <w:b/>
            <w:bCs/>
            <w:sz w:val="20"/>
            <w:szCs w:val="20"/>
            <w:lang w:val="en-US"/>
          </w:rPr>
          <w:t>www.evasionicral.com</w:t>
        </w:r>
      </w:hyperlink>
      <w:r w:rsidR="000A35AE" w:rsidRPr="001F4954">
        <w:rPr>
          <w:rFonts w:asciiTheme="minorHAnsi" w:hAnsiTheme="minorHAnsi"/>
          <w:b/>
          <w:bCs/>
          <w:sz w:val="20"/>
          <w:szCs w:val="20"/>
          <w:lang w:val="en-US"/>
        </w:rPr>
        <w:t xml:space="preserve"> </w:t>
      </w:r>
    </w:p>
    <w:p w:rsidR="009E1D16" w:rsidRDefault="006F52D2" w:rsidP="00274F3E">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7456" behindDoc="0" locked="0" layoutInCell="1" allowOverlap="1">
            <wp:simplePos x="0" y="0"/>
            <wp:positionH relativeFrom="column">
              <wp:posOffset>4717415</wp:posOffset>
            </wp:positionH>
            <wp:positionV relativeFrom="paragraph">
              <wp:posOffset>5081</wp:posOffset>
            </wp:positionV>
            <wp:extent cx="1943100" cy="1165860"/>
            <wp:effectExtent l="19050" t="0" r="19050" b="358140"/>
            <wp:wrapSquare wrapText="bothSides"/>
            <wp:docPr id="10" name="Immagine 10" descr="Risultati immagini per thailandia immag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thailandia immagin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1165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9E1D16" w:rsidRPr="006F7013" w:rsidRDefault="004854E8" w:rsidP="00274F3E">
      <w:pPr>
        <w:pStyle w:val="NormaleWeb"/>
        <w:spacing w:before="0" w:beforeAutospacing="0" w:after="0"/>
        <w:jc w:val="center"/>
        <w:rPr>
          <w:rFonts w:asciiTheme="minorHAnsi" w:hAnsiTheme="minorHAnsi"/>
          <w:b/>
          <w:bCs/>
          <w:sz w:val="52"/>
          <w:szCs w:val="52"/>
        </w:rPr>
      </w:pPr>
      <w:r>
        <w:rPr>
          <w:rFonts w:asciiTheme="minorHAnsi" w:hAnsiTheme="minorHAnsi"/>
          <w:b/>
          <w:bCs/>
          <w:sz w:val="52"/>
          <w:szCs w:val="52"/>
        </w:rPr>
        <w:t>Thailand</w:t>
      </w:r>
      <w:r w:rsidR="009E1D16" w:rsidRPr="006F7013">
        <w:rPr>
          <w:rFonts w:asciiTheme="minorHAnsi" w:hAnsiTheme="minorHAnsi"/>
          <w:b/>
          <w:bCs/>
          <w:sz w:val="52"/>
          <w:szCs w:val="52"/>
        </w:rPr>
        <w:t xml:space="preserve"> – Tour del Sud</w:t>
      </w:r>
      <w:r w:rsidR="00110B13">
        <w:rPr>
          <w:rFonts w:asciiTheme="minorHAnsi" w:hAnsiTheme="minorHAnsi"/>
          <w:b/>
          <w:bCs/>
          <w:sz w:val="52"/>
          <w:szCs w:val="52"/>
        </w:rPr>
        <w:t>*</w:t>
      </w:r>
    </w:p>
    <w:p w:rsidR="006F52D2" w:rsidRPr="006F52D2" w:rsidRDefault="006F52D2" w:rsidP="00274F3E">
      <w:pPr>
        <w:pStyle w:val="NormaleWeb"/>
        <w:spacing w:before="0" w:beforeAutospacing="0" w:after="0"/>
        <w:jc w:val="center"/>
        <w:rPr>
          <w:rFonts w:asciiTheme="minorHAnsi" w:hAnsiTheme="minorHAnsi"/>
          <w:b/>
          <w:bCs/>
          <w:i/>
          <w:sz w:val="40"/>
          <w:szCs w:val="40"/>
        </w:rPr>
      </w:pPr>
    </w:p>
    <w:p w:rsidR="009E1D16" w:rsidRPr="006F7013" w:rsidRDefault="009E1D16" w:rsidP="00274F3E">
      <w:pPr>
        <w:pStyle w:val="NormaleWeb"/>
        <w:spacing w:before="0" w:beforeAutospacing="0" w:after="0"/>
        <w:jc w:val="center"/>
        <w:rPr>
          <w:rFonts w:asciiTheme="minorHAnsi" w:hAnsiTheme="minorHAnsi"/>
          <w:b/>
          <w:bCs/>
          <w:i/>
          <w:sz w:val="52"/>
          <w:szCs w:val="52"/>
        </w:rPr>
      </w:pPr>
      <w:r w:rsidRPr="006F7013">
        <w:rPr>
          <w:rFonts w:asciiTheme="minorHAnsi" w:hAnsiTheme="minorHAnsi"/>
          <w:b/>
          <w:bCs/>
          <w:i/>
          <w:sz w:val="52"/>
          <w:szCs w:val="52"/>
        </w:rPr>
        <w:t>4 giorni / 3 notti</w:t>
      </w:r>
    </w:p>
    <w:p w:rsidR="006F52D2" w:rsidRDefault="006F52D2" w:rsidP="0008676E">
      <w:pPr>
        <w:pStyle w:val="NormaleWeb"/>
        <w:spacing w:before="0" w:beforeAutospacing="0" w:after="0"/>
        <w:jc w:val="both"/>
        <w:rPr>
          <w:rFonts w:asciiTheme="minorHAnsi" w:hAnsiTheme="minorHAnsi"/>
          <w:b/>
          <w:bCs/>
          <w:sz w:val="52"/>
          <w:szCs w:val="52"/>
        </w:rPr>
      </w:pPr>
    </w:p>
    <w:p w:rsidR="006C643B" w:rsidRPr="006C643B" w:rsidRDefault="006C643B" w:rsidP="0008676E">
      <w:pPr>
        <w:pStyle w:val="NormaleWeb"/>
        <w:spacing w:before="0" w:beforeAutospacing="0" w:after="0"/>
        <w:jc w:val="both"/>
        <w:rPr>
          <w:rFonts w:asciiTheme="minorHAnsi" w:hAnsiTheme="minorHAnsi"/>
          <w:b/>
          <w:bCs/>
          <w:sz w:val="52"/>
          <w:szCs w:val="52"/>
        </w:rPr>
      </w:pPr>
      <w:r>
        <w:rPr>
          <w:rFonts w:asciiTheme="minorHAnsi" w:hAnsiTheme="minorHAnsi"/>
          <w:b/>
          <w:bCs/>
          <w:sz w:val="52"/>
          <w:szCs w:val="52"/>
        </w:rPr>
        <w:t xml:space="preserve">Quota di partecipazione € </w:t>
      </w:r>
      <w:r w:rsidR="004854E8">
        <w:rPr>
          <w:rFonts w:asciiTheme="minorHAnsi" w:hAnsiTheme="minorHAnsi"/>
          <w:b/>
          <w:bCs/>
          <w:sz w:val="52"/>
          <w:szCs w:val="52"/>
        </w:rPr>
        <w:t>1.600,00</w:t>
      </w:r>
    </w:p>
    <w:p w:rsidR="009E1D16" w:rsidRDefault="009E1D16" w:rsidP="00274F3E">
      <w:pPr>
        <w:pStyle w:val="NormaleWeb"/>
        <w:spacing w:before="0" w:beforeAutospacing="0" w:after="0"/>
        <w:jc w:val="center"/>
        <w:rPr>
          <w:rFonts w:asciiTheme="minorHAnsi" w:hAnsiTheme="minorHAnsi"/>
          <w:b/>
          <w:bCs/>
        </w:rPr>
      </w:pPr>
    </w:p>
    <w:p w:rsidR="009E1D16" w:rsidRDefault="009E1D16" w:rsidP="00274F3E">
      <w:pPr>
        <w:pStyle w:val="NormaleWeb"/>
        <w:spacing w:before="0" w:beforeAutospacing="0" w:after="0"/>
        <w:jc w:val="center"/>
        <w:rPr>
          <w:rFonts w:asciiTheme="minorHAnsi" w:hAnsiTheme="minorHAnsi"/>
          <w:b/>
          <w:bCs/>
        </w:rPr>
      </w:pPr>
      <w:r>
        <w:rPr>
          <w:rFonts w:asciiTheme="minorHAnsi" w:hAnsiTheme="minorHAnsi"/>
          <w:b/>
          <w:bCs/>
        </w:rPr>
        <w:t>MINIMO 2 PARTECIPANTI</w:t>
      </w:r>
    </w:p>
    <w:p w:rsidR="009E1D16" w:rsidRPr="009E1D16" w:rsidRDefault="009E1D16" w:rsidP="00274F3E">
      <w:pPr>
        <w:pStyle w:val="NormaleWeb"/>
        <w:spacing w:before="0" w:beforeAutospacing="0" w:after="0"/>
        <w:jc w:val="center"/>
        <w:rPr>
          <w:rFonts w:asciiTheme="minorHAnsi" w:hAnsiTheme="minorHAnsi"/>
          <w:b/>
          <w:bCs/>
          <w:sz w:val="4"/>
          <w:szCs w:val="4"/>
        </w:rPr>
      </w:pPr>
    </w:p>
    <w:p w:rsidR="009E1D16" w:rsidRPr="009E1D16" w:rsidRDefault="009E1D16" w:rsidP="00274F3E">
      <w:pPr>
        <w:pStyle w:val="NormaleWeb"/>
        <w:spacing w:before="0" w:beforeAutospacing="0" w:after="0"/>
        <w:jc w:val="center"/>
        <w:rPr>
          <w:rFonts w:asciiTheme="minorHAnsi" w:hAnsiTheme="minorHAnsi"/>
          <w:b/>
          <w:bCs/>
        </w:rPr>
      </w:pPr>
      <w:r>
        <w:rPr>
          <w:rFonts w:asciiTheme="minorHAnsi" w:hAnsiTheme="minorHAnsi"/>
          <w:b/>
          <w:bCs/>
        </w:rPr>
        <w:t>PARTENZA: OGNI DOMENICA</w:t>
      </w:r>
    </w:p>
    <w:p w:rsidR="00A85129" w:rsidRDefault="00A85129" w:rsidP="00A85129">
      <w:pPr>
        <w:pStyle w:val="Titolo5"/>
        <w:jc w:val="center"/>
        <w:rPr>
          <w:rFonts w:ascii="Georgia" w:hAnsi="Georgia"/>
          <w:b/>
          <w:bCs/>
          <w:i/>
          <w:iCs/>
          <w:sz w:val="16"/>
          <w:szCs w:val="16"/>
        </w:rPr>
      </w:pPr>
    </w:p>
    <w:p w:rsidR="006F7013" w:rsidRDefault="006C643B" w:rsidP="006F7013">
      <w:r w:rsidRPr="008F7E2E">
        <w:rPr>
          <w:rFonts w:asciiTheme="majorHAnsi" w:hAnsiTheme="majorHAnsi" w:cstheme="minorHAnsi"/>
          <w:b/>
          <w:bCs/>
          <w:noProof/>
          <w:u w:val="single"/>
          <w:lang w:eastAsia="it-IT"/>
        </w:rPr>
        <w:drawing>
          <wp:anchor distT="0" distB="0" distL="114300" distR="114300" simplePos="0" relativeHeight="251666432" behindDoc="0" locked="0" layoutInCell="1" allowOverlap="1" wp14:anchorId="201A03FF" wp14:editId="21180E14">
            <wp:simplePos x="0" y="0"/>
            <wp:positionH relativeFrom="page">
              <wp:posOffset>407035</wp:posOffset>
            </wp:positionH>
            <wp:positionV relativeFrom="paragraph">
              <wp:posOffset>266065</wp:posOffset>
            </wp:positionV>
            <wp:extent cx="6896100" cy="3924300"/>
            <wp:effectExtent l="0" t="0" r="0" b="0"/>
            <wp:wrapSquare wrapText="bothSides"/>
            <wp:docPr id="8" name="Diagram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rsidR="006C643B" w:rsidRDefault="006C643B" w:rsidP="006F7013"/>
    <w:p w:rsidR="00110B13" w:rsidRPr="0046736B" w:rsidRDefault="00110B13" w:rsidP="00110B13">
      <w:pPr>
        <w:pStyle w:val="NormaleWeb"/>
        <w:spacing w:before="0" w:beforeAutospacing="0" w:after="0"/>
        <w:rPr>
          <w:rFonts w:asciiTheme="minorHAnsi" w:hAnsiTheme="minorHAnsi" w:cstheme="minorHAnsi"/>
          <w:b/>
          <w:bCs/>
        </w:rPr>
      </w:pPr>
      <w:r w:rsidRPr="0046736B">
        <w:rPr>
          <w:rFonts w:asciiTheme="minorHAnsi" w:hAnsiTheme="minorHAnsi" w:cstheme="minorHAnsi"/>
          <w:b/>
          <w:bCs/>
        </w:rPr>
        <w:t xml:space="preserve">*Possibilità anche di prolungamento mare nelle migliori isole della Tailandia come Phuket, </w:t>
      </w:r>
      <w:proofErr w:type="spellStart"/>
      <w:r w:rsidRPr="0046736B">
        <w:rPr>
          <w:rFonts w:asciiTheme="minorHAnsi" w:hAnsiTheme="minorHAnsi" w:cstheme="minorHAnsi"/>
          <w:b/>
          <w:bCs/>
        </w:rPr>
        <w:t>Phi</w:t>
      </w:r>
      <w:proofErr w:type="spellEnd"/>
      <w:r w:rsidRPr="0046736B">
        <w:rPr>
          <w:rFonts w:asciiTheme="minorHAnsi" w:hAnsiTheme="minorHAnsi" w:cstheme="minorHAnsi"/>
          <w:b/>
          <w:bCs/>
        </w:rPr>
        <w:t xml:space="preserve"> </w:t>
      </w:r>
      <w:proofErr w:type="spellStart"/>
      <w:r w:rsidRPr="0046736B">
        <w:rPr>
          <w:rFonts w:asciiTheme="minorHAnsi" w:hAnsiTheme="minorHAnsi" w:cstheme="minorHAnsi"/>
          <w:b/>
          <w:bCs/>
        </w:rPr>
        <w:t>Phi</w:t>
      </w:r>
      <w:proofErr w:type="spellEnd"/>
      <w:r>
        <w:rPr>
          <w:rFonts w:asciiTheme="minorHAnsi" w:hAnsiTheme="minorHAnsi" w:cstheme="minorHAnsi"/>
          <w:b/>
          <w:bCs/>
        </w:rPr>
        <w:t xml:space="preserve"> Island, </w:t>
      </w:r>
      <w:proofErr w:type="spellStart"/>
      <w:r>
        <w:rPr>
          <w:rFonts w:asciiTheme="minorHAnsi" w:hAnsiTheme="minorHAnsi" w:cstheme="minorHAnsi"/>
          <w:b/>
          <w:bCs/>
        </w:rPr>
        <w:t>Koh</w:t>
      </w:r>
      <w:proofErr w:type="spellEnd"/>
      <w:r>
        <w:rPr>
          <w:rFonts w:asciiTheme="minorHAnsi" w:hAnsiTheme="minorHAnsi" w:cstheme="minorHAnsi"/>
          <w:b/>
          <w:bCs/>
        </w:rPr>
        <w:t xml:space="preserve"> </w:t>
      </w:r>
      <w:proofErr w:type="spellStart"/>
      <w:r>
        <w:rPr>
          <w:rFonts w:asciiTheme="minorHAnsi" w:hAnsiTheme="minorHAnsi" w:cstheme="minorHAnsi"/>
          <w:b/>
          <w:bCs/>
        </w:rPr>
        <w:t>Samui</w:t>
      </w:r>
      <w:proofErr w:type="spellEnd"/>
      <w:r>
        <w:rPr>
          <w:rFonts w:asciiTheme="minorHAnsi" w:hAnsiTheme="minorHAnsi" w:cstheme="minorHAnsi"/>
          <w:b/>
          <w:bCs/>
        </w:rPr>
        <w:t xml:space="preserve">, </w:t>
      </w:r>
      <w:proofErr w:type="spellStart"/>
      <w:r>
        <w:rPr>
          <w:rFonts w:asciiTheme="minorHAnsi" w:hAnsiTheme="minorHAnsi" w:cstheme="minorHAnsi"/>
          <w:b/>
          <w:bCs/>
        </w:rPr>
        <w:t>Koh</w:t>
      </w:r>
      <w:proofErr w:type="spellEnd"/>
      <w:r>
        <w:rPr>
          <w:rFonts w:asciiTheme="minorHAnsi" w:hAnsiTheme="minorHAnsi" w:cstheme="minorHAnsi"/>
          <w:b/>
          <w:bCs/>
        </w:rPr>
        <w:t xml:space="preserve"> </w:t>
      </w:r>
      <w:proofErr w:type="spellStart"/>
      <w:r>
        <w:rPr>
          <w:rFonts w:asciiTheme="minorHAnsi" w:hAnsiTheme="minorHAnsi" w:cstheme="minorHAnsi"/>
          <w:b/>
          <w:bCs/>
        </w:rPr>
        <w:t>Samet</w:t>
      </w:r>
      <w:proofErr w:type="spellEnd"/>
      <w:r>
        <w:rPr>
          <w:rFonts w:asciiTheme="minorHAnsi" w:hAnsiTheme="minorHAnsi" w:cstheme="minorHAnsi"/>
          <w:b/>
          <w:bCs/>
        </w:rPr>
        <w:t xml:space="preserve">, </w:t>
      </w:r>
      <w:proofErr w:type="spellStart"/>
      <w:r>
        <w:rPr>
          <w:rFonts w:asciiTheme="minorHAnsi" w:hAnsiTheme="minorHAnsi" w:cstheme="minorHAnsi"/>
          <w:b/>
          <w:bCs/>
        </w:rPr>
        <w:t>Koh</w:t>
      </w:r>
      <w:proofErr w:type="spellEnd"/>
      <w:r>
        <w:rPr>
          <w:rFonts w:asciiTheme="minorHAnsi" w:hAnsiTheme="minorHAnsi" w:cstheme="minorHAnsi"/>
          <w:b/>
          <w:bCs/>
        </w:rPr>
        <w:t xml:space="preserve"> </w:t>
      </w:r>
      <w:proofErr w:type="spellStart"/>
      <w:r>
        <w:rPr>
          <w:rFonts w:asciiTheme="minorHAnsi" w:hAnsiTheme="minorHAnsi" w:cstheme="minorHAnsi"/>
          <w:b/>
          <w:bCs/>
        </w:rPr>
        <w:t>Lipe</w:t>
      </w:r>
      <w:proofErr w:type="spellEnd"/>
      <w:r>
        <w:rPr>
          <w:rFonts w:asciiTheme="minorHAnsi" w:hAnsiTheme="minorHAnsi" w:cstheme="minorHAnsi"/>
          <w:b/>
          <w:bCs/>
        </w:rPr>
        <w:t xml:space="preserve">, </w:t>
      </w:r>
      <w:proofErr w:type="spellStart"/>
      <w:r>
        <w:rPr>
          <w:rFonts w:asciiTheme="minorHAnsi" w:hAnsiTheme="minorHAnsi" w:cstheme="minorHAnsi"/>
          <w:b/>
          <w:bCs/>
        </w:rPr>
        <w:t>Koh</w:t>
      </w:r>
      <w:proofErr w:type="spellEnd"/>
      <w:r>
        <w:rPr>
          <w:rFonts w:asciiTheme="minorHAnsi" w:hAnsiTheme="minorHAnsi" w:cstheme="minorHAnsi"/>
          <w:b/>
          <w:bCs/>
        </w:rPr>
        <w:t xml:space="preserve"> </w:t>
      </w:r>
      <w:proofErr w:type="spellStart"/>
      <w:r>
        <w:rPr>
          <w:rFonts w:asciiTheme="minorHAnsi" w:hAnsiTheme="minorHAnsi" w:cstheme="minorHAnsi"/>
          <w:b/>
          <w:bCs/>
        </w:rPr>
        <w:t>Lanta</w:t>
      </w:r>
      <w:proofErr w:type="spellEnd"/>
      <w:r>
        <w:rPr>
          <w:rFonts w:asciiTheme="minorHAnsi" w:hAnsiTheme="minorHAnsi" w:cstheme="minorHAnsi"/>
          <w:b/>
          <w:bCs/>
        </w:rPr>
        <w:t xml:space="preserve">, </w:t>
      </w:r>
      <w:proofErr w:type="spellStart"/>
      <w:r>
        <w:rPr>
          <w:rFonts w:asciiTheme="minorHAnsi" w:hAnsiTheme="minorHAnsi" w:cstheme="minorHAnsi"/>
          <w:b/>
          <w:bCs/>
        </w:rPr>
        <w:t>K</w:t>
      </w:r>
      <w:r w:rsidRPr="0046736B">
        <w:rPr>
          <w:rFonts w:asciiTheme="minorHAnsi" w:hAnsiTheme="minorHAnsi" w:cstheme="minorHAnsi"/>
          <w:b/>
          <w:bCs/>
        </w:rPr>
        <w:t>o</w:t>
      </w:r>
      <w:r>
        <w:rPr>
          <w:rFonts w:asciiTheme="minorHAnsi" w:hAnsiTheme="minorHAnsi" w:cstheme="minorHAnsi"/>
          <w:b/>
          <w:bCs/>
        </w:rPr>
        <w:t>h</w:t>
      </w:r>
      <w:proofErr w:type="spellEnd"/>
      <w:r w:rsidRPr="0046736B">
        <w:rPr>
          <w:rFonts w:asciiTheme="minorHAnsi" w:hAnsiTheme="minorHAnsi" w:cstheme="minorHAnsi"/>
          <w:b/>
          <w:bCs/>
        </w:rPr>
        <w:t xml:space="preserve"> </w:t>
      </w:r>
      <w:proofErr w:type="spellStart"/>
      <w:r w:rsidRPr="0046736B">
        <w:rPr>
          <w:rFonts w:asciiTheme="minorHAnsi" w:hAnsiTheme="minorHAnsi" w:cstheme="minorHAnsi"/>
          <w:b/>
          <w:bCs/>
        </w:rPr>
        <w:t>Phangan</w:t>
      </w:r>
      <w:proofErr w:type="spellEnd"/>
      <w:r>
        <w:rPr>
          <w:rFonts w:asciiTheme="minorHAnsi" w:hAnsiTheme="minorHAnsi" w:cstheme="minorHAnsi"/>
          <w:b/>
          <w:bCs/>
        </w:rPr>
        <w:t xml:space="preserve">, </w:t>
      </w:r>
      <w:proofErr w:type="spellStart"/>
      <w:r>
        <w:rPr>
          <w:rFonts w:asciiTheme="minorHAnsi" w:hAnsiTheme="minorHAnsi" w:cstheme="minorHAnsi"/>
          <w:b/>
          <w:bCs/>
        </w:rPr>
        <w:t>Koh</w:t>
      </w:r>
      <w:proofErr w:type="spellEnd"/>
      <w:r>
        <w:rPr>
          <w:rFonts w:asciiTheme="minorHAnsi" w:hAnsiTheme="minorHAnsi" w:cstheme="minorHAnsi"/>
          <w:b/>
          <w:bCs/>
        </w:rPr>
        <w:t xml:space="preserve"> Tao.</w:t>
      </w:r>
    </w:p>
    <w:p w:rsidR="00110B13" w:rsidRPr="00110B13" w:rsidRDefault="006C643B" w:rsidP="00110B13">
      <w:pPr>
        <w:rPr>
          <w:b/>
        </w:rPr>
      </w:pPr>
      <w:r w:rsidRPr="00110B13">
        <w:rPr>
          <w:b/>
        </w:rPr>
        <w:lastRenderedPageBreak/>
        <w:t>P</w:t>
      </w:r>
      <w:r w:rsidR="009E1D16" w:rsidRPr="00110B13">
        <w:rPr>
          <w:b/>
        </w:rPr>
        <w:t>ROGRAMMA</w:t>
      </w:r>
    </w:p>
    <w:p w:rsidR="00110B13" w:rsidRPr="00DD40AA" w:rsidRDefault="00110B13" w:rsidP="00110B13">
      <w:pPr>
        <w:spacing w:after="0"/>
        <w:rPr>
          <w:b/>
          <w:sz w:val="21"/>
          <w:szCs w:val="21"/>
        </w:rPr>
      </w:pPr>
      <w:r w:rsidRPr="00DD40AA">
        <w:rPr>
          <w:b/>
          <w:sz w:val="21"/>
          <w:szCs w:val="21"/>
        </w:rPr>
        <w:t>1° GIORNO: ITALIA – BANGKOK</w:t>
      </w:r>
    </w:p>
    <w:p w:rsidR="00110B13" w:rsidRPr="00DD40AA" w:rsidRDefault="00110B13" w:rsidP="00110B13">
      <w:pPr>
        <w:spacing w:after="0"/>
        <w:rPr>
          <w:sz w:val="21"/>
          <w:szCs w:val="21"/>
        </w:rPr>
      </w:pPr>
      <w:r w:rsidRPr="00DD40AA">
        <w:rPr>
          <w:sz w:val="21"/>
          <w:szCs w:val="21"/>
        </w:rPr>
        <w:t>Partenza dall’Italia con volo aereo. Pernottamento e pasti a bordo.</w:t>
      </w:r>
    </w:p>
    <w:p w:rsidR="00BA7EE6" w:rsidRPr="00DD40AA" w:rsidRDefault="00BA7EE6" w:rsidP="00110B13">
      <w:pPr>
        <w:spacing w:after="0"/>
        <w:rPr>
          <w:sz w:val="21"/>
          <w:szCs w:val="21"/>
        </w:rPr>
      </w:pPr>
    </w:p>
    <w:p w:rsidR="00BA7EE6" w:rsidRPr="00DD40AA" w:rsidRDefault="00BA7EE6" w:rsidP="00110B13">
      <w:pPr>
        <w:spacing w:after="0"/>
        <w:rPr>
          <w:b/>
          <w:sz w:val="21"/>
          <w:szCs w:val="21"/>
        </w:rPr>
      </w:pPr>
      <w:r w:rsidRPr="00DD40AA">
        <w:rPr>
          <w:b/>
          <w:sz w:val="21"/>
          <w:szCs w:val="21"/>
        </w:rPr>
        <w:t>2° GIORNO: BANGKOK</w:t>
      </w:r>
    </w:p>
    <w:p w:rsidR="00BA7EE6" w:rsidRPr="00DD40AA" w:rsidRDefault="00BA7EE6" w:rsidP="00110B13">
      <w:pPr>
        <w:spacing w:after="0"/>
        <w:rPr>
          <w:sz w:val="21"/>
          <w:szCs w:val="21"/>
        </w:rPr>
      </w:pPr>
      <w:r w:rsidRPr="00DD40AA">
        <w:rPr>
          <w:sz w:val="21"/>
          <w:szCs w:val="21"/>
        </w:rPr>
        <w:t>Arrivo a Bangkok. Trasferimento in hotel e tempo a disposizione. Pernottamento in hotel.</w:t>
      </w:r>
    </w:p>
    <w:p w:rsidR="00110B13" w:rsidRPr="00DD40AA" w:rsidRDefault="00110B13" w:rsidP="009E1D16">
      <w:pPr>
        <w:spacing w:after="0"/>
        <w:rPr>
          <w:b/>
          <w:sz w:val="21"/>
          <w:szCs w:val="21"/>
        </w:rPr>
      </w:pPr>
    </w:p>
    <w:p w:rsidR="009E1D16" w:rsidRPr="00DD40AA" w:rsidRDefault="00BA7EE6" w:rsidP="009E1D16">
      <w:pPr>
        <w:spacing w:after="0"/>
        <w:rPr>
          <w:b/>
          <w:sz w:val="21"/>
          <w:szCs w:val="21"/>
        </w:rPr>
      </w:pPr>
      <w:r w:rsidRPr="00DD40AA">
        <w:rPr>
          <w:b/>
          <w:sz w:val="21"/>
          <w:szCs w:val="21"/>
        </w:rPr>
        <w:t>3</w:t>
      </w:r>
      <w:r w:rsidR="009E1D16" w:rsidRPr="00DD40AA">
        <w:rPr>
          <w:b/>
          <w:sz w:val="21"/>
          <w:szCs w:val="21"/>
        </w:rPr>
        <w:t>° GIORNO: BANGKOK – NAKHON PATHOM – FIUME KWAI – KANCHANABURI</w:t>
      </w:r>
    </w:p>
    <w:p w:rsidR="009E1D16" w:rsidRPr="00DD40AA" w:rsidRDefault="009E1D16" w:rsidP="009E1D16">
      <w:pPr>
        <w:jc w:val="both"/>
        <w:rPr>
          <w:rFonts w:ascii="Calibri" w:hAnsi="Calibri"/>
          <w:sz w:val="21"/>
          <w:szCs w:val="21"/>
        </w:rPr>
      </w:pPr>
      <w:r w:rsidRPr="00DD40AA">
        <w:rPr>
          <w:rFonts w:ascii="Georgia" w:eastAsia="Angsana New" w:hAnsi="Georgia"/>
          <w:caps/>
          <w:noProof/>
          <w:color w:val="808080"/>
          <w:sz w:val="21"/>
          <w:szCs w:val="21"/>
          <w:lang w:eastAsia="it-IT"/>
        </w:rPr>
        <w:drawing>
          <wp:anchor distT="0" distB="0" distL="114300" distR="114300" simplePos="0" relativeHeight="251661312" behindDoc="0" locked="0" layoutInCell="1" allowOverlap="1">
            <wp:simplePos x="0" y="0"/>
            <wp:positionH relativeFrom="margin">
              <wp:posOffset>4756785</wp:posOffset>
            </wp:positionH>
            <wp:positionV relativeFrom="paragraph">
              <wp:posOffset>1270</wp:posOffset>
            </wp:positionV>
            <wp:extent cx="1600200" cy="1600200"/>
            <wp:effectExtent l="0" t="0" r="0" b="0"/>
            <wp:wrapSquare wrapText="bothSides"/>
            <wp:docPr id="5" name="Picture 5" descr="C:\Users\811265\Desktop\sud\2.nakhon-pathom-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811265\Desktop\sud\2.nakhon-pathom-1.jp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0AA">
        <w:rPr>
          <w:rFonts w:ascii="Calibri" w:hAnsi="Calibri"/>
          <w:sz w:val="21"/>
          <w:szCs w:val="21"/>
        </w:rPr>
        <w:t xml:space="preserve">Di buon mattino, partenza del tour dalla capitale in direzione ovest, dove visiteremo il tempio che vanta lo </w:t>
      </w:r>
      <w:proofErr w:type="spellStart"/>
      <w:r w:rsidRPr="00DD40AA">
        <w:rPr>
          <w:rFonts w:ascii="Calibri" w:hAnsi="Calibri"/>
          <w:sz w:val="21"/>
          <w:szCs w:val="21"/>
        </w:rPr>
        <w:t>stupa</w:t>
      </w:r>
      <w:proofErr w:type="spellEnd"/>
      <w:r w:rsidRPr="00DD40AA">
        <w:rPr>
          <w:rFonts w:ascii="Calibri" w:hAnsi="Calibri"/>
          <w:sz w:val="21"/>
          <w:szCs w:val="21"/>
        </w:rPr>
        <w:t xml:space="preserve"> più alto di tutta la </w:t>
      </w:r>
      <w:proofErr w:type="spellStart"/>
      <w:r w:rsidRPr="00DD40AA">
        <w:rPr>
          <w:rFonts w:ascii="Calibri" w:hAnsi="Calibri"/>
          <w:sz w:val="21"/>
          <w:szCs w:val="21"/>
        </w:rPr>
        <w:t>Thailandia</w:t>
      </w:r>
      <w:proofErr w:type="spellEnd"/>
      <w:r w:rsidRPr="00DD40AA">
        <w:rPr>
          <w:rFonts w:ascii="Calibri" w:hAnsi="Calibri"/>
          <w:sz w:val="21"/>
          <w:szCs w:val="21"/>
        </w:rPr>
        <w:t xml:space="preserve">, il </w:t>
      </w:r>
      <w:proofErr w:type="spellStart"/>
      <w:r w:rsidRPr="00DD40AA">
        <w:rPr>
          <w:rFonts w:ascii="Calibri" w:hAnsi="Calibri"/>
          <w:sz w:val="21"/>
          <w:szCs w:val="21"/>
        </w:rPr>
        <w:t>Wat</w:t>
      </w:r>
      <w:proofErr w:type="spellEnd"/>
      <w:r w:rsidRPr="00DD40AA">
        <w:rPr>
          <w:rFonts w:ascii="Calibri" w:hAnsi="Calibri"/>
          <w:sz w:val="21"/>
          <w:szCs w:val="21"/>
        </w:rPr>
        <w:t xml:space="preserve"> </w:t>
      </w:r>
      <w:proofErr w:type="spellStart"/>
      <w:r w:rsidRPr="00DD40AA">
        <w:rPr>
          <w:rFonts w:ascii="Calibri" w:hAnsi="Calibri"/>
          <w:sz w:val="21"/>
          <w:szCs w:val="21"/>
        </w:rPr>
        <w:t>Phra</w:t>
      </w:r>
      <w:proofErr w:type="spellEnd"/>
      <w:r w:rsidRPr="00DD40AA">
        <w:rPr>
          <w:rFonts w:ascii="Calibri" w:hAnsi="Calibri"/>
          <w:sz w:val="21"/>
          <w:szCs w:val="21"/>
        </w:rPr>
        <w:t xml:space="preserve"> </w:t>
      </w:r>
      <w:proofErr w:type="spellStart"/>
      <w:r w:rsidRPr="00DD40AA">
        <w:rPr>
          <w:rFonts w:ascii="Calibri" w:hAnsi="Calibri"/>
          <w:sz w:val="21"/>
          <w:szCs w:val="21"/>
        </w:rPr>
        <w:t>Pathom</w:t>
      </w:r>
      <w:proofErr w:type="spellEnd"/>
      <w:r w:rsidRPr="00DD40AA">
        <w:rPr>
          <w:rFonts w:ascii="Calibri" w:hAnsi="Calibri"/>
          <w:sz w:val="21"/>
          <w:szCs w:val="21"/>
        </w:rPr>
        <w:t xml:space="preserve"> </w:t>
      </w:r>
      <w:proofErr w:type="spellStart"/>
      <w:r w:rsidRPr="00DD40AA">
        <w:rPr>
          <w:rFonts w:ascii="Calibri" w:hAnsi="Calibri"/>
          <w:sz w:val="21"/>
          <w:szCs w:val="21"/>
        </w:rPr>
        <w:t>Chedi</w:t>
      </w:r>
      <w:proofErr w:type="spellEnd"/>
      <w:r w:rsidRPr="00DD40AA">
        <w:rPr>
          <w:rFonts w:ascii="Calibri" w:hAnsi="Calibri"/>
          <w:sz w:val="21"/>
          <w:szCs w:val="21"/>
        </w:rPr>
        <w:t xml:space="preserve">, dietro al quale si nasconde un’interessante leggenda. Pare, infatti, che sia stato l’Imperatore indiano </w:t>
      </w:r>
      <w:proofErr w:type="spellStart"/>
      <w:r w:rsidRPr="00DD40AA">
        <w:rPr>
          <w:rFonts w:ascii="Calibri" w:hAnsi="Calibri"/>
          <w:sz w:val="21"/>
          <w:szCs w:val="21"/>
        </w:rPr>
        <w:t>Ashoka</w:t>
      </w:r>
      <w:proofErr w:type="spellEnd"/>
      <w:r w:rsidRPr="00DD40AA">
        <w:rPr>
          <w:rFonts w:ascii="Calibri" w:hAnsi="Calibri"/>
          <w:sz w:val="21"/>
          <w:szCs w:val="21"/>
        </w:rPr>
        <w:t xml:space="preserve"> a ordinare l’espansione della religione buddhista proprio nell’area in cui oggi si estende </w:t>
      </w:r>
      <w:proofErr w:type="spellStart"/>
      <w:r w:rsidRPr="00DD40AA">
        <w:rPr>
          <w:rFonts w:ascii="Calibri" w:hAnsi="Calibri"/>
          <w:sz w:val="21"/>
          <w:szCs w:val="21"/>
        </w:rPr>
        <w:t>Nakhom</w:t>
      </w:r>
      <w:proofErr w:type="spellEnd"/>
      <w:r w:rsidRPr="00DD40AA">
        <w:rPr>
          <w:rFonts w:ascii="Calibri" w:hAnsi="Calibri"/>
          <w:sz w:val="21"/>
          <w:szCs w:val="21"/>
        </w:rPr>
        <w:t xml:space="preserve"> </w:t>
      </w:r>
      <w:proofErr w:type="spellStart"/>
      <w:r w:rsidRPr="00DD40AA">
        <w:rPr>
          <w:rFonts w:ascii="Calibri" w:hAnsi="Calibri"/>
          <w:sz w:val="21"/>
          <w:szCs w:val="21"/>
        </w:rPr>
        <w:t>Pathom</w:t>
      </w:r>
      <w:proofErr w:type="spellEnd"/>
      <w:r w:rsidRPr="00DD40AA">
        <w:rPr>
          <w:rFonts w:ascii="Calibri" w:hAnsi="Calibri"/>
          <w:sz w:val="21"/>
          <w:szCs w:val="21"/>
        </w:rPr>
        <w:t xml:space="preserve">. Il legame con l’India si evince dalla somiglianza dello </w:t>
      </w:r>
      <w:proofErr w:type="spellStart"/>
      <w:r w:rsidRPr="00DD40AA">
        <w:rPr>
          <w:rFonts w:ascii="Calibri" w:hAnsi="Calibri"/>
          <w:sz w:val="21"/>
          <w:szCs w:val="21"/>
        </w:rPr>
        <w:t>stupa</w:t>
      </w:r>
      <w:proofErr w:type="spellEnd"/>
      <w:r w:rsidRPr="00DD40AA">
        <w:rPr>
          <w:rFonts w:ascii="Calibri" w:hAnsi="Calibri"/>
          <w:sz w:val="21"/>
          <w:szCs w:val="21"/>
        </w:rPr>
        <w:t xml:space="preserve"> del </w:t>
      </w:r>
      <w:proofErr w:type="spellStart"/>
      <w:r w:rsidRPr="00DD40AA">
        <w:rPr>
          <w:rFonts w:ascii="Calibri" w:hAnsi="Calibri"/>
          <w:sz w:val="21"/>
          <w:szCs w:val="21"/>
        </w:rPr>
        <w:t>Wat</w:t>
      </w:r>
      <w:proofErr w:type="spellEnd"/>
      <w:r w:rsidRPr="00DD40AA">
        <w:rPr>
          <w:rFonts w:ascii="Calibri" w:hAnsi="Calibri"/>
          <w:sz w:val="21"/>
          <w:szCs w:val="21"/>
        </w:rPr>
        <w:t xml:space="preserve"> </w:t>
      </w:r>
      <w:proofErr w:type="spellStart"/>
      <w:r w:rsidRPr="00DD40AA">
        <w:rPr>
          <w:rFonts w:ascii="Calibri" w:hAnsi="Calibri"/>
          <w:sz w:val="21"/>
          <w:szCs w:val="21"/>
        </w:rPr>
        <w:t>Phra</w:t>
      </w:r>
      <w:proofErr w:type="spellEnd"/>
      <w:r w:rsidRPr="00DD40AA">
        <w:rPr>
          <w:rFonts w:ascii="Calibri" w:hAnsi="Calibri"/>
          <w:sz w:val="21"/>
          <w:szCs w:val="21"/>
        </w:rPr>
        <w:t xml:space="preserve"> </w:t>
      </w:r>
      <w:proofErr w:type="spellStart"/>
      <w:r w:rsidRPr="00DD40AA">
        <w:rPr>
          <w:rFonts w:ascii="Calibri" w:hAnsi="Calibri"/>
          <w:sz w:val="21"/>
          <w:szCs w:val="21"/>
        </w:rPr>
        <w:t>Pahtom</w:t>
      </w:r>
      <w:proofErr w:type="spellEnd"/>
      <w:r w:rsidRPr="00DD40AA">
        <w:rPr>
          <w:rFonts w:ascii="Calibri" w:hAnsi="Calibri"/>
          <w:sz w:val="21"/>
          <w:szCs w:val="21"/>
        </w:rPr>
        <w:t xml:space="preserve"> con quello del tempio di </w:t>
      </w:r>
      <w:proofErr w:type="spellStart"/>
      <w:r w:rsidRPr="00DD40AA">
        <w:rPr>
          <w:rFonts w:ascii="Calibri" w:hAnsi="Calibri"/>
          <w:sz w:val="21"/>
          <w:szCs w:val="21"/>
        </w:rPr>
        <w:t>Sanchi</w:t>
      </w:r>
      <w:proofErr w:type="spellEnd"/>
      <w:r w:rsidRPr="00DD40AA">
        <w:rPr>
          <w:rFonts w:ascii="Calibri" w:hAnsi="Calibri"/>
          <w:sz w:val="21"/>
          <w:szCs w:val="21"/>
        </w:rPr>
        <w:t xml:space="preserve">, un villaggio indiano del </w:t>
      </w:r>
      <w:proofErr w:type="spellStart"/>
      <w:r w:rsidRPr="00DD40AA">
        <w:rPr>
          <w:rFonts w:ascii="Calibri" w:hAnsi="Calibri"/>
          <w:sz w:val="21"/>
          <w:szCs w:val="21"/>
        </w:rPr>
        <w:t>Madhya</w:t>
      </w:r>
      <w:proofErr w:type="spellEnd"/>
      <w:r w:rsidRPr="00DD40AA">
        <w:rPr>
          <w:rFonts w:ascii="Calibri" w:hAnsi="Calibri"/>
          <w:sz w:val="21"/>
          <w:szCs w:val="21"/>
        </w:rPr>
        <w:t xml:space="preserve"> </w:t>
      </w:r>
      <w:proofErr w:type="spellStart"/>
      <w:r w:rsidRPr="00DD40AA">
        <w:rPr>
          <w:rFonts w:ascii="Calibri" w:hAnsi="Calibri"/>
          <w:sz w:val="21"/>
          <w:szCs w:val="21"/>
        </w:rPr>
        <w:t>Pradesh</w:t>
      </w:r>
      <w:proofErr w:type="spellEnd"/>
      <w:r w:rsidRPr="00DD40AA">
        <w:rPr>
          <w:rFonts w:ascii="Calibri" w:hAnsi="Calibri"/>
          <w:sz w:val="21"/>
          <w:szCs w:val="21"/>
        </w:rPr>
        <w:t xml:space="preserve">, sancito Patrimonio dell’umanità dall’UNESCO. Si prosegue il viaggio verso la provincia di </w:t>
      </w:r>
      <w:proofErr w:type="spellStart"/>
      <w:r w:rsidRPr="00DD40AA">
        <w:rPr>
          <w:rFonts w:ascii="Calibri" w:hAnsi="Calibri"/>
          <w:sz w:val="21"/>
          <w:szCs w:val="21"/>
        </w:rPr>
        <w:t>Kanchanburi</w:t>
      </w:r>
      <w:proofErr w:type="spellEnd"/>
      <w:r w:rsidRPr="00DD40AA">
        <w:rPr>
          <w:rFonts w:ascii="Calibri" w:hAnsi="Calibri"/>
          <w:sz w:val="21"/>
          <w:szCs w:val="21"/>
        </w:rPr>
        <w:t xml:space="preserve">, teatro di importanti avvenimenti storici nel corso della Seconda Guerra mondiale, in direzione di </w:t>
      </w:r>
      <w:proofErr w:type="spellStart"/>
      <w:r w:rsidRPr="00DD40AA">
        <w:rPr>
          <w:rFonts w:ascii="Calibri" w:hAnsi="Calibri"/>
          <w:sz w:val="21"/>
          <w:szCs w:val="21"/>
        </w:rPr>
        <w:t>Tham</w:t>
      </w:r>
      <w:proofErr w:type="spellEnd"/>
      <w:r w:rsidRPr="00DD40AA">
        <w:rPr>
          <w:rFonts w:ascii="Calibri" w:hAnsi="Calibri"/>
          <w:sz w:val="21"/>
          <w:szCs w:val="21"/>
        </w:rPr>
        <w:t xml:space="preserve"> </w:t>
      </w:r>
      <w:proofErr w:type="spellStart"/>
      <w:r w:rsidRPr="00DD40AA">
        <w:rPr>
          <w:rFonts w:ascii="Calibri" w:hAnsi="Calibri"/>
          <w:sz w:val="21"/>
          <w:szCs w:val="21"/>
        </w:rPr>
        <w:t>Krasae</w:t>
      </w:r>
      <w:proofErr w:type="spellEnd"/>
      <w:r w:rsidRPr="00DD40AA">
        <w:rPr>
          <w:rFonts w:ascii="Calibri" w:hAnsi="Calibri"/>
          <w:sz w:val="21"/>
          <w:szCs w:val="21"/>
        </w:rPr>
        <w:t xml:space="preserve">. Dopo il pranzo, visita della suggestiva grotta, all’interno della quale sono custodite importanti reliquie buddhiste. Dalla stazione di </w:t>
      </w:r>
      <w:proofErr w:type="spellStart"/>
      <w:r w:rsidRPr="00DD40AA">
        <w:rPr>
          <w:rFonts w:ascii="Calibri" w:hAnsi="Calibri"/>
          <w:sz w:val="21"/>
          <w:szCs w:val="21"/>
        </w:rPr>
        <w:t>Tham</w:t>
      </w:r>
      <w:proofErr w:type="spellEnd"/>
      <w:r w:rsidRPr="00DD40AA">
        <w:rPr>
          <w:rFonts w:ascii="Calibri" w:hAnsi="Calibri"/>
          <w:sz w:val="21"/>
          <w:szCs w:val="21"/>
        </w:rPr>
        <w:t xml:space="preserve"> </w:t>
      </w:r>
      <w:proofErr w:type="spellStart"/>
      <w:r w:rsidRPr="00DD40AA">
        <w:rPr>
          <w:rFonts w:ascii="Calibri" w:hAnsi="Calibri"/>
          <w:sz w:val="21"/>
          <w:szCs w:val="21"/>
        </w:rPr>
        <w:t>Krasae</w:t>
      </w:r>
      <w:proofErr w:type="spellEnd"/>
      <w:r w:rsidRPr="00DD40AA">
        <w:rPr>
          <w:rFonts w:ascii="Calibri" w:hAnsi="Calibri"/>
          <w:sz w:val="21"/>
          <w:szCs w:val="21"/>
        </w:rPr>
        <w:t xml:space="preserve"> inizieremo il nostro viaggio a bordo della linea ferroviaria che, secondo i progetti dell’Impero Nipponico, avrebbe dovuto collegare il Siam con la Birmania. Avrete la possibilità di ripercorrere il tracciato costruito dai prigionieri alleati, nel bel mezzo della giungla e in condizioni disumane, per tali motivi ribattezzato “</w:t>
      </w:r>
      <w:r w:rsidRPr="00DD40AA">
        <w:rPr>
          <w:rFonts w:ascii="Calibri" w:hAnsi="Calibri"/>
          <w:i/>
          <w:iCs/>
          <w:sz w:val="21"/>
          <w:szCs w:val="21"/>
        </w:rPr>
        <w:t>Ferrovia della Morte”</w:t>
      </w:r>
      <w:r w:rsidRPr="00DD40AA">
        <w:rPr>
          <w:rFonts w:ascii="Calibri" w:hAnsi="Calibri"/>
          <w:sz w:val="21"/>
          <w:szCs w:val="21"/>
        </w:rPr>
        <w:t>. All’arrivo, visita del celeberrimo ponte. Tempo permettendo, visita del cimitero e/o museo di guerra. Sistemazione in hotel, cena e pernottamento presso una struttura immersa nella foresta fluviale.</w:t>
      </w:r>
    </w:p>
    <w:p w:rsidR="009E1D16" w:rsidRPr="00DD40AA" w:rsidRDefault="00BA7EE6" w:rsidP="006F7013">
      <w:pPr>
        <w:spacing w:after="0"/>
        <w:jc w:val="both"/>
        <w:rPr>
          <w:b/>
          <w:sz w:val="21"/>
          <w:szCs w:val="21"/>
        </w:rPr>
      </w:pPr>
      <w:r w:rsidRPr="00DD40AA">
        <w:rPr>
          <w:b/>
          <w:sz w:val="21"/>
          <w:szCs w:val="21"/>
        </w:rPr>
        <w:t>4</w:t>
      </w:r>
      <w:r w:rsidR="009E1D16" w:rsidRPr="00DD40AA">
        <w:rPr>
          <w:b/>
          <w:sz w:val="21"/>
          <w:szCs w:val="21"/>
        </w:rPr>
        <w:t>° GIORNO: KHANCHANABURI – CASCATE ERAWAN – PETCHABURI – HUANIN</w:t>
      </w:r>
    </w:p>
    <w:p w:rsidR="009E1D16" w:rsidRPr="00DD40AA" w:rsidRDefault="006F7013" w:rsidP="00110B13">
      <w:pPr>
        <w:jc w:val="both"/>
        <w:rPr>
          <w:sz w:val="21"/>
          <w:szCs w:val="21"/>
        </w:rPr>
      </w:pPr>
      <w:r w:rsidRPr="00DD40AA">
        <w:rPr>
          <w:noProof/>
          <w:sz w:val="21"/>
          <w:szCs w:val="21"/>
          <w:lang w:eastAsia="it-IT"/>
        </w:rPr>
        <w:drawing>
          <wp:anchor distT="0" distB="0" distL="114300" distR="114300" simplePos="0" relativeHeight="251662336" behindDoc="0" locked="0" layoutInCell="1" allowOverlap="1">
            <wp:simplePos x="0" y="0"/>
            <wp:positionH relativeFrom="margin">
              <wp:align>left</wp:align>
            </wp:positionH>
            <wp:positionV relativeFrom="paragraph">
              <wp:posOffset>64135</wp:posOffset>
            </wp:positionV>
            <wp:extent cx="1409700" cy="1409700"/>
            <wp:effectExtent l="0" t="0" r="0" b="0"/>
            <wp:wrapSquare wrapText="bothSides"/>
            <wp:docPr id="7" name="Picture 7" descr="C:\Users\811265\Desktop\sud\3.erawan-falls-thailan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811265\Desktop\sud\3.erawan-falls-thailandi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0AA">
        <w:rPr>
          <w:sz w:val="21"/>
          <w:szCs w:val="21"/>
        </w:rPr>
        <w:t xml:space="preserve">Dopo la prima colazione, partenza per il Parco Nazionale Erawan per osservare le magnifiche e affascinanti cascate, dall’altezza di ben sette piani, che danno anche il nome alla riserva, la quale si estende su una superficie di 550 km². Il livello più alto, si dice che assomigli alle tre teste dell’elefante, chiamato proprio </w:t>
      </w:r>
      <w:proofErr w:type="spellStart"/>
      <w:r w:rsidRPr="00DD40AA">
        <w:rPr>
          <w:sz w:val="21"/>
          <w:szCs w:val="21"/>
        </w:rPr>
        <w:t>erawan</w:t>
      </w:r>
      <w:proofErr w:type="spellEnd"/>
      <w:r w:rsidRPr="00DD40AA">
        <w:rPr>
          <w:sz w:val="21"/>
          <w:szCs w:val="21"/>
        </w:rPr>
        <w:t xml:space="preserve"> in Thai, guidato da </w:t>
      </w:r>
      <w:proofErr w:type="spellStart"/>
      <w:r w:rsidRPr="00DD40AA">
        <w:rPr>
          <w:sz w:val="21"/>
          <w:szCs w:val="21"/>
        </w:rPr>
        <w:t>Indra</w:t>
      </w:r>
      <w:proofErr w:type="spellEnd"/>
      <w:r w:rsidRPr="00DD40AA">
        <w:rPr>
          <w:sz w:val="21"/>
          <w:szCs w:val="21"/>
        </w:rPr>
        <w:t xml:space="preserve"> nella Mitologia </w:t>
      </w:r>
      <w:proofErr w:type="spellStart"/>
      <w:r w:rsidRPr="00DD40AA">
        <w:rPr>
          <w:sz w:val="21"/>
          <w:szCs w:val="21"/>
        </w:rPr>
        <w:t>indu</w:t>
      </w:r>
      <w:proofErr w:type="spellEnd"/>
      <w:r w:rsidRPr="00DD40AA">
        <w:rPr>
          <w:sz w:val="21"/>
          <w:szCs w:val="21"/>
        </w:rPr>
        <w:t xml:space="preserve">. Acque color turchese scendono nelle vasche naturali, formando così una scenografia spettacolare tanto da essere, secondo molti, il complesso di cascate più bello di tutta la </w:t>
      </w:r>
      <w:proofErr w:type="spellStart"/>
      <w:r w:rsidRPr="00DD40AA">
        <w:rPr>
          <w:sz w:val="21"/>
          <w:szCs w:val="21"/>
        </w:rPr>
        <w:t>Thailandia</w:t>
      </w:r>
      <w:proofErr w:type="spellEnd"/>
      <w:r w:rsidRPr="00DD40AA">
        <w:rPr>
          <w:sz w:val="21"/>
          <w:szCs w:val="21"/>
        </w:rPr>
        <w:t xml:space="preserve">. Varie piscine sotto le cascate sono ideali per fare il bagno, in particolare al secondo livello. Pranzo al sacco. Lasciandoci alle spalle le province dell’entroterra, procederemo verso la costa del Golfo del Siam e ci addentreremo, sempre più, nella Penisola della Malacca Siamese. Breve sosta presso la grotta di </w:t>
      </w:r>
      <w:proofErr w:type="spellStart"/>
      <w:r w:rsidRPr="00DD40AA">
        <w:rPr>
          <w:sz w:val="21"/>
          <w:szCs w:val="21"/>
        </w:rPr>
        <w:t>Tham</w:t>
      </w:r>
      <w:proofErr w:type="spellEnd"/>
      <w:r w:rsidRPr="00DD40AA">
        <w:rPr>
          <w:sz w:val="21"/>
          <w:szCs w:val="21"/>
        </w:rPr>
        <w:t xml:space="preserve"> </w:t>
      </w:r>
      <w:proofErr w:type="spellStart"/>
      <w:r w:rsidRPr="00DD40AA">
        <w:rPr>
          <w:sz w:val="21"/>
          <w:szCs w:val="21"/>
        </w:rPr>
        <w:t>Khao</w:t>
      </w:r>
      <w:proofErr w:type="spellEnd"/>
      <w:r w:rsidRPr="00DD40AA">
        <w:rPr>
          <w:sz w:val="21"/>
          <w:szCs w:val="21"/>
        </w:rPr>
        <w:t xml:space="preserve"> Luang. La luce che filtra dai fori del soffitto illumina le immagini di Buddha che dimorano all’interno della grotta stessa. Queste reliquie sono state volute dal Re Rama V, e pensate come omaggio per onorare I suoi predecessori. Ai piedi della collina, inoltre, è presente il </w:t>
      </w:r>
      <w:proofErr w:type="spellStart"/>
      <w:r w:rsidRPr="00DD40AA">
        <w:rPr>
          <w:sz w:val="21"/>
          <w:szCs w:val="21"/>
        </w:rPr>
        <w:t>Wat</w:t>
      </w:r>
      <w:proofErr w:type="spellEnd"/>
      <w:r w:rsidRPr="00DD40AA">
        <w:rPr>
          <w:sz w:val="21"/>
          <w:szCs w:val="21"/>
        </w:rPr>
        <w:t xml:space="preserve"> </w:t>
      </w:r>
      <w:proofErr w:type="spellStart"/>
      <w:r w:rsidRPr="00DD40AA">
        <w:rPr>
          <w:sz w:val="21"/>
          <w:szCs w:val="21"/>
        </w:rPr>
        <w:t>Tham</w:t>
      </w:r>
      <w:proofErr w:type="spellEnd"/>
      <w:r w:rsidRPr="00DD40AA">
        <w:rPr>
          <w:sz w:val="21"/>
          <w:szCs w:val="21"/>
        </w:rPr>
        <w:t xml:space="preserve"> </w:t>
      </w:r>
      <w:proofErr w:type="spellStart"/>
      <w:r w:rsidRPr="00DD40AA">
        <w:rPr>
          <w:sz w:val="21"/>
          <w:szCs w:val="21"/>
        </w:rPr>
        <w:t>Klaep</w:t>
      </w:r>
      <w:proofErr w:type="spellEnd"/>
      <w:r w:rsidRPr="00DD40AA">
        <w:rPr>
          <w:sz w:val="21"/>
          <w:szCs w:val="21"/>
        </w:rPr>
        <w:t>: un monastero in stile Lanna. (Visitabile tempo permettendo).  Prosecuzione per e sistemazione in hotel. Cena a base di pesce presso un ristorante locale. Tempo libero, durante il quale si consiglia la visita al mercato notturno. Pernottamento in hotel con camera vista mare (su disponibilità).</w:t>
      </w:r>
    </w:p>
    <w:p w:rsidR="00DD40AA" w:rsidRDefault="00DD40AA" w:rsidP="006F7013">
      <w:pPr>
        <w:spacing w:after="0"/>
        <w:jc w:val="both"/>
        <w:rPr>
          <w:b/>
          <w:sz w:val="21"/>
          <w:szCs w:val="21"/>
        </w:rPr>
      </w:pPr>
    </w:p>
    <w:p w:rsidR="00DD40AA" w:rsidRDefault="00DD40AA" w:rsidP="006F7013">
      <w:pPr>
        <w:spacing w:after="0"/>
        <w:jc w:val="both"/>
        <w:rPr>
          <w:b/>
          <w:sz w:val="21"/>
          <w:szCs w:val="21"/>
        </w:rPr>
      </w:pPr>
    </w:p>
    <w:p w:rsidR="006F7013" w:rsidRPr="00DD40AA" w:rsidRDefault="00BA7EE6" w:rsidP="006F7013">
      <w:pPr>
        <w:spacing w:after="0"/>
        <w:jc w:val="both"/>
        <w:rPr>
          <w:b/>
          <w:sz w:val="21"/>
          <w:szCs w:val="21"/>
          <w:lang w:val="en-US"/>
        </w:rPr>
      </w:pPr>
      <w:r w:rsidRPr="00DD40AA">
        <w:rPr>
          <w:b/>
          <w:sz w:val="21"/>
          <w:szCs w:val="21"/>
          <w:lang w:val="en-US"/>
        </w:rPr>
        <w:lastRenderedPageBreak/>
        <w:t>5</w:t>
      </w:r>
      <w:r w:rsidR="006F7013" w:rsidRPr="00DD40AA">
        <w:rPr>
          <w:b/>
          <w:sz w:val="21"/>
          <w:szCs w:val="21"/>
          <w:lang w:val="en-US"/>
        </w:rPr>
        <w:t>° GIORNO: HUANIN – SAM ROI YOT CAVE – CHUMPHON</w:t>
      </w:r>
    </w:p>
    <w:p w:rsidR="00DD40AA" w:rsidRPr="00DD40AA" w:rsidRDefault="006F7013" w:rsidP="00DD40AA">
      <w:pPr>
        <w:jc w:val="both"/>
        <w:rPr>
          <w:sz w:val="21"/>
          <w:szCs w:val="21"/>
        </w:rPr>
      </w:pPr>
      <w:r w:rsidRPr="00DD40AA">
        <w:rPr>
          <w:rFonts w:ascii="Georgia" w:eastAsia="Angsana New" w:hAnsi="Georgia"/>
          <w:caps/>
          <w:noProof/>
          <w:color w:val="808080"/>
          <w:sz w:val="21"/>
          <w:szCs w:val="21"/>
          <w:lang w:eastAsia="it-IT"/>
        </w:rPr>
        <w:drawing>
          <wp:anchor distT="0" distB="0" distL="114300" distR="114300" simplePos="0" relativeHeight="251663360" behindDoc="0" locked="0" layoutInCell="1" allowOverlap="1">
            <wp:simplePos x="0" y="0"/>
            <wp:positionH relativeFrom="margin">
              <wp:posOffset>4908550</wp:posOffset>
            </wp:positionH>
            <wp:positionV relativeFrom="paragraph">
              <wp:posOffset>20320</wp:posOffset>
            </wp:positionV>
            <wp:extent cx="1400175" cy="1400175"/>
            <wp:effectExtent l="0" t="0" r="9525" b="9525"/>
            <wp:wrapSquare wrapText="bothSides"/>
            <wp:docPr id="13" name="Picture 13" descr="C:\Users\811265\Desktop\sud\5.Phraya-Nakhon-Cav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811265\Desktop\sud\5.Phraya-Nakhon-Cave.jpg.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0AA">
        <w:rPr>
          <w:sz w:val="21"/>
          <w:szCs w:val="21"/>
        </w:rPr>
        <w:t xml:space="preserve">Dopo la prima colazione, partenza alla volta del Parco Nazionale dei “Trecento Picchi” Sam </w:t>
      </w:r>
      <w:proofErr w:type="spellStart"/>
      <w:r w:rsidRPr="00DD40AA">
        <w:rPr>
          <w:sz w:val="21"/>
          <w:szCs w:val="21"/>
        </w:rPr>
        <w:t>Roi</w:t>
      </w:r>
      <w:proofErr w:type="spellEnd"/>
      <w:r w:rsidRPr="00DD40AA">
        <w:rPr>
          <w:sz w:val="21"/>
          <w:szCs w:val="21"/>
        </w:rPr>
        <w:t xml:space="preserve"> </w:t>
      </w:r>
      <w:proofErr w:type="spellStart"/>
      <w:r w:rsidRPr="00DD40AA">
        <w:rPr>
          <w:sz w:val="21"/>
          <w:szCs w:val="21"/>
        </w:rPr>
        <w:t>Yot</w:t>
      </w:r>
      <w:proofErr w:type="spellEnd"/>
      <w:r w:rsidRPr="00DD40AA">
        <w:rPr>
          <w:sz w:val="21"/>
          <w:szCs w:val="21"/>
        </w:rPr>
        <w:t>. Su di una imbarcazione locale ci avvicineremo ai piedi della Sacra Montagna per iniziare la passeggiata verso la caverna (</w:t>
      </w:r>
      <w:proofErr w:type="spellStart"/>
      <w:r w:rsidRPr="00DD40AA">
        <w:rPr>
          <w:sz w:val="21"/>
          <w:szCs w:val="21"/>
        </w:rPr>
        <w:t>Phraya</w:t>
      </w:r>
      <w:proofErr w:type="spellEnd"/>
      <w:r w:rsidRPr="00DD40AA">
        <w:rPr>
          <w:sz w:val="21"/>
          <w:szCs w:val="21"/>
        </w:rPr>
        <w:t xml:space="preserve"> </w:t>
      </w:r>
      <w:proofErr w:type="spellStart"/>
      <w:r w:rsidRPr="00DD40AA">
        <w:rPr>
          <w:sz w:val="21"/>
          <w:szCs w:val="21"/>
        </w:rPr>
        <w:t>Nakhon</w:t>
      </w:r>
      <w:proofErr w:type="spellEnd"/>
      <w:r w:rsidRPr="00DD40AA">
        <w:rPr>
          <w:sz w:val="21"/>
          <w:szCs w:val="21"/>
        </w:rPr>
        <w:t xml:space="preserve"> Cave) che custodisce al suo interno il “Trono” eretto durante il Regno di Rama V e dedicata al Re </w:t>
      </w:r>
      <w:proofErr w:type="spellStart"/>
      <w:r w:rsidRPr="00DD40AA">
        <w:rPr>
          <w:sz w:val="21"/>
          <w:szCs w:val="21"/>
        </w:rPr>
        <w:t>Chulalongkorn</w:t>
      </w:r>
      <w:proofErr w:type="spellEnd"/>
      <w:r w:rsidRPr="00DD40AA">
        <w:rPr>
          <w:sz w:val="21"/>
          <w:szCs w:val="21"/>
        </w:rPr>
        <w:t xml:space="preserve">, quinto Monarca della dinastia </w:t>
      </w:r>
      <w:proofErr w:type="spellStart"/>
      <w:r w:rsidRPr="00DD40AA">
        <w:rPr>
          <w:sz w:val="21"/>
          <w:szCs w:val="21"/>
        </w:rPr>
        <w:t>Chakri</w:t>
      </w:r>
      <w:proofErr w:type="spellEnd"/>
      <w:r w:rsidRPr="00DD40AA">
        <w:rPr>
          <w:sz w:val="21"/>
          <w:szCs w:val="21"/>
        </w:rPr>
        <w:t xml:space="preserve">. Possibilmente, la visita coinciderà con il momento in cui i raggi del sole filtreranno attraverso la fessura del soffitto della grotta, illuminando il tempietto (tra le ore 10:30 e 11:30). Pranzo in ristorante locale. Successiva partenza alla volta della Provincia meridionale di </w:t>
      </w:r>
      <w:proofErr w:type="spellStart"/>
      <w:r w:rsidRPr="00DD40AA">
        <w:rPr>
          <w:sz w:val="21"/>
          <w:szCs w:val="21"/>
        </w:rPr>
        <w:t>Chumphon</w:t>
      </w:r>
      <w:proofErr w:type="spellEnd"/>
      <w:r w:rsidRPr="00DD40AA">
        <w:rPr>
          <w:sz w:val="21"/>
          <w:szCs w:val="21"/>
        </w:rPr>
        <w:t xml:space="preserve">. Tappa e visita del </w:t>
      </w:r>
      <w:proofErr w:type="spellStart"/>
      <w:r w:rsidRPr="00DD40AA">
        <w:rPr>
          <w:sz w:val="21"/>
          <w:szCs w:val="21"/>
        </w:rPr>
        <w:t>Wat</w:t>
      </w:r>
      <w:proofErr w:type="spellEnd"/>
      <w:r w:rsidRPr="00DD40AA">
        <w:rPr>
          <w:sz w:val="21"/>
          <w:szCs w:val="21"/>
        </w:rPr>
        <w:t xml:space="preserve"> </w:t>
      </w:r>
      <w:proofErr w:type="spellStart"/>
      <w:r w:rsidRPr="00DD40AA">
        <w:rPr>
          <w:sz w:val="21"/>
          <w:szCs w:val="21"/>
        </w:rPr>
        <w:t>Thang</w:t>
      </w:r>
      <w:proofErr w:type="spellEnd"/>
      <w:r w:rsidRPr="00DD40AA">
        <w:rPr>
          <w:sz w:val="21"/>
          <w:szCs w:val="21"/>
        </w:rPr>
        <w:t xml:space="preserve"> Sai, un bellissimo tempio buddhista situato nella provincia di </w:t>
      </w:r>
      <w:proofErr w:type="spellStart"/>
      <w:r w:rsidRPr="00DD40AA">
        <w:rPr>
          <w:sz w:val="21"/>
          <w:szCs w:val="21"/>
        </w:rPr>
        <w:t>Bangkrut</w:t>
      </w:r>
      <w:proofErr w:type="spellEnd"/>
      <w:r w:rsidRPr="00DD40AA">
        <w:rPr>
          <w:sz w:val="21"/>
          <w:szCs w:val="21"/>
        </w:rPr>
        <w:t xml:space="preserve">. Ciò che lo rende particolare è la sua posizione: per poter arrivare in cima, è necessario percorrere una serie di scalini, ma la fatica verrà premiata dalla magnifica vista sul mare della penisola della Malacca.  Proseguimento per </w:t>
      </w:r>
      <w:proofErr w:type="spellStart"/>
      <w:r w:rsidRPr="00DD40AA">
        <w:rPr>
          <w:sz w:val="21"/>
          <w:szCs w:val="21"/>
        </w:rPr>
        <w:t>Chumphon</w:t>
      </w:r>
      <w:proofErr w:type="spellEnd"/>
      <w:r w:rsidRPr="00DD40AA">
        <w:rPr>
          <w:sz w:val="21"/>
          <w:szCs w:val="21"/>
        </w:rPr>
        <w:t xml:space="preserve"> nonché porta della regione meridionale della </w:t>
      </w:r>
      <w:proofErr w:type="spellStart"/>
      <w:r w:rsidRPr="00DD40AA">
        <w:rPr>
          <w:sz w:val="21"/>
          <w:szCs w:val="21"/>
        </w:rPr>
        <w:t>Thailandia</w:t>
      </w:r>
      <w:proofErr w:type="spellEnd"/>
      <w:r w:rsidRPr="00DD40AA">
        <w:rPr>
          <w:sz w:val="21"/>
          <w:szCs w:val="21"/>
        </w:rPr>
        <w:t>. La provincia vi introdurrà alle piantagioni di palme da cocco e alle vaste coste in cui potrete assaggiare pesce fresco mentre potrete sdraiarvi su vaste spiagge della terraferma che di solito sono vuote, salvo per alcuni pescatori. Cena e pernottamento in hotel.</w:t>
      </w:r>
    </w:p>
    <w:p w:rsidR="006F7013" w:rsidRPr="00DD40AA" w:rsidRDefault="006F7013" w:rsidP="00DD40AA">
      <w:pPr>
        <w:jc w:val="both"/>
        <w:rPr>
          <w:b/>
          <w:sz w:val="21"/>
          <w:szCs w:val="21"/>
        </w:rPr>
      </w:pPr>
      <w:r w:rsidRPr="00DD40AA">
        <w:rPr>
          <w:rFonts w:ascii="Georgia" w:eastAsia="Angsana New" w:hAnsi="Georgia"/>
          <w:caps/>
          <w:noProof/>
          <w:color w:val="808080"/>
          <w:sz w:val="21"/>
          <w:szCs w:val="21"/>
          <w:lang w:eastAsia="it-IT"/>
        </w:rPr>
        <w:drawing>
          <wp:anchor distT="0" distB="0" distL="114300" distR="114300" simplePos="0" relativeHeight="251664384" behindDoc="0" locked="0" layoutInCell="1" allowOverlap="1">
            <wp:simplePos x="0" y="0"/>
            <wp:positionH relativeFrom="margin">
              <wp:align>left</wp:align>
            </wp:positionH>
            <wp:positionV relativeFrom="paragraph">
              <wp:posOffset>26670</wp:posOffset>
            </wp:positionV>
            <wp:extent cx="1104900" cy="1104900"/>
            <wp:effectExtent l="0" t="0" r="0" b="0"/>
            <wp:wrapSquare wrapText="bothSides"/>
            <wp:docPr id="9" name="Picture 9" descr="C:\Users\811265\Desktop\85432682-chumphon-thailand-august-12-2017-fishing-vi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11265\Desktop\85432682-chumphon-thailand-august-12-2017-fishing-villag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EE6" w:rsidRPr="00DD40AA">
        <w:rPr>
          <w:b/>
          <w:sz w:val="21"/>
          <w:szCs w:val="21"/>
        </w:rPr>
        <w:t>6</w:t>
      </w:r>
      <w:r w:rsidRPr="00DD40AA">
        <w:rPr>
          <w:b/>
          <w:sz w:val="21"/>
          <w:szCs w:val="21"/>
        </w:rPr>
        <w:t xml:space="preserve">° GIORNO: CHUMPHON – KHAO SOK </w:t>
      </w:r>
    </w:p>
    <w:p w:rsidR="00BA7EE6" w:rsidRPr="00DD40AA" w:rsidRDefault="006F7013" w:rsidP="006F7013">
      <w:pPr>
        <w:jc w:val="both"/>
        <w:rPr>
          <w:sz w:val="21"/>
          <w:szCs w:val="21"/>
        </w:rPr>
      </w:pPr>
      <w:r w:rsidRPr="00DD40AA">
        <w:rPr>
          <w:sz w:val="21"/>
          <w:szCs w:val="21"/>
        </w:rPr>
        <w:t xml:space="preserve">Colazione in hotel. Partenza di primo mattino alla volte del caratteristico mercato locale dei pescatori. A seguire, ci dirigeremo verso la riserva naturale di </w:t>
      </w:r>
      <w:proofErr w:type="spellStart"/>
      <w:r w:rsidRPr="00DD40AA">
        <w:rPr>
          <w:sz w:val="21"/>
          <w:szCs w:val="21"/>
        </w:rPr>
        <w:t>Khao</w:t>
      </w:r>
      <w:proofErr w:type="spellEnd"/>
      <w:r w:rsidRPr="00DD40AA">
        <w:rPr>
          <w:sz w:val="21"/>
          <w:szCs w:val="21"/>
        </w:rPr>
        <w:t xml:space="preserve"> </w:t>
      </w:r>
      <w:proofErr w:type="spellStart"/>
      <w:r w:rsidRPr="00DD40AA">
        <w:rPr>
          <w:sz w:val="21"/>
          <w:szCs w:val="21"/>
        </w:rPr>
        <w:t>Sok</w:t>
      </w:r>
      <w:proofErr w:type="spellEnd"/>
      <w:r w:rsidRPr="00DD40AA">
        <w:rPr>
          <w:sz w:val="21"/>
          <w:szCs w:val="21"/>
        </w:rPr>
        <w:t>, famosa per la presenza di ancora estesi chilometri di foresta vergine, nonché per essere la dimora di diverse specie di animali. A bordo di una “long-</w:t>
      </w:r>
      <w:proofErr w:type="spellStart"/>
      <w:r w:rsidRPr="00DD40AA">
        <w:rPr>
          <w:sz w:val="21"/>
          <w:szCs w:val="21"/>
        </w:rPr>
        <w:t>tail</w:t>
      </w:r>
      <w:proofErr w:type="spellEnd"/>
      <w:r w:rsidRPr="00DD40AA">
        <w:rPr>
          <w:sz w:val="21"/>
          <w:szCs w:val="21"/>
        </w:rPr>
        <w:t xml:space="preserve"> boat” navigheremo tra i faraglioni e ammireremo le meraviglie naturali, approdando per ora di pranzo su di un ristorante galleggiante. Tempo libero per un bagno nella acque cristalline del lago </w:t>
      </w:r>
      <w:proofErr w:type="spellStart"/>
      <w:r w:rsidRPr="00DD40AA">
        <w:rPr>
          <w:sz w:val="21"/>
          <w:szCs w:val="21"/>
        </w:rPr>
        <w:t>Cheow</w:t>
      </w:r>
      <w:proofErr w:type="spellEnd"/>
      <w:r w:rsidRPr="00DD40AA">
        <w:rPr>
          <w:sz w:val="21"/>
          <w:szCs w:val="21"/>
        </w:rPr>
        <w:t xml:space="preserve"> </w:t>
      </w:r>
      <w:proofErr w:type="spellStart"/>
      <w:r w:rsidRPr="00DD40AA">
        <w:rPr>
          <w:sz w:val="21"/>
          <w:szCs w:val="21"/>
        </w:rPr>
        <w:t>Lan</w:t>
      </w:r>
      <w:proofErr w:type="spellEnd"/>
      <w:r w:rsidRPr="00DD40AA">
        <w:rPr>
          <w:sz w:val="21"/>
          <w:szCs w:val="21"/>
        </w:rPr>
        <w:t xml:space="preserve">. A seguire, trasferimento </w:t>
      </w:r>
      <w:r w:rsidR="00BA7EE6" w:rsidRPr="00DD40AA">
        <w:rPr>
          <w:sz w:val="21"/>
          <w:szCs w:val="21"/>
        </w:rPr>
        <w:t>in auto privata alla volta di Phuket.</w:t>
      </w:r>
    </w:p>
    <w:p w:rsidR="00BA7EE6" w:rsidRPr="00DD40AA" w:rsidRDefault="00BA7EE6" w:rsidP="00BA7EE6">
      <w:pPr>
        <w:spacing w:after="0"/>
        <w:jc w:val="both"/>
        <w:rPr>
          <w:b/>
          <w:sz w:val="21"/>
          <w:szCs w:val="21"/>
        </w:rPr>
      </w:pPr>
      <w:r w:rsidRPr="00DD40AA">
        <w:rPr>
          <w:b/>
          <w:sz w:val="21"/>
          <w:szCs w:val="21"/>
        </w:rPr>
        <w:t>7° GIORNO: PHUKET</w:t>
      </w:r>
    </w:p>
    <w:p w:rsidR="006F7013" w:rsidRPr="00DD40AA" w:rsidRDefault="00BA7EE6" w:rsidP="006F7013">
      <w:pPr>
        <w:jc w:val="both"/>
        <w:rPr>
          <w:sz w:val="21"/>
          <w:szCs w:val="21"/>
        </w:rPr>
      </w:pPr>
      <w:r w:rsidRPr="00DD40AA">
        <w:rPr>
          <w:sz w:val="21"/>
          <w:szCs w:val="21"/>
        </w:rPr>
        <w:t>Pernottamento e prima colazione</w:t>
      </w:r>
      <w:r w:rsidR="006F7013" w:rsidRPr="00DD40AA">
        <w:rPr>
          <w:sz w:val="21"/>
          <w:szCs w:val="21"/>
        </w:rPr>
        <w:t>.</w:t>
      </w:r>
      <w:r w:rsidRPr="00DD40AA">
        <w:rPr>
          <w:sz w:val="21"/>
          <w:szCs w:val="21"/>
        </w:rPr>
        <w:t xml:space="preserve"> Tempo libero per le attività al mare nell’isola.</w:t>
      </w:r>
      <w:r w:rsidR="006F7013" w:rsidRPr="00DD40AA">
        <w:rPr>
          <w:sz w:val="21"/>
          <w:szCs w:val="21"/>
        </w:rPr>
        <w:t xml:space="preserve"> </w:t>
      </w:r>
    </w:p>
    <w:p w:rsidR="00BA7EE6" w:rsidRPr="00DD40AA" w:rsidRDefault="00BA7EE6" w:rsidP="00BA7EE6">
      <w:pPr>
        <w:spacing w:after="0"/>
        <w:jc w:val="both"/>
        <w:rPr>
          <w:sz w:val="21"/>
          <w:szCs w:val="21"/>
        </w:rPr>
      </w:pPr>
      <w:r w:rsidRPr="00DD40AA">
        <w:rPr>
          <w:b/>
          <w:sz w:val="21"/>
          <w:szCs w:val="21"/>
        </w:rPr>
        <w:t>8° GIORNO: PHUKET – ITALIA</w:t>
      </w:r>
    </w:p>
    <w:p w:rsidR="00BA7EE6" w:rsidRPr="00DD40AA" w:rsidRDefault="00BA7EE6" w:rsidP="006F7013">
      <w:pPr>
        <w:jc w:val="both"/>
        <w:rPr>
          <w:sz w:val="21"/>
          <w:szCs w:val="21"/>
        </w:rPr>
      </w:pPr>
      <w:r w:rsidRPr="00DD40AA">
        <w:rPr>
          <w:sz w:val="21"/>
          <w:szCs w:val="21"/>
        </w:rPr>
        <w:t>Colazione in hotel e trasferimento in aeroporto per la partenza in Italia.</w:t>
      </w:r>
    </w:p>
    <w:p w:rsidR="00DD40AA" w:rsidRDefault="00DD40AA" w:rsidP="00DD40AA">
      <w:pPr>
        <w:spacing w:after="0"/>
        <w:jc w:val="both"/>
        <w:rPr>
          <w:b/>
        </w:rPr>
      </w:pPr>
    </w:p>
    <w:p w:rsidR="00DD40AA" w:rsidRPr="00CF5D2C" w:rsidRDefault="00DD40AA" w:rsidP="00DD40AA">
      <w:pPr>
        <w:spacing w:after="0"/>
        <w:jc w:val="both"/>
        <w:rPr>
          <w:b/>
        </w:rPr>
      </w:pPr>
      <w:r w:rsidRPr="00CF5D2C">
        <w:rPr>
          <w:b/>
        </w:rPr>
        <w:t>HOTEL PREVISTI O SIMILARI:</w:t>
      </w:r>
    </w:p>
    <w:p w:rsidR="00DD40AA" w:rsidRPr="00CF5D2C" w:rsidRDefault="00DD40AA" w:rsidP="00DD40AA">
      <w:pPr>
        <w:spacing w:after="0"/>
        <w:jc w:val="both"/>
        <w:rPr>
          <w:i/>
        </w:rPr>
      </w:pPr>
      <w:r w:rsidRPr="00CF5D2C">
        <w:rPr>
          <w:u w:val="single"/>
        </w:rPr>
        <w:t>KANCHANABURI</w:t>
      </w:r>
      <w:r>
        <w:t xml:space="preserve"> </w:t>
      </w:r>
      <w:r w:rsidRPr="00CF5D2C">
        <w:rPr>
          <w:i/>
        </w:rPr>
        <w:t xml:space="preserve">MIDA RESORT KANCHANABURI </w:t>
      </w:r>
    </w:p>
    <w:p w:rsidR="00DD40AA" w:rsidRPr="00DD40AA" w:rsidRDefault="00DD40AA" w:rsidP="00DD40AA">
      <w:pPr>
        <w:spacing w:after="0"/>
        <w:jc w:val="both"/>
        <w:rPr>
          <w:lang w:val="en-US"/>
        </w:rPr>
      </w:pPr>
      <w:r w:rsidRPr="00DD40AA">
        <w:rPr>
          <w:u w:val="single"/>
          <w:lang w:val="en-US"/>
        </w:rPr>
        <w:t>PHETCHABURI</w:t>
      </w:r>
      <w:r w:rsidRPr="00DD40AA">
        <w:rPr>
          <w:lang w:val="en-US"/>
        </w:rPr>
        <w:t xml:space="preserve"> </w:t>
      </w:r>
      <w:r w:rsidRPr="00DD40AA">
        <w:rPr>
          <w:i/>
          <w:lang w:val="en-US"/>
        </w:rPr>
        <w:t>MIDA DE SEA HUA HIN</w:t>
      </w:r>
      <w:r w:rsidRPr="00DD40AA">
        <w:rPr>
          <w:lang w:val="en-US"/>
        </w:rPr>
        <w:t xml:space="preserve"> </w:t>
      </w:r>
    </w:p>
    <w:p w:rsidR="00DD40AA" w:rsidRPr="00CF5D2C" w:rsidRDefault="00DD40AA" w:rsidP="00DD40AA">
      <w:pPr>
        <w:spacing w:after="0"/>
        <w:jc w:val="both"/>
        <w:rPr>
          <w:i/>
          <w:lang w:val="en-US"/>
        </w:rPr>
      </w:pPr>
      <w:r w:rsidRPr="00CF5D2C">
        <w:rPr>
          <w:u w:val="single"/>
          <w:lang w:val="en-US"/>
        </w:rPr>
        <w:t>CHUMPHON</w:t>
      </w:r>
      <w:r w:rsidRPr="00CF5D2C">
        <w:rPr>
          <w:lang w:val="en-US"/>
        </w:rPr>
        <w:t xml:space="preserve"> </w:t>
      </w:r>
      <w:r w:rsidRPr="00CF5D2C">
        <w:rPr>
          <w:i/>
          <w:lang w:val="en-US"/>
        </w:rPr>
        <w:t>NOVOTEL CHUMPON BEACH RESORT AND GOLF</w:t>
      </w:r>
    </w:p>
    <w:p w:rsidR="00DD40AA" w:rsidRDefault="00DD40AA" w:rsidP="00DD40AA">
      <w:pPr>
        <w:spacing w:after="0"/>
        <w:jc w:val="both"/>
        <w:rPr>
          <w:lang w:val="en-US"/>
        </w:rPr>
      </w:pPr>
    </w:p>
    <w:p w:rsidR="00DD40AA" w:rsidRPr="00CF5D2C" w:rsidRDefault="00DD40AA" w:rsidP="00DD40AA">
      <w:pPr>
        <w:spacing w:after="0"/>
        <w:jc w:val="both"/>
        <w:rPr>
          <w:b/>
        </w:rPr>
      </w:pPr>
      <w:r w:rsidRPr="00CF5D2C">
        <w:rPr>
          <w:b/>
        </w:rPr>
        <w:t>*POSSIBILITA’ DI PROSEGUIMENTO NOTTI A MARE</w:t>
      </w:r>
    </w:p>
    <w:p w:rsidR="00DD40AA" w:rsidRPr="00080569" w:rsidRDefault="00DD40AA" w:rsidP="00DD40AA">
      <w:pPr>
        <w:pStyle w:val="NormaleWeb"/>
        <w:spacing w:before="0" w:beforeAutospacing="0" w:after="0"/>
        <w:jc w:val="both"/>
        <w:rPr>
          <w:rFonts w:asciiTheme="minorHAnsi" w:hAnsiTheme="minorHAnsi"/>
          <w:b/>
          <w:bCs/>
          <w:sz w:val="22"/>
          <w:szCs w:val="22"/>
          <w:lang w:val="en-US"/>
        </w:rPr>
      </w:pPr>
      <w:r w:rsidRPr="00080569">
        <w:rPr>
          <w:rFonts w:asciiTheme="minorHAnsi" w:hAnsiTheme="minorHAnsi"/>
          <w:b/>
          <w:bCs/>
          <w:sz w:val="22"/>
          <w:szCs w:val="22"/>
          <w:lang w:val="en-US"/>
        </w:rPr>
        <w:t>HOTEL a PHUKET</w:t>
      </w:r>
      <w:bookmarkStart w:id="0" w:name="_GoBack"/>
      <w:bookmarkEnd w:id="0"/>
    </w:p>
    <w:p w:rsidR="00DD40AA" w:rsidRPr="00CF5D2C" w:rsidRDefault="00DD40AA" w:rsidP="00DD40AA">
      <w:pPr>
        <w:pStyle w:val="NormaleWeb"/>
        <w:spacing w:before="0" w:beforeAutospacing="0" w:after="0"/>
        <w:jc w:val="both"/>
        <w:rPr>
          <w:rFonts w:asciiTheme="minorHAnsi" w:hAnsiTheme="minorHAnsi"/>
          <w:bCs/>
          <w:i/>
          <w:sz w:val="22"/>
          <w:szCs w:val="22"/>
          <w:lang w:val="en-US"/>
        </w:rPr>
      </w:pPr>
      <w:r w:rsidRPr="00CF5D2C">
        <w:rPr>
          <w:rFonts w:asciiTheme="minorHAnsi" w:hAnsiTheme="minorHAnsi"/>
          <w:bCs/>
          <w:i/>
          <w:sz w:val="22"/>
          <w:szCs w:val="22"/>
          <w:lang w:val="en-US"/>
        </w:rPr>
        <w:t>PHUKET KAMALA BEACH</w:t>
      </w:r>
      <w:r w:rsidRPr="00080569">
        <w:rPr>
          <w:rFonts w:asciiTheme="minorHAnsi" w:hAnsiTheme="minorHAnsi"/>
          <w:bCs/>
          <w:sz w:val="22"/>
          <w:szCs w:val="22"/>
          <w:lang w:val="en-US"/>
        </w:rPr>
        <w:t xml:space="preserve">, </w:t>
      </w:r>
      <w:r w:rsidRPr="00CF5D2C">
        <w:rPr>
          <w:rFonts w:asciiTheme="minorHAnsi" w:hAnsiTheme="minorHAnsi"/>
          <w:bCs/>
          <w:i/>
          <w:sz w:val="22"/>
          <w:szCs w:val="22"/>
          <w:lang w:val="en-US"/>
        </w:rPr>
        <w:t>RESORT SURPRISE</w:t>
      </w:r>
      <w:r w:rsidRPr="00080569">
        <w:rPr>
          <w:rFonts w:asciiTheme="minorHAnsi" w:hAnsiTheme="minorHAnsi"/>
          <w:bCs/>
          <w:sz w:val="22"/>
          <w:szCs w:val="22"/>
          <w:lang w:val="en-US"/>
        </w:rPr>
        <w:t xml:space="preserve"> O </w:t>
      </w:r>
      <w:r w:rsidRPr="00CF5D2C">
        <w:rPr>
          <w:rFonts w:asciiTheme="minorHAnsi" w:hAnsiTheme="minorHAnsi"/>
          <w:bCs/>
          <w:i/>
          <w:sz w:val="22"/>
          <w:szCs w:val="22"/>
          <w:lang w:val="en-US"/>
        </w:rPr>
        <w:t>SIMILARE</w:t>
      </w:r>
    </w:p>
    <w:p w:rsidR="00080569" w:rsidRPr="00080569" w:rsidRDefault="00080569" w:rsidP="00DD40AA">
      <w:pPr>
        <w:spacing w:after="0"/>
        <w:jc w:val="both"/>
        <w:rPr>
          <w:bCs/>
          <w:lang w:val="en-US"/>
        </w:rPr>
      </w:pPr>
    </w:p>
    <w:sectPr w:rsidR="00080569" w:rsidRPr="00080569" w:rsidSect="005C3912">
      <w:headerReference w:type="default" r:id="rId20"/>
      <w:footerReference w:type="default" r:id="rId21"/>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EEC" w:rsidRDefault="00854EEC" w:rsidP="00F47C9E">
      <w:pPr>
        <w:spacing w:after="0" w:line="240" w:lineRule="auto"/>
      </w:pPr>
      <w:r>
        <w:separator/>
      </w:r>
    </w:p>
  </w:endnote>
  <w:endnote w:type="continuationSeparator" w:id="0">
    <w:p w:rsidR="00854EEC" w:rsidRDefault="00854EEC"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6E47CB4E" wp14:editId="534F547D">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00062A1E">
                            <w:rPr>
                              <w:rFonts w:ascii="Candara" w:hAnsi="Candara" w:cs="Calibri"/>
                              <w:color w:val="548DD4" w:themeColor="text2" w:themeTint="99"/>
                              <w:sz w:val="16"/>
                              <w:szCs w:val="16"/>
                            </w:rPr>
                            <w:t xml:space="preserve"> </w:t>
                          </w:r>
                          <w:r w:rsidR="00062A1E" w:rsidRPr="005C2890">
                            <w:rPr>
                              <w:rFonts w:asciiTheme="minorHAnsi" w:hAnsiTheme="minorHAnsi"/>
                              <w:color w:val="548DD4"/>
                              <w:sz w:val="20"/>
                              <w:szCs w:val="20"/>
                            </w:rPr>
                            <w:t>AMISSIMA ASSICURAZIONI polizza n. 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7CB4E" id="_x0000_t202" coordsize="21600,21600" o:spt="202" path="m,l,21600r21600,l21600,xe">
              <v:stroke joinstyle="miter"/>
              <v:path gradientshapeok="t" o:connecttype="rect"/>
            </v:shapetype>
            <v:shape id="Casella di testo 2" o:spid="_x0000_s1026"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00062A1E">
                      <w:rPr>
                        <w:rFonts w:ascii="Candara" w:hAnsi="Candara" w:cs="Calibri"/>
                        <w:color w:val="548DD4" w:themeColor="text2" w:themeTint="99"/>
                        <w:sz w:val="16"/>
                        <w:szCs w:val="16"/>
                      </w:rPr>
                      <w:t xml:space="preserve"> </w:t>
                    </w:r>
                    <w:r w:rsidR="00062A1E" w:rsidRPr="005C2890">
                      <w:rPr>
                        <w:rFonts w:asciiTheme="minorHAnsi" w:hAnsiTheme="minorHAnsi"/>
                        <w:color w:val="548DD4"/>
                        <w:sz w:val="20"/>
                        <w:szCs w:val="20"/>
                      </w:rPr>
                      <w:t>AMISSIMA ASSICURAZIONI polizza n. 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2569217E" wp14:editId="4D36AFB2">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EEC" w:rsidRDefault="00854EEC" w:rsidP="00F47C9E">
      <w:pPr>
        <w:spacing w:after="0" w:line="240" w:lineRule="auto"/>
      </w:pPr>
      <w:r>
        <w:separator/>
      </w:r>
    </w:p>
  </w:footnote>
  <w:footnote w:type="continuationSeparator" w:id="0">
    <w:p w:rsidR="00854EEC" w:rsidRDefault="00854EEC"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4C310152" wp14:editId="0F0C849A">
          <wp:extent cx="2516400" cy="1333692"/>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6400" cy="133369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948DC"/>
    <w:multiLevelType w:val="hybridMultilevel"/>
    <w:tmpl w:val="DF6AA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C20998"/>
    <w:multiLevelType w:val="hybridMultilevel"/>
    <w:tmpl w:val="6F847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E84B39"/>
    <w:multiLevelType w:val="hybridMultilevel"/>
    <w:tmpl w:val="04B8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710F58"/>
    <w:multiLevelType w:val="hybridMultilevel"/>
    <w:tmpl w:val="AF7A6470"/>
    <w:lvl w:ilvl="0" w:tplc="24CC21EC">
      <w:start w:val="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313B4"/>
    <w:rsid w:val="00043EB6"/>
    <w:rsid w:val="00062A1E"/>
    <w:rsid w:val="00080569"/>
    <w:rsid w:val="0008676E"/>
    <w:rsid w:val="000A088D"/>
    <w:rsid w:val="000A35AE"/>
    <w:rsid w:val="00110B13"/>
    <w:rsid w:val="001620DD"/>
    <w:rsid w:val="0017204B"/>
    <w:rsid w:val="001829C9"/>
    <w:rsid w:val="001A1A2F"/>
    <w:rsid w:val="001D3E4B"/>
    <w:rsid w:val="001F1AD5"/>
    <w:rsid w:val="001F4954"/>
    <w:rsid w:val="002035A6"/>
    <w:rsid w:val="00216B77"/>
    <w:rsid w:val="00220D64"/>
    <w:rsid w:val="00274F3E"/>
    <w:rsid w:val="002A60F6"/>
    <w:rsid w:val="002D59CC"/>
    <w:rsid w:val="002D5B58"/>
    <w:rsid w:val="002F6AF0"/>
    <w:rsid w:val="00370EF8"/>
    <w:rsid w:val="00383FC3"/>
    <w:rsid w:val="003A029C"/>
    <w:rsid w:val="003A0711"/>
    <w:rsid w:val="003F2AD7"/>
    <w:rsid w:val="004854E8"/>
    <w:rsid w:val="004B76EC"/>
    <w:rsid w:val="00512677"/>
    <w:rsid w:val="00531525"/>
    <w:rsid w:val="0054362B"/>
    <w:rsid w:val="00545205"/>
    <w:rsid w:val="005A34E7"/>
    <w:rsid w:val="005C3912"/>
    <w:rsid w:val="005D7692"/>
    <w:rsid w:val="0061070A"/>
    <w:rsid w:val="0062205C"/>
    <w:rsid w:val="006B190E"/>
    <w:rsid w:val="006C598D"/>
    <w:rsid w:val="006C643B"/>
    <w:rsid w:val="006F4EB5"/>
    <w:rsid w:val="006F52D2"/>
    <w:rsid w:val="006F7013"/>
    <w:rsid w:val="007637C2"/>
    <w:rsid w:val="007A0572"/>
    <w:rsid w:val="007B5ABE"/>
    <w:rsid w:val="007E279A"/>
    <w:rsid w:val="007E59D1"/>
    <w:rsid w:val="007F2351"/>
    <w:rsid w:val="00854EEC"/>
    <w:rsid w:val="008B3865"/>
    <w:rsid w:val="008C02C8"/>
    <w:rsid w:val="009668ED"/>
    <w:rsid w:val="00973A38"/>
    <w:rsid w:val="009E0561"/>
    <w:rsid w:val="009E1D16"/>
    <w:rsid w:val="009E62C6"/>
    <w:rsid w:val="00A24ACA"/>
    <w:rsid w:val="00A677DC"/>
    <w:rsid w:val="00A85129"/>
    <w:rsid w:val="00AE4D73"/>
    <w:rsid w:val="00BA7EE6"/>
    <w:rsid w:val="00C41B01"/>
    <w:rsid w:val="00CA3209"/>
    <w:rsid w:val="00CB59E9"/>
    <w:rsid w:val="00D26F13"/>
    <w:rsid w:val="00D70808"/>
    <w:rsid w:val="00DA76B2"/>
    <w:rsid w:val="00DC719E"/>
    <w:rsid w:val="00DD30D4"/>
    <w:rsid w:val="00DD40AA"/>
    <w:rsid w:val="00E002C9"/>
    <w:rsid w:val="00EA179F"/>
    <w:rsid w:val="00ED19EC"/>
    <w:rsid w:val="00EE3A10"/>
    <w:rsid w:val="00F07388"/>
    <w:rsid w:val="00F247B3"/>
    <w:rsid w:val="00F47C9E"/>
    <w:rsid w:val="00F74409"/>
    <w:rsid w:val="00F93DE1"/>
    <w:rsid w:val="00FE67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1CC95346-01D2-489C-BC42-F4644776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0A0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53152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1F495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3A029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character" w:customStyle="1" w:styleId="Titolo3Carattere">
    <w:name w:val="Titolo 3 Carattere"/>
    <w:basedOn w:val="Carpredefinitoparagrafo"/>
    <w:link w:val="Titolo3"/>
    <w:uiPriority w:val="9"/>
    <w:rsid w:val="00531525"/>
    <w:rPr>
      <w:rFonts w:ascii="Times New Roman" w:eastAsia="Times New Roman" w:hAnsi="Times New Roman" w:cs="Times New Roman"/>
      <w:b/>
      <w:bCs/>
      <w:sz w:val="27"/>
      <w:szCs w:val="27"/>
      <w:lang w:eastAsia="it-IT"/>
    </w:rPr>
  </w:style>
  <w:style w:type="character" w:customStyle="1" w:styleId="apple-converted-space">
    <w:name w:val="apple-converted-space"/>
    <w:basedOn w:val="Carpredefinitoparagrafo"/>
    <w:rsid w:val="00531525"/>
  </w:style>
  <w:style w:type="paragraph" w:styleId="Paragrafoelenco">
    <w:name w:val="List Paragraph"/>
    <w:basedOn w:val="Normale"/>
    <w:uiPriority w:val="34"/>
    <w:qFormat/>
    <w:rsid w:val="00DC719E"/>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0A088D"/>
    <w:rPr>
      <w:rFonts w:asciiTheme="majorHAnsi" w:eastAsiaTheme="majorEastAsia" w:hAnsiTheme="majorHAnsi" w:cstheme="majorBidi"/>
      <w:b/>
      <w:bCs/>
      <w:color w:val="365F91" w:themeColor="accent1" w:themeShade="BF"/>
      <w:sz w:val="28"/>
      <w:szCs w:val="28"/>
    </w:rPr>
  </w:style>
  <w:style w:type="character" w:customStyle="1" w:styleId="Titolo4Carattere">
    <w:name w:val="Titolo 4 Carattere"/>
    <w:basedOn w:val="Carpredefinitoparagrafo"/>
    <w:link w:val="Titolo4"/>
    <w:uiPriority w:val="9"/>
    <w:semiHidden/>
    <w:rsid w:val="001F4954"/>
    <w:rPr>
      <w:rFonts w:asciiTheme="majorHAnsi" w:eastAsiaTheme="majorEastAsia" w:hAnsiTheme="majorHAnsi" w:cstheme="majorBidi"/>
      <w:b/>
      <w:bCs/>
      <w:i/>
      <w:iCs/>
      <w:color w:val="4F81BD" w:themeColor="accent1"/>
    </w:rPr>
  </w:style>
  <w:style w:type="paragraph" w:styleId="Nessunaspaziatura">
    <w:name w:val="No Spacing"/>
    <w:uiPriority w:val="1"/>
    <w:qFormat/>
    <w:rsid w:val="001F4954"/>
    <w:pPr>
      <w:spacing w:after="0" w:line="240" w:lineRule="auto"/>
    </w:pPr>
    <w:rPr>
      <w:rFonts w:eastAsiaTheme="minorEastAsia"/>
      <w:lang w:val="en-GB" w:eastAsia="en-GB"/>
    </w:rPr>
  </w:style>
  <w:style w:type="paragraph" w:styleId="Corpodeltesto2">
    <w:name w:val="Body Text 2"/>
    <w:basedOn w:val="Normale"/>
    <w:link w:val="Corpodeltesto2Carattere"/>
    <w:uiPriority w:val="99"/>
    <w:semiHidden/>
    <w:unhideWhenUsed/>
    <w:rsid w:val="008C02C8"/>
    <w:pPr>
      <w:spacing w:after="120" w:line="480" w:lineRule="auto"/>
    </w:pPr>
    <w:rPr>
      <w:rFonts w:ascii="Calibri" w:hAnsi="Calibri" w:cs="Times New Roman"/>
      <w:lang w:eastAsia="en-GB"/>
    </w:rPr>
  </w:style>
  <w:style w:type="character" w:customStyle="1" w:styleId="Corpodeltesto2Carattere">
    <w:name w:val="Corpo del testo 2 Carattere"/>
    <w:basedOn w:val="Carpredefinitoparagrafo"/>
    <w:link w:val="Corpodeltesto2"/>
    <w:uiPriority w:val="99"/>
    <w:semiHidden/>
    <w:rsid w:val="008C02C8"/>
    <w:rPr>
      <w:rFonts w:ascii="Calibri" w:hAnsi="Calibri" w:cs="Times New Roman"/>
      <w:lang w:eastAsia="en-GB"/>
    </w:rPr>
  </w:style>
  <w:style w:type="paragraph" w:styleId="Rientrocorpodeltesto2">
    <w:name w:val="Body Text Indent 2"/>
    <w:basedOn w:val="Normale"/>
    <w:link w:val="Rientrocorpodeltesto2Carattere"/>
    <w:uiPriority w:val="99"/>
    <w:semiHidden/>
    <w:unhideWhenUsed/>
    <w:rsid w:val="008C02C8"/>
    <w:pPr>
      <w:spacing w:after="120" w:line="480" w:lineRule="auto"/>
      <w:ind w:left="283"/>
    </w:pPr>
    <w:rPr>
      <w:rFonts w:ascii="Calibri" w:hAnsi="Calibri" w:cs="Times New Roman"/>
      <w:lang w:eastAsia="en-GB"/>
    </w:rPr>
  </w:style>
  <w:style w:type="character" w:customStyle="1" w:styleId="Rientrocorpodeltesto2Carattere">
    <w:name w:val="Rientro corpo del testo 2 Carattere"/>
    <w:basedOn w:val="Carpredefinitoparagrafo"/>
    <w:link w:val="Rientrocorpodeltesto2"/>
    <w:uiPriority w:val="99"/>
    <w:semiHidden/>
    <w:rsid w:val="008C02C8"/>
    <w:rPr>
      <w:rFonts w:ascii="Calibri" w:hAnsi="Calibri" w:cs="Times New Roman"/>
      <w:lang w:eastAsia="en-GB"/>
    </w:rPr>
  </w:style>
  <w:style w:type="paragraph" w:customStyle="1" w:styleId="gmail-m-397027849086728829gmail-m-3985839001187208477msolistparagraph">
    <w:name w:val="gmail-m_-397027849086728829gmail-m-3985839001187208477msolistparagraph"/>
    <w:basedOn w:val="Normale"/>
    <w:rsid w:val="00274F3E"/>
    <w:pPr>
      <w:spacing w:before="100" w:beforeAutospacing="1" w:after="100" w:afterAutospacing="1" w:line="240" w:lineRule="auto"/>
    </w:pPr>
    <w:rPr>
      <w:rFonts w:ascii="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274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274F3E"/>
    <w:rPr>
      <w:rFonts w:ascii="Courier New" w:hAnsi="Courier New" w:cs="Courier New"/>
      <w:sz w:val="20"/>
      <w:szCs w:val="20"/>
      <w:lang w:eastAsia="it-IT"/>
    </w:rPr>
  </w:style>
  <w:style w:type="character" w:customStyle="1" w:styleId="gmail-m-397027849086728829gmail-m-3985839001187208477row">
    <w:name w:val="gmail-m_-397027849086728829gmail-m-3985839001187208477row"/>
    <w:basedOn w:val="Carpredefinitoparagrafo"/>
    <w:rsid w:val="00274F3E"/>
  </w:style>
  <w:style w:type="character" w:customStyle="1" w:styleId="gmail-m-397027849086728829gmail-m-3985839001187208477color-1">
    <w:name w:val="gmail-m_-397027849086728829gmail-m-3985839001187208477color-1"/>
    <w:basedOn w:val="Carpredefinitoparagrafo"/>
    <w:rsid w:val="00274F3E"/>
  </w:style>
  <w:style w:type="character" w:customStyle="1" w:styleId="gmail-m-397027849086728829gmail-m-3985839001187208477color-2">
    <w:name w:val="gmail-m_-397027849086728829gmail-m-3985839001187208477color-2"/>
    <w:basedOn w:val="Carpredefinitoparagrafo"/>
    <w:rsid w:val="00274F3E"/>
  </w:style>
  <w:style w:type="character" w:customStyle="1" w:styleId="Titolo5Carattere">
    <w:name w:val="Titolo 5 Carattere"/>
    <w:basedOn w:val="Carpredefinitoparagrafo"/>
    <w:link w:val="Titolo5"/>
    <w:uiPriority w:val="9"/>
    <w:rsid w:val="003A029C"/>
    <w:rPr>
      <w:rFonts w:asciiTheme="majorHAnsi" w:eastAsiaTheme="majorEastAsia" w:hAnsiTheme="majorHAnsi" w:cstheme="majorBidi"/>
      <w:color w:val="365F91" w:themeColor="accent1" w:themeShade="BF"/>
    </w:rPr>
  </w:style>
  <w:style w:type="paragraph" w:styleId="Corpotesto">
    <w:name w:val="Body Text"/>
    <w:basedOn w:val="Normale"/>
    <w:link w:val="CorpotestoCarattere"/>
    <w:uiPriority w:val="99"/>
    <w:semiHidden/>
    <w:unhideWhenUsed/>
    <w:rsid w:val="003A029C"/>
    <w:pPr>
      <w:spacing w:after="120"/>
    </w:pPr>
  </w:style>
  <w:style w:type="character" w:customStyle="1" w:styleId="CorpotestoCarattere">
    <w:name w:val="Corpo testo Carattere"/>
    <w:basedOn w:val="Carpredefinitoparagrafo"/>
    <w:link w:val="Corpotesto"/>
    <w:uiPriority w:val="99"/>
    <w:semiHidden/>
    <w:rsid w:val="003A029C"/>
  </w:style>
  <w:style w:type="paragraph" w:customStyle="1" w:styleId="programbody">
    <w:name w:val="program body"/>
    <w:rsid w:val="003A029C"/>
    <w:pPr>
      <w:tabs>
        <w:tab w:val="left" w:pos="28"/>
        <w:tab w:val="left" w:pos="170"/>
      </w:tabs>
      <w:spacing w:after="0" w:line="180" w:lineRule="atLeast"/>
      <w:ind w:left="170" w:hanging="170"/>
      <w:jc w:val="both"/>
    </w:pPr>
    <w:rPr>
      <w:rFonts w:ascii="Helvetica" w:eastAsia="Times New Roman" w:hAnsi="Helvetica" w:cs="Angsana New"/>
      <w:sz w:val="16"/>
      <w:szCs w:val="16"/>
      <w:lang w:val="en-US" w:bidi="th-TH"/>
    </w:rPr>
  </w:style>
  <w:style w:type="table" w:styleId="Grigliatabella">
    <w:name w:val="Table Grid"/>
    <w:basedOn w:val="Tabellanormale"/>
    <w:uiPriority w:val="59"/>
    <w:rsid w:val="00A85129"/>
    <w:pPr>
      <w:spacing w:after="0" w:line="240" w:lineRule="auto"/>
    </w:pPr>
    <w:rPr>
      <w:szCs w:val="28"/>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97519">
      <w:bodyDiv w:val="1"/>
      <w:marLeft w:val="0"/>
      <w:marRight w:val="0"/>
      <w:marTop w:val="0"/>
      <w:marBottom w:val="0"/>
      <w:divBdr>
        <w:top w:val="none" w:sz="0" w:space="0" w:color="auto"/>
        <w:left w:val="none" w:sz="0" w:space="0" w:color="auto"/>
        <w:bottom w:val="none" w:sz="0" w:space="0" w:color="auto"/>
        <w:right w:val="none" w:sz="0" w:space="0" w:color="auto"/>
      </w:divBdr>
    </w:div>
    <w:div w:id="128136828">
      <w:bodyDiv w:val="1"/>
      <w:marLeft w:val="0"/>
      <w:marRight w:val="0"/>
      <w:marTop w:val="0"/>
      <w:marBottom w:val="0"/>
      <w:divBdr>
        <w:top w:val="none" w:sz="0" w:space="0" w:color="auto"/>
        <w:left w:val="none" w:sz="0" w:space="0" w:color="auto"/>
        <w:bottom w:val="none" w:sz="0" w:space="0" w:color="auto"/>
        <w:right w:val="none" w:sz="0" w:space="0" w:color="auto"/>
      </w:divBdr>
    </w:div>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620452427">
      <w:bodyDiv w:val="1"/>
      <w:marLeft w:val="0"/>
      <w:marRight w:val="0"/>
      <w:marTop w:val="0"/>
      <w:marBottom w:val="0"/>
      <w:divBdr>
        <w:top w:val="none" w:sz="0" w:space="0" w:color="auto"/>
        <w:left w:val="none" w:sz="0" w:space="0" w:color="auto"/>
        <w:bottom w:val="none" w:sz="0" w:space="0" w:color="auto"/>
        <w:right w:val="none" w:sz="0" w:space="0" w:color="auto"/>
      </w:divBdr>
    </w:div>
    <w:div w:id="1260262026">
      <w:bodyDiv w:val="1"/>
      <w:marLeft w:val="0"/>
      <w:marRight w:val="0"/>
      <w:marTop w:val="0"/>
      <w:marBottom w:val="0"/>
      <w:divBdr>
        <w:top w:val="none" w:sz="0" w:space="0" w:color="auto"/>
        <w:left w:val="none" w:sz="0" w:space="0" w:color="auto"/>
        <w:bottom w:val="none" w:sz="0" w:space="0" w:color="auto"/>
        <w:right w:val="none" w:sz="0" w:space="0" w:color="auto"/>
      </w:divBdr>
    </w:div>
    <w:div w:id="1421103485">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678455812">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 w:id="1969431772">
      <w:bodyDiv w:val="1"/>
      <w:marLeft w:val="0"/>
      <w:marRight w:val="0"/>
      <w:marTop w:val="0"/>
      <w:marBottom w:val="0"/>
      <w:divBdr>
        <w:top w:val="none" w:sz="0" w:space="0" w:color="auto"/>
        <w:left w:val="none" w:sz="0" w:space="0" w:color="auto"/>
        <w:bottom w:val="none" w:sz="0" w:space="0" w:color="auto"/>
        <w:right w:val="none" w:sz="0" w:space="0" w:color="auto"/>
      </w:divBdr>
    </w:div>
    <w:div w:id="210753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vasionicral.com" TargetMode="External"/><Relationship Id="rId13" Type="http://schemas.openxmlformats.org/officeDocument/2006/relationships/diagramQuickStyle" Target="diagrams/quickStyle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evasionicral.com/" TargetMode="External"/><Relationship Id="rId14" Type="http://schemas.openxmlformats.org/officeDocument/2006/relationships/diagramColors" Target="diagrams/colors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5" qsCatId="simple" csTypeId="urn:microsoft.com/office/officeart/2005/8/colors/colorful4" csCatId="colorful" phldr="1"/>
      <dgm:spPr/>
      <dgm:t>
        <a:bodyPr/>
        <a:lstStyle/>
        <a:p>
          <a:endParaRPr lang="it-IT"/>
        </a:p>
      </dgm:t>
    </dgm:pt>
    <dgm:pt modelId="{2846BB9D-E2D2-48C3-B0AB-1D84810A805A}">
      <dgm:prSet phldrT="[Testo]" custT="1"/>
      <dgm:spPr>
        <a:xfrm>
          <a:off x="3296109" y="2976950"/>
          <a:ext cx="2274948" cy="664270"/>
        </a:xfrm>
      </dgm:spPr>
      <dgm:t>
        <a:bodyPr/>
        <a:lstStyle/>
        <a:p>
          <a:r>
            <a:rPr lang="it-IT" sz="1400" b="1">
              <a:latin typeface="Calibri"/>
              <a:ea typeface="+mn-ea"/>
              <a:cs typeface="+mn-cs"/>
            </a:rPr>
            <a:t>La quota non comprende:</a:t>
          </a:r>
          <a:endParaRPr lang="it-IT" sz="1400">
            <a:latin typeface="Calibri"/>
            <a:ea typeface="+mn-ea"/>
            <a:cs typeface="+mn-cs"/>
          </a:endParaRPr>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xfrm rot="677316">
          <a:off x="5116102" y="2710792"/>
          <a:ext cx="1014224" cy="978238"/>
        </a:xfrm>
        <a:blipFill dpi="0" rotWithShape="1">
          <a:blip xmlns:r="http://schemas.openxmlformats.org/officeDocument/2006/relationships" r:embed="rId1" cstate="print">
            <a:duotone>
              <a:schemeClr val="accent4">
                <a:hueOff val="0"/>
                <a:satOff val="0"/>
                <a:lumOff val="0"/>
                <a:alphaOff val="0"/>
                <a:shade val="20000"/>
                <a:satMod val="200000"/>
              </a:schemeClr>
              <a:schemeClr val="accent4">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dgm:spPr>
      <dgm:t>
        <a:bodyPr/>
        <a:lstStyle/>
        <a:p>
          <a:endParaRPr lang="it-IT" b="1" cap="none" spc="0">
            <a:ln w="11112">
              <a:solidFill>
                <a:schemeClr val="accent2"/>
              </a:solidFill>
              <a:prstDash val="solid"/>
            </a:ln>
            <a:solidFill>
              <a:schemeClr val="accent2">
                <a:lumMod val="40000"/>
                <a:lumOff val="60000"/>
              </a:schemeClr>
            </a:solidFill>
            <a:effectLst/>
          </a:endParaRPr>
        </a:p>
      </dgm:t>
    </dgm:pt>
    <dgm:pt modelId="{B9EFB3B2-04C1-434C-8C0E-E58D01E21890}">
      <dgm:prSet phldrT="[Testo]" custT="1"/>
      <dgm:spPr>
        <a:xfrm>
          <a:off x="922221" y="1082836"/>
          <a:ext cx="2167859" cy="676105"/>
        </a:xfrm>
      </dgm:spPr>
      <dgm:t>
        <a:bodyPr/>
        <a:lstStyle/>
        <a:p>
          <a:pPr algn="l"/>
          <a:r>
            <a:rPr lang="it-IT" sz="1400" b="1">
              <a:latin typeface="Calibri"/>
              <a:ea typeface="+mn-ea"/>
              <a:cs typeface="+mn-cs"/>
            </a:rPr>
            <a:t>La quota comprende:</a:t>
          </a:r>
          <a:endParaRPr lang="it-IT" sz="1400">
            <a:latin typeface="Calibri"/>
            <a:ea typeface="+mn-ea"/>
            <a:cs typeface="+mn-cs"/>
          </a:endParaRPr>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xfrm rot="20694210">
          <a:off x="207319" y="464590"/>
          <a:ext cx="975635" cy="987529"/>
        </a:xfrm>
        <a:blipFill dpi="0" rotWithShape="1">
          <a:blip xmlns:r="http://schemas.openxmlformats.org/officeDocument/2006/relationships" r:embed="rId3" cstate="print">
            <a:duotone>
              <a:schemeClr val="accent4">
                <a:hueOff val="11447524"/>
                <a:satOff val="-60156"/>
                <a:lumOff val="-4353"/>
                <a:alphaOff val="0"/>
                <a:shade val="20000"/>
                <a:satMod val="200000"/>
              </a:schemeClr>
              <a:schemeClr val="accent4">
                <a:hueOff val="11447524"/>
                <a:satOff val="-60156"/>
                <a:lumOff val="-435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dgm:spPr>
      <dgm:t>
        <a:bodyPr/>
        <a:lstStyle/>
        <a:p>
          <a:endParaRPr lang="it-IT">
            <a:solidFill>
              <a:srgbClr val="FFC000"/>
            </a:solidFill>
          </a:endParaRPr>
        </a:p>
      </dgm:t>
    </dgm:pt>
    <dgm:pt modelId="{0C4FB70C-7AAC-4FC2-BF99-43DD5CB2E03E}">
      <dgm:prSet custT="1"/>
      <dgm:spPr>
        <a:xfrm>
          <a:off x="75800" y="2277885"/>
          <a:ext cx="3151459" cy="1457571"/>
        </a:xfrm>
      </dgm:spPr>
      <dgm:t>
        <a:bodyPr/>
        <a:lstStyle/>
        <a:p>
          <a:r>
            <a:rPr lang="it-IT" sz="1000">
              <a:latin typeface="Calibri"/>
              <a:ea typeface="+mn-ea"/>
              <a:cs typeface="+mn-cs"/>
            </a:rPr>
            <a:t>Tasse aeroportuali: € 378,00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a:xfrm>
          <a:off x="3292148" y="487582"/>
          <a:ext cx="3478412" cy="1454694"/>
        </a:xfrm>
      </dgm:spPr>
      <dgm:t>
        <a:bodyPr/>
        <a:lstStyle/>
        <a:p>
          <a:pPr algn="l"/>
          <a:endParaRPr lang="it-IT" sz="1000" baseline="0">
            <a:solidFill>
              <a:sysClr val="windowText" lastClr="000000">
                <a:hueOff val="0"/>
                <a:satOff val="0"/>
                <a:lumOff val="0"/>
                <a:alphaOff val="0"/>
              </a:sysClr>
            </a:solidFill>
            <a:latin typeface="Calibri"/>
            <a:ea typeface="+mn-ea"/>
            <a:cs typeface="+mn-cs"/>
          </a:endParaRP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63F20EBF-C3C9-4DCE-9DA5-32B554339B55}">
      <dgm:prSet custT="1"/>
      <dgm:spPr>
        <a:xfrm>
          <a:off x="75800" y="2277885"/>
          <a:ext cx="3151459" cy="1457571"/>
        </a:xfrm>
      </dgm:spPr>
      <dgm:t>
        <a:bodyPr/>
        <a:lstStyle/>
        <a:p>
          <a:endParaRPr lang="it-IT" sz="1000">
            <a:solidFill>
              <a:sysClr val="windowText" lastClr="000000">
                <a:hueOff val="0"/>
                <a:satOff val="0"/>
                <a:lumOff val="0"/>
                <a:alphaOff val="0"/>
              </a:sysClr>
            </a:solidFill>
            <a:latin typeface="Calibri"/>
            <a:ea typeface="+mn-ea"/>
            <a:cs typeface="+mn-cs"/>
          </a:endParaRPr>
        </a:p>
      </dgm:t>
    </dgm:pt>
    <dgm:pt modelId="{2884F89A-88A5-44AD-BCA4-76D77A48F014}" type="parTrans" cxnId="{FB0CB735-CC0D-4482-8974-2D4981583ED6}">
      <dgm:prSet/>
      <dgm:spPr/>
      <dgm:t>
        <a:bodyPr/>
        <a:lstStyle/>
        <a:p>
          <a:endParaRPr lang="it-IT"/>
        </a:p>
      </dgm:t>
    </dgm:pt>
    <dgm:pt modelId="{859887EC-74F5-41EA-94CC-26E8D8917AC9}" type="sibTrans" cxnId="{FB0CB735-CC0D-4482-8974-2D4981583ED6}">
      <dgm:prSet/>
      <dgm:spPr/>
      <dgm:t>
        <a:bodyPr/>
        <a:lstStyle/>
        <a:p>
          <a:endParaRPr lang="it-IT"/>
        </a:p>
      </dgm:t>
    </dgm:pt>
    <dgm:pt modelId="{68AA4586-EC7E-4997-A3EE-FCCD49B79E9B}">
      <dgm:prSet custT="1"/>
      <dgm:spPr>
        <a:xfrm>
          <a:off x="75800" y="2277885"/>
          <a:ext cx="3151459" cy="1457571"/>
        </a:xfrm>
      </dgm:spPr>
      <dgm:t>
        <a:bodyPr/>
        <a:lstStyle/>
        <a:p>
          <a:endParaRPr lang="it-IT" sz="1000">
            <a:solidFill>
              <a:srgbClr val="FF0000"/>
            </a:solidFill>
            <a:latin typeface="Calibri"/>
            <a:ea typeface="+mn-ea"/>
            <a:cs typeface="+mn-cs"/>
          </a:endParaRPr>
        </a:p>
      </dgm:t>
    </dgm:pt>
    <dgm:pt modelId="{330B2035-1AA8-410A-B77D-3E4333987131}" type="parTrans" cxnId="{2DE43A19-5730-4D3D-B0E7-AF0DA73AA3B7}">
      <dgm:prSet/>
      <dgm:spPr/>
      <dgm:t>
        <a:bodyPr/>
        <a:lstStyle/>
        <a:p>
          <a:endParaRPr lang="it-IT"/>
        </a:p>
      </dgm:t>
    </dgm:pt>
    <dgm:pt modelId="{81592931-4A06-4BF5-8B37-CF1EC5ADF87C}" type="sibTrans" cxnId="{2DE43A19-5730-4D3D-B0E7-AF0DA73AA3B7}">
      <dgm:prSet/>
      <dgm:spPr/>
      <dgm:t>
        <a:bodyPr/>
        <a:lstStyle/>
        <a:p>
          <a:endParaRPr lang="it-IT"/>
        </a:p>
      </dgm:t>
    </dgm:pt>
    <dgm:pt modelId="{85DFF654-57DC-4E81-BEBE-C2BE4E365564}">
      <dgm:prSet custT="1"/>
      <dgm:spPr>
        <a:xfrm>
          <a:off x="3292148" y="487582"/>
          <a:ext cx="3478412" cy="1454694"/>
        </a:xfrm>
      </dgm:spPr>
      <dgm:t>
        <a:bodyPr/>
        <a:lstStyle/>
        <a:p>
          <a:pPr algn="l"/>
          <a:endParaRPr lang="it-IT" sz="1000">
            <a:solidFill>
              <a:sysClr val="windowText" lastClr="000000"/>
            </a:solidFill>
            <a:latin typeface="Calibri"/>
            <a:ea typeface="+mn-ea"/>
            <a:cs typeface="+mn-cs"/>
          </a:endParaRPr>
        </a:p>
      </dgm:t>
    </dgm:pt>
    <dgm:pt modelId="{7313D952-7EAF-4FF6-A684-7087184A9A8C}" type="parTrans" cxnId="{445C47A2-2C4A-4F68-98E6-B3ABF67CE8F8}">
      <dgm:prSet/>
      <dgm:spPr/>
      <dgm:t>
        <a:bodyPr/>
        <a:lstStyle/>
        <a:p>
          <a:endParaRPr lang="it-IT"/>
        </a:p>
      </dgm:t>
    </dgm:pt>
    <dgm:pt modelId="{A7C96891-C069-4520-A7F6-8CD991CBCFE8}" type="sibTrans" cxnId="{445C47A2-2C4A-4F68-98E6-B3ABF67CE8F8}">
      <dgm:prSet/>
      <dgm:spPr/>
      <dgm:t>
        <a:bodyPr/>
        <a:lstStyle/>
        <a:p>
          <a:endParaRPr lang="it-IT"/>
        </a:p>
      </dgm:t>
    </dgm:pt>
    <dgm:pt modelId="{8B287629-381E-49A5-BD6D-8CBC5C4F077F}">
      <dgm:prSet custT="1"/>
      <dgm:spPr>
        <a:xfrm>
          <a:off x="75800" y="2277885"/>
          <a:ext cx="3151459" cy="1457571"/>
        </a:xfrm>
      </dgm:spPr>
      <dgm:t>
        <a:bodyPr/>
        <a:lstStyle/>
        <a:p>
          <a:r>
            <a:rPr lang="it-IT" sz="1000">
              <a:latin typeface="Calibri"/>
              <a:ea typeface="+mn-ea"/>
              <a:cs typeface="+mn-cs"/>
            </a:rPr>
            <a:t>Pasti non indicati in programma</a:t>
          </a:r>
        </a:p>
      </dgm:t>
    </dgm:pt>
    <dgm:pt modelId="{1E7C51DB-4171-4D79-81E9-A6AF31370D44}" type="parTrans" cxnId="{4503BF28-499E-4CAD-AC57-DC3725CB3A2F}">
      <dgm:prSet/>
      <dgm:spPr/>
      <dgm:t>
        <a:bodyPr/>
        <a:lstStyle/>
        <a:p>
          <a:endParaRPr lang="it-IT"/>
        </a:p>
      </dgm:t>
    </dgm:pt>
    <dgm:pt modelId="{E6A63C1C-AD27-4CD0-9060-95A3F83F12FF}" type="sibTrans" cxnId="{4503BF28-499E-4CAD-AC57-DC3725CB3A2F}">
      <dgm:prSet/>
      <dgm:spPr/>
      <dgm:t>
        <a:bodyPr/>
        <a:lstStyle/>
        <a:p>
          <a:endParaRPr lang="it-IT"/>
        </a:p>
      </dgm:t>
    </dgm:pt>
    <dgm:pt modelId="{5183A171-D14B-4381-BB16-2C91F435992E}">
      <dgm:prSet custT="1"/>
      <dgm:spPr>
        <a:xfrm>
          <a:off x="75800" y="2277885"/>
          <a:ext cx="3151459" cy="1457571"/>
        </a:xfrm>
      </dgm:spPr>
      <dgm:t>
        <a:bodyPr/>
        <a:lstStyle/>
        <a:p>
          <a:r>
            <a:rPr lang="it-IT" sz="1000">
              <a:latin typeface="Calibri"/>
              <a:ea typeface="+mn-ea"/>
              <a:cs typeface="+mn-cs"/>
            </a:rPr>
            <a:t>Tutte le spese di carattere personale</a:t>
          </a:r>
        </a:p>
      </dgm:t>
    </dgm:pt>
    <dgm:pt modelId="{A0F4959F-9ABF-40F6-873A-83CD3A81D2E7}" type="parTrans" cxnId="{7964C198-B839-4210-9717-FA5316C8F72D}">
      <dgm:prSet/>
      <dgm:spPr/>
      <dgm:t>
        <a:bodyPr/>
        <a:lstStyle/>
        <a:p>
          <a:endParaRPr lang="it-IT"/>
        </a:p>
      </dgm:t>
    </dgm:pt>
    <dgm:pt modelId="{5F06B978-7283-422E-8393-C5F9BE231ABF}" type="sibTrans" cxnId="{7964C198-B839-4210-9717-FA5316C8F72D}">
      <dgm:prSet/>
      <dgm:spPr/>
      <dgm:t>
        <a:bodyPr/>
        <a:lstStyle/>
        <a:p>
          <a:endParaRPr lang="it-IT"/>
        </a:p>
      </dgm:t>
    </dgm:pt>
    <dgm:pt modelId="{68D574DE-30DF-49C7-9804-FBADD5C06054}">
      <dgm:prSet custT="1"/>
      <dgm:spPr>
        <a:xfrm>
          <a:off x="75800" y="2277885"/>
          <a:ext cx="3151459" cy="1457571"/>
        </a:xfrm>
      </dgm:spPr>
      <dgm:t>
        <a:bodyPr/>
        <a:lstStyle/>
        <a:p>
          <a:r>
            <a:rPr lang="it-IT" sz="1000">
              <a:latin typeface="Calibri"/>
              <a:ea typeface="+mn-ea"/>
              <a:cs typeface="+mn-cs"/>
            </a:rPr>
            <a:t>Mance ad autisti e guide</a:t>
          </a:r>
        </a:p>
      </dgm:t>
    </dgm:pt>
    <dgm:pt modelId="{2E65AEEC-1EF4-4CAC-8779-53D319498A51}" type="parTrans" cxnId="{7CE91692-58E0-419D-8339-8503D2D7F870}">
      <dgm:prSet/>
      <dgm:spPr/>
      <dgm:t>
        <a:bodyPr/>
        <a:lstStyle/>
        <a:p>
          <a:endParaRPr lang="it-IT"/>
        </a:p>
      </dgm:t>
    </dgm:pt>
    <dgm:pt modelId="{C9EC9439-6845-494B-9122-F9B163B77C68}" type="sibTrans" cxnId="{7CE91692-58E0-419D-8339-8503D2D7F870}">
      <dgm:prSet/>
      <dgm:spPr/>
      <dgm:t>
        <a:bodyPr/>
        <a:lstStyle/>
        <a:p>
          <a:endParaRPr lang="it-IT"/>
        </a:p>
      </dgm:t>
    </dgm:pt>
    <dgm:pt modelId="{574FEFA1-AC94-4830-8235-545F7742F683}">
      <dgm:prSet custT="1"/>
      <dgm:spPr>
        <a:xfrm>
          <a:off x="75800" y="2277885"/>
          <a:ext cx="3151459" cy="1457571"/>
        </a:xfrm>
      </dgm:spPr>
      <dgm:t>
        <a:bodyPr/>
        <a:lstStyle/>
        <a:p>
          <a:r>
            <a:rPr lang="it-IT" sz="1000">
              <a:latin typeface="Calibri"/>
              <a:ea typeface="+mn-ea"/>
              <a:cs typeface="+mn-cs"/>
            </a:rPr>
            <a:t>Bevande ai pasti</a:t>
          </a:r>
        </a:p>
      </dgm:t>
    </dgm:pt>
    <dgm:pt modelId="{C461982C-339B-4B13-AAB5-7D6034E1ADD1}" type="parTrans" cxnId="{A3FC9AA8-5933-49A9-A2A3-381CD92D7222}">
      <dgm:prSet/>
      <dgm:spPr/>
      <dgm:t>
        <a:bodyPr/>
        <a:lstStyle/>
        <a:p>
          <a:endParaRPr lang="it-IT"/>
        </a:p>
      </dgm:t>
    </dgm:pt>
    <dgm:pt modelId="{81C93654-A011-43DF-B638-763E422C03B4}" type="sibTrans" cxnId="{A3FC9AA8-5933-49A9-A2A3-381CD92D7222}">
      <dgm:prSet/>
      <dgm:spPr/>
      <dgm:t>
        <a:bodyPr/>
        <a:lstStyle/>
        <a:p>
          <a:endParaRPr lang="it-IT"/>
        </a:p>
      </dgm:t>
    </dgm:pt>
    <dgm:pt modelId="{DABCFD3E-2A9D-4B88-907E-74E02E52DFDA}">
      <dgm:prSet custT="1"/>
      <dgm:spPr>
        <a:xfrm>
          <a:off x="3292148" y="487582"/>
          <a:ext cx="3478412" cy="1454694"/>
        </a:xfrm>
      </dgm:spPr>
      <dgm:t>
        <a:bodyPr/>
        <a:lstStyle/>
        <a:p>
          <a:pPr algn="l"/>
          <a:r>
            <a:rPr lang="it-IT" sz="1000" baseline="0">
              <a:solidFill>
                <a:sysClr val="windowText" lastClr="000000">
                  <a:hueOff val="0"/>
                  <a:satOff val="0"/>
                  <a:lumOff val="0"/>
                  <a:alphaOff val="0"/>
                </a:sysClr>
              </a:solidFill>
              <a:latin typeface="Calibri"/>
              <a:ea typeface="+mn-ea"/>
              <a:cs typeface="+mn-cs"/>
            </a:rPr>
            <a:t>Biglietti d'ingresso durante le visite</a:t>
          </a:r>
        </a:p>
      </dgm:t>
    </dgm:pt>
    <dgm:pt modelId="{40C62758-CF67-46D2-8744-9FBD44C849EB}" type="parTrans" cxnId="{1FC81CDC-32D3-4DEC-B363-74A633FBCDA2}">
      <dgm:prSet/>
      <dgm:spPr/>
      <dgm:t>
        <a:bodyPr/>
        <a:lstStyle/>
        <a:p>
          <a:endParaRPr lang="it-IT"/>
        </a:p>
      </dgm:t>
    </dgm:pt>
    <dgm:pt modelId="{D0C4F795-D711-4781-94E3-794CE081C193}" type="sibTrans" cxnId="{1FC81CDC-32D3-4DEC-B363-74A633FBCDA2}">
      <dgm:prSet/>
      <dgm:spPr/>
      <dgm:t>
        <a:bodyPr/>
        <a:lstStyle/>
        <a:p>
          <a:endParaRPr lang="it-IT"/>
        </a:p>
      </dgm:t>
    </dgm:pt>
    <dgm:pt modelId="{1DF14406-64AE-4F12-84CB-77B32F370DF3}">
      <dgm:prSet custT="1"/>
      <dgm:spPr>
        <a:xfrm>
          <a:off x="3292148" y="487582"/>
          <a:ext cx="3478412" cy="1454694"/>
        </a:xfrm>
      </dgm:spPr>
      <dgm:t>
        <a:bodyPr/>
        <a:lstStyle/>
        <a:p>
          <a:pPr algn="just"/>
          <a:r>
            <a:rPr lang="it-IT" sz="1000">
              <a:latin typeface="Calibri"/>
              <a:ea typeface="+mn-ea"/>
              <a:cs typeface="+mn-cs"/>
            </a:rPr>
            <a:t>Volo aereo andato/ritorno, bagaglio incluso </a:t>
          </a:r>
        </a:p>
      </dgm:t>
    </dgm:pt>
    <dgm:pt modelId="{EA7EDE0B-2721-4B1E-822A-6744F0A09144}" type="sibTrans" cxnId="{1A506CD2-76C0-4108-9CF6-BFCA056345CB}">
      <dgm:prSet/>
      <dgm:spPr/>
      <dgm:t>
        <a:bodyPr/>
        <a:lstStyle/>
        <a:p>
          <a:endParaRPr lang="it-IT"/>
        </a:p>
      </dgm:t>
    </dgm:pt>
    <dgm:pt modelId="{FED179C2-BACC-44B9-B530-7EB3FB03B2BB}" type="parTrans" cxnId="{1A506CD2-76C0-4108-9CF6-BFCA056345CB}">
      <dgm:prSet/>
      <dgm:spPr/>
      <dgm:t>
        <a:bodyPr/>
        <a:lstStyle/>
        <a:p>
          <a:endParaRPr lang="it-IT"/>
        </a:p>
      </dgm:t>
    </dgm:pt>
    <dgm:pt modelId="{4371816A-1A07-44EB-AEBA-87EDF2DCD351}">
      <dgm:prSet custT="1"/>
      <dgm:spPr>
        <a:xfrm>
          <a:off x="75800" y="2277885"/>
          <a:ext cx="3151459" cy="1457571"/>
        </a:xfrm>
      </dgm:spPr>
      <dgm:t>
        <a:bodyPr/>
        <a:lstStyle/>
        <a:p>
          <a:r>
            <a:rPr lang="it-IT" sz="1000">
              <a:latin typeface="Calibri"/>
              <a:ea typeface="+mn-ea"/>
              <a:cs typeface="+mn-cs"/>
            </a:rPr>
            <a:t>Supplemento singola:</a:t>
          </a:r>
        </a:p>
      </dgm:t>
    </dgm:pt>
    <dgm:pt modelId="{6CC008B7-D01D-4329-BBF0-C64D251D6BA6}" type="parTrans" cxnId="{D5880D78-0952-4A86-9475-C6A8AFF02E35}">
      <dgm:prSet/>
      <dgm:spPr/>
      <dgm:t>
        <a:bodyPr/>
        <a:lstStyle/>
        <a:p>
          <a:endParaRPr lang="it-IT"/>
        </a:p>
      </dgm:t>
    </dgm:pt>
    <dgm:pt modelId="{8486A236-6B53-47B9-A6C7-29CE3CB5EEAF}" type="sibTrans" cxnId="{D5880D78-0952-4A86-9475-C6A8AFF02E35}">
      <dgm:prSet/>
      <dgm:spPr/>
      <dgm:t>
        <a:bodyPr/>
        <a:lstStyle/>
        <a:p>
          <a:endParaRPr lang="it-IT"/>
        </a:p>
      </dgm:t>
    </dgm:pt>
    <dgm:pt modelId="{41A42BA6-7CB9-4A3E-A9CF-31E1E12DB1D6}">
      <dgm:prSet custT="1"/>
      <dgm:spPr>
        <a:xfrm>
          <a:off x="3292148" y="487582"/>
          <a:ext cx="3478412" cy="1454694"/>
        </a:xfrm>
      </dgm:spPr>
      <dgm:t>
        <a:bodyPr/>
        <a:lstStyle/>
        <a:p>
          <a:r>
            <a:rPr lang="it-IT" sz="1000">
              <a:latin typeface="Calibri"/>
              <a:ea typeface="+mn-ea"/>
              <a:cs typeface="+mn-cs"/>
            </a:rPr>
            <a:t>Sistemazione negli hotels indicati o similari</a:t>
          </a:r>
        </a:p>
      </dgm:t>
    </dgm:pt>
    <dgm:pt modelId="{1DD1D9D9-A9E8-41D4-B396-850615926421}" type="parTrans" cxnId="{C694B117-DA2F-4EBC-8B81-65E753656C3E}">
      <dgm:prSet/>
      <dgm:spPr/>
      <dgm:t>
        <a:bodyPr/>
        <a:lstStyle/>
        <a:p>
          <a:endParaRPr lang="it-IT"/>
        </a:p>
      </dgm:t>
    </dgm:pt>
    <dgm:pt modelId="{FFDAF7E3-C57E-40E9-8D16-2E7EE19CC8E3}" type="sibTrans" cxnId="{C694B117-DA2F-4EBC-8B81-65E753656C3E}">
      <dgm:prSet/>
      <dgm:spPr/>
      <dgm:t>
        <a:bodyPr/>
        <a:lstStyle/>
        <a:p>
          <a:endParaRPr lang="it-IT"/>
        </a:p>
      </dgm:t>
    </dgm:pt>
    <dgm:pt modelId="{C45FB204-8270-4E52-92E0-5510841E821E}">
      <dgm:prSet custT="1"/>
      <dgm:spPr>
        <a:xfrm>
          <a:off x="75800" y="2277885"/>
          <a:ext cx="3151459" cy="1457571"/>
        </a:xfrm>
      </dgm:spPr>
      <dgm:t>
        <a:bodyPr/>
        <a:lstStyle/>
        <a:p>
          <a:r>
            <a:rPr lang="it-IT" sz="1000">
              <a:latin typeface="Calibri"/>
              <a:ea typeface="+mn-ea"/>
              <a:cs typeface="+mn-cs"/>
            </a:rPr>
            <a:t>Qualsiasi cosa non menzionata ne "La quota comprende"</a:t>
          </a:r>
        </a:p>
      </dgm:t>
    </dgm:pt>
    <dgm:pt modelId="{48B3FFA4-1A43-4AD8-83F3-CD8ED38D283F}" type="parTrans" cxnId="{03D42C78-C907-4D45-9B2A-43A2D925353B}">
      <dgm:prSet/>
      <dgm:spPr/>
      <dgm:t>
        <a:bodyPr/>
        <a:lstStyle/>
        <a:p>
          <a:endParaRPr lang="it-IT"/>
        </a:p>
      </dgm:t>
    </dgm:pt>
    <dgm:pt modelId="{F9EDD3E2-BBEB-462C-A911-71DC076A3C86}" type="sibTrans" cxnId="{03D42C78-C907-4D45-9B2A-43A2D925353B}">
      <dgm:prSet/>
      <dgm:spPr/>
      <dgm:t>
        <a:bodyPr/>
        <a:lstStyle/>
        <a:p>
          <a:endParaRPr lang="it-IT"/>
        </a:p>
      </dgm:t>
    </dgm:pt>
    <dgm:pt modelId="{A6C6875D-69E0-4C5E-B4D4-5A5DE1B5BBF4}">
      <dgm:prSet custT="1"/>
      <dgm:spPr>
        <a:xfrm>
          <a:off x="3292148" y="487582"/>
          <a:ext cx="3478412" cy="1454694"/>
        </a:xfrm>
      </dgm:spPr>
      <dgm:t>
        <a:bodyPr/>
        <a:lstStyle/>
        <a:p>
          <a:r>
            <a:rPr lang="it-IT" sz="1000">
              <a:latin typeface="Calibri"/>
              <a:ea typeface="+mn-ea"/>
              <a:cs typeface="+mn-cs"/>
            </a:rPr>
            <a:t>Trasferimento e visite con guida parlante italiano</a:t>
          </a:r>
        </a:p>
      </dgm:t>
    </dgm:pt>
    <dgm:pt modelId="{5E7CEC2A-4702-49BD-9DC2-3ABE4DF6585C}" type="parTrans" cxnId="{24C4EF45-0561-4F67-85DC-B6579515DF47}">
      <dgm:prSet/>
      <dgm:spPr/>
      <dgm:t>
        <a:bodyPr/>
        <a:lstStyle/>
        <a:p>
          <a:endParaRPr lang="it-IT"/>
        </a:p>
      </dgm:t>
    </dgm:pt>
    <dgm:pt modelId="{EADB73D0-94DA-4B1A-A803-AF58D1E6944D}" type="sibTrans" cxnId="{24C4EF45-0561-4F67-85DC-B6579515DF47}">
      <dgm:prSet/>
      <dgm:spPr/>
      <dgm:t>
        <a:bodyPr/>
        <a:lstStyle/>
        <a:p>
          <a:endParaRPr lang="it-IT"/>
        </a:p>
      </dgm:t>
    </dgm:pt>
    <dgm:pt modelId="{05A6FA38-74B6-46E7-B52C-E5081430DBB6}">
      <dgm:prSet custT="1"/>
      <dgm:spPr>
        <a:xfrm>
          <a:off x="3292148" y="487582"/>
          <a:ext cx="3478412" cy="1454694"/>
        </a:xfrm>
      </dgm:spPr>
      <dgm:t>
        <a:bodyPr/>
        <a:lstStyle/>
        <a:p>
          <a:r>
            <a:rPr lang="it-IT" sz="1000">
              <a:latin typeface="Calibri"/>
              <a:ea typeface="+mn-ea"/>
              <a:cs typeface="+mn-cs"/>
            </a:rPr>
            <a:t>Trattamento di pensione completa tranne l'ultimo giorno</a:t>
          </a:r>
        </a:p>
      </dgm:t>
    </dgm:pt>
    <dgm:pt modelId="{32061C4A-24CD-4B33-AB60-83D8659F8A79}" type="parTrans" cxnId="{5E38FB07-7FA4-40D8-85AF-0323B64E720B}">
      <dgm:prSet/>
      <dgm:spPr/>
      <dgm:t>
        <a:bodyPr/>
        <a:lstStyle/>
        <a:p>
          <a:endParaRPr lang="it-IT"/>
        </a:p>
      </dgm:t>
    </dgm:pt>
    <dgm:pt modelId="{3A61DB49-92DB-4A7E-89FA-DAC843BCF6F3}" type="sibTrans" cxnId="{5E38FB07-7FA4-40D8-85AF-0323B64E720B}">
      <dgm:prSet/>
      <dgm:spPr/>
      <dgm:t>
        <a:bodyPr/>
        <a:lstStyle/>
        <a:p>
          <a:endParaRPr lang="it-IT"/>
        </a:p>
      </dgm:t>
    </dgm:pt>
    <dgm:pt modelId="{1F2A66CD-228C-4DEA-BF6E-C72DCBA66D69}">
      <dgm:prSet custT="1"/>
      <dgm:spPr>
        <a:xfrm>
          <a:off x="3292148" y="487582"/>
          <a:ext cx="3478412" cy="1454694"/>
        </a:xfrm>
      </dgm:spPr>
      <dgm:t>
        <a:bodyPr/>
        <a:lstStyle/>
        <a:p>
          <a:pPr algn="l"/>
          <a:r>
            <a:rPr lang="it-IT" sz="1000" baseline="0">
              <a:solidFill>
                <a:sysClr val="windowText" lastClr="000000">
                  <a:hueOff val="0"/>
                  <a:satOff val="0"/>
                  <a:lumOff val="0"/>
                  <a:alphaOff val="0"/>
                </a:sysClr>
              </a:solidFill>
              <a:latin typeface="Calibri"/>
              <a:ea typeface="+mn-ea"/>
              <a:cs typeface="+mn-cs"/>
            </a:rPr>
            <a:t>Tasse di soggiorno</a:t>
          </a:r>
        </a:p>
      </dgm:t>
    </dgm:pt>
    <dgm:pt modelId="{95FCFA27-74FD-41E2-964A-E395E81A5F99}" type="parTrans" cxnId="{2BE417A2-B298-458D-AF00-E2A6B0416CC3}">
      <dgm:prSet/>
      <dgm:spPr/>
      <dgm:t>
        <a:bodyPr/>
        <a:lstStyle/>
        <a:p>
          <a:endParaRPr lang="it-IT"/>
        </a:p>
      </dgm:t>
    </dgm:pt>
    <dgm:pt modelId="{D755802B-D416-4F2A-83A0-9A4A3DBDD272}" type="sibTrans" cxnId="{2BE417A2-B298-458D-AF00-E2A6B0416CC3}">
      <dgm:prSet/>
      <dgm:spPr/>
      <dgm:t>
        <a:bodyPr/>
        <a:lstStyle/>
        <a:p>
          <a:endParaRPr lang="it-IT"/>
        </a:p>
      </dgm:t>
    </dgm:pt>
    <dgm:pt modelId="{0D0AE89A-533C-4370-8C98-079AE70F125F}">
      <dgm:prSet custT="1"/>
      <dgm:spPr>
        <a:xfrm>
          <a:off x="3292148" y="487582"/>
          <a:ext cx="3478412" cy="1454694"/>
        </a:xfrm>
      </dgm:spPr>
      <dgm:t>
        <a:bodyPr/>
        <a:lstStyle/>
        <a:p>
          <a:pPr algn="l"/>
          <a:r>
            <a:rPr lang="it-IT" sz="1000" baseline="0">
              <a:solidFill>
                <a:sysClr val="windowText" lastClr="000000">
                  <a:hueOff val="0"/>
                  <a:satOff val="0"/>
                  <a:lumOff val="0"/>
                  <a:alphaOff val="0"/>
                </a:sysClr>
              </a:solidFill>
              <a:latin typeface="Calibri"/>
              <a:ea typeface="+mn-ea"/>
              <a:cs typeface="+mn-cs"/>
            </a:rPr>
            <a:t>Facchinaggio</a:t>
          </a:r>
        </a:p>
      </dgm:t>
    </dgm:pt>
    <dgm:pt modelId="{BEC22489-C120-4797-8EE0-CB8A328EFE09}" type="parTrans" cxnId="{E41F6D7C-CAB3-4974-B878-D58AB6E7161E}">
      <dgm:prSet/>
      <dgm:spPr/>
      <dgm:t>
        <a:bodyPr/>
        <a:lstStyle/>
        <a:p>
          <a:endParaRPr lang="it-IT"/>
        </a:p>
      </dgm:t>
    </dgm:pt>
    <dgm:pt modelId="{1A4A3CFB-851B-4EB5-AAD2-51A1D3E620AA}" type="sibTrans" cxnId="{E41F6D7C-CAB3-4974-B878-D58AB6E7161E}">
      <dgm:prSet/>
      <dgm:spPr/>
      <dgm:t>
        <a:bodyPr/>
        <a:lstStyle/>
        <a:p>
          <a:endParaRPr lang="it-IT"/>
        </a:p>
      </dgm:t>
    </dgm:pt>
    <dgm:pt modelId="{F9E5339F-1EC3-4F5A-8267-7F214375B2C3}">
      <dgm:prSet custT="1"/>
      <dgm:spPr>
        <a:xfrm>
          <a:off x="3292148" y="487582"/>
          <a:ext cx="3478412" cy="1454694"/>
        </a:xfrm>
      </dgm:spPr>
      <dgm:t>
        <a:bodyPr/>
        <a:lstStyle/>
        <a:p>
          <a:pPr algn="l"/>
          <a:r>
            <a:rPr lang="it-IT" sz="1000" baseline="0">
              <a:solidFill>
                <a:sysClr val="windowText" lastClr="000000">
                  <a:hueOff val="0"/>
                  <a:satOff val="0"/>
                  <a:lumOff val="0"/>
                  <a:alphaOff val="0"/>
                </a:sysClr>
              </a:solidFill>
              <a:latin typeface="Calibri"/>
              <a:ea typeface="+mn-ea"/>
              <a:cs typeface="+mn-cs"/>
            </a:rPr>
            <a:t>Assicurazione medico bagaglio</a:t>
          </a:r>
        </a:p>
      </dgm:t>
    </dgm:pt>
    <dgm:pt modelId="{B1F218B0-811E-4CB6-92C4-2F3271B7B892}" type="parTrans" cxnId="{D7682894-B4FE-42E3-90CE-70F10A448ADF}">
      <dgm:prSet/>
      <dgm:spPr/>
      <dgm:t>
        <a:bodyPr/>
        <a:lstStyle/>
        <a:p>
          <a:endParaRPr lang="it-IT"/>
        </a:p>
      </dgm:t>
    </dgm:pt>
    <dgm:pt modelId="{46AE7718-94FA-465A-8749-D98F91C323A4}" type="sibTrans" cxnId="{D7682894-B4FE-42E3-90CE-70F10A448ADF}">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700000" custLinFactY="400000" custLinFactNeighborX="702203" custLinFactNeighborY="494486"/>
      <dgm:spPr>
        <a:xfrm>
          <a:off x="3068425" y="3211565"/>
          <a:ext cx="121360" cy="121360"/>
        </a:xfrm>
        <a:prstGeom prst="ellipse">
          <a:avLst/>
        </a:prstGeom>
      </dgm:spPr>
      <dgm:t>
        <a:bodyPr/>
        <a:lstStyle/>
        <a:p>
          <a:endParaRPr lang="it-IT"/>
        </a:p>
      </dgm:t>
    </dgm:pt>
    <dgm:pt modelId="{E615ED71-03DB-4557-AE2F-2D7179C6E40E}" type="pres">
      <dgm:prSet presAssocID="{32D9EFA5-D2E2-4E0B-AC23-FA8989E7CF9E}" presName="dot2" presStyleLbl="alignNode1" presStyleIdx="1" presStyleCnt="10" custLinFactX="608137" custLinFactY="331772" custLinFactNeighborX="700000" custLinFactNeighborY="400000"/>
      <dgm:spPr>
        <a:xfrm>
          <a:off x="2847753" y="3184839"/>
          <a:ext cx="121360" cy="121360"/>
        </a:xfrm>
        <a:prstGeom prst="ellipse">
          <a:avLst/>
        </a:prstGeom>
      </dgm:spPr>
      <dgm:t>
        <a:bodyPr/>
        <a:lstStyle/>
        <a:p>
          <a:endParaRPr lang="it-IT"/>
        </a:p>
      </dgm:t>
    </dgm:pt>
    <dgm:pt modelId="{7BA5F20D-826D-4701-9890-89A01EB9BFB2}" type="pres">
      <dgm:prSet presAssocID="{32D9EFA5-D2E2-4E0B-AC23-FA8989E7CF9E}" presName="dot3" presStyleLbl="alignNode1" presStyleIdx="2" presStyleCnt="10" custLinFactX="600000" custLinFactY="300000" custLinFactNeighborX="638629" custLinFactNeighborY="303163"/>
      <dgm:spPr>
        <a:xfrm>
          <a:off x="2636228" y="3176585"/>
          <a:ext cx="121360" cy="121360"/>
        </a:xfrm>
        <a:prstGeom prst="ellipse">
          <a:avLst/>
        </a:prstGeom>
      </dgm:spPr>
      <dgm:t>
        <a:bodyPr/>
        <a:lstStyle/>
        <a:p>
          <a:endParaRPr lang="it-IT"/>
        </a:p>
      </dgm:t>
    </dgm:pt>
    <dgm:pt modelId="{74EB2E8F-5904-4168-8B27-0DABB3AE8BCD}" type="pres">
      <dgm:prSet presAssocID="{32D9EFA5-D2E2-4E0B-AC23-FA8989E7CF9E}" presName="dotArrow1" presStyleLbl="alignNode1" presStyleIdx="3" presStyleCnt="10" custLinFactX="200000" custLinFactY="200000" custLinFactNeighborX="278746" custLinFactNeighborY="255312"/>
      <dgm:spPr>
        <a:xfrm>
          <a:off x="1866378" y="960173"/>
          <a:ext cx="121360" cy="121360"/>
        </a:xfrm>
        <a:prstGeom prst="ellipse">
          <a:avLst/>
        </a:prstGeom>
      </dgm:spPr>
      <dgm:t>
        <a:bodyPr/>
        <a:lstStyle/>
        <a:p>
          <a:endParaRPr lang="it-IT"/>
        </a:p>
      </dgm:t>
    </dgm:pt>
    <dgm:pt modelId="{6F58C7ED-1261-47E1-848D-67892ECC688E}" type="pres">
      <dgm:prSet presAssocID="{32D9EFA5-D2E2-4E0B-AC23-FA8989E7CF9E}" presName="dotArrow2" presStyleLbl="alignNode1" presStyleIdx="4" presStyleCnt="10" custLinFactX="200000" custLinFactY="200000" custLinFactNeighborX="244314" custLinFactNeighborY="204513"/>
      <dgm:spPr>
        <a:xfrm>
          <a:off x="1986620" y="801693"/>
          <a:ext cx="121360" cy="121360"/>
        </a:xfrm>
        <a:prstGeom prst="ellipse">
          <a:avLst/>
        </a:prstGeom>
      </dgm:spPr>
      <dgm:t>
        <a:bodyPr/>
        <a:lstStyle/>
        <a:p>
          <a:endParaRPr lang="it-IT"/>
        </a:p>
      </dgm:t>
    </dgm:pt>
    <dgm:pt modelId="{407584A5-5333-442D-82EA-D7C280C30B4F}" type="pres">
      <dgm:prSet presAssocID="{32D9EFA5-D2E2-4E0B-AC23-FA8989E7CF9E}" presName="dotArrow3" presStyleLbl="alignNode1" presStyleIdx="5" presStyleCnt="10" custLinFactX="200000" custLinFactY="130966" custLinFactNeighborX="211868" custLinFactNeighborY="200000"/>
      <dgm:spPr>
        <a:xfrm>
          <a:off x="2109272" y="615607"/>
          <a:ext cx="121360" cy="121360"/>
        </a:xfrm>
        <a:prstGeom prst="ellipse">
          <a:avLst/>
        </a:prstGeom>
      </dgm:spPr>
      <dgm:t>
        <a:bodyPr/>
        <a:lstStyle/>
        <a:p>
          <a:endParaRPr lang="it-IT"/>
        </a:p>
      </dgm:t>
    </dgm:pt>
    <dgm:pt modelId="{3215073F-F1BE-499F-89C1-B30AEF2C2013}" type="pres">
      <dgm:prSet presAssocID="{32D9EFA5-D2E2-4E0B-AC23-FA8989E7CF9E}" presName="dotArrow4" presStyleLbl="alignNode1" presStyleIdx="6" presStyleCnt="10" custLinFactNeighborX="59524" custLinFactNeighborY="-3444"/>
      <dgm:spPr>
        <a:xfrm>
          <a:off x="1843695" y="306596"/>
          <a:ext cx="121360" cy="121360"/>
        </a:xfrm>
        <a:prstGeom prst="ellipse">
          <a:avLst/>
        </a:prstGeom>
      </dgm:spPr>
      <dgm:t>
        <a:bodyPr/>
        <a:lstStyle/>
        <a:p>
          <a:endParaRPr lang="it-IT"/>
        </a:p>
      </dgm:t>
    </dgm:pt>
    <dgm:pt modelId="{10D91708-68B6-4486-8E93-342881ABAE96}" type="pres">
      <dgm:prSet presAssocID="{32D9EFA5-D2E2-4E0B-AC23-FA8989E7CF9E}" presName="dotArrow5" presStyleLbl="alignNode1" presStyleIdx="7" presStyleCnt="10" custLinFactNeighborX="36774" custLinFactNeighborY="22064"/>
      <dgm:spPr>
        <a:xfrm>
          <a:off x="1978760" y="434382"/>
          <a:ext cx="121360" cy="121360"/>
        </a:xfrm>
        <a:prstGeom prst="ellipse">
          <a:avLst/>
        </a:prstGeom>
      </dgm:spPr>
      <dgm:t>
        <a:bodyPr/>
        <a:lstStyle/>
        <a:p>
          <a:endParaRPr lang="it-IT"/>
        </a:p>
      </dgm:t>
    </dgm:pt>
    <dgm:pt modelId="{1DE26DB4-16C9-4F7A-9000-903462F58C1F}" type="pres">
      <dgm:prSet presAssocID="{32D9EFA5-D2E2-4E0B-AC23-FA8989E7CF9E}" presName="dotArrow6" presStyleLbl="alignNode1" presStyleIdx="8" presStyleCnt="10" custLinFactX="100000" custLinFactY="69160" custLinFactNeighborX="135353" custLinFactNeighborY="100000"/>
      <dgm:spPr>
        <a:xfrm>
          <a:off x="1895053" y="623550"/>
          <a:ext cx="121360" cy="121360"/>
        </a:xfrm>
        <a:prstGeom prst="ellipse">
          <a:avLst/>
        </a:prstGeom>
      </dgm:spPr>
      <dgm:t>
        <a:bodyPr/>
        <a:lstStyle/>
        <a:p>
          <a:endParaRPr lang="it-IT"/>
        </a:p>
      </dgm:t>
    </dgm:pt>
    <dgm:pt modelId="{68D8D1C1-BD40-4F96-BEBA-39987B2CA5DC}" type="pres">
      <dgm:prSet presAssocID="{32D9EFA5-D2E2-4E0B-AC23-FA8989E7CF9E}" presName="dotArrow7" presStyleLbl="alignNode1" presStyleIdx="9" presStyleCnt="10" custLinFactNeighborX="80903" custLinFactNeighborY="7355"/>
      <dgm:spPr>
        <a:xfrm>
          <a:off x="1707612" y="631494"/>
          <a:ext cx="121360" cy="121360"/>
        </a:xfrm>
        <a:prstGeom prst="ellipse">
          <a:avLst/>
        </a:prstGeom>
      </dgm:spPr>
      <dgm:t>
        <a:bodyPr/>
        <a:lstStyle/>
        <a:p>
          <a:endParaRPr lang="it-IT"/>
        </a:p>
      </dgm:t>
    </dgm:pt>
    <dgm:pt modelId="{F79DD96A-273F-4AB2-A84E-A6494F390F91}" type="pres">
      <dgm:prSet presAssocID="{2846BB9D-E2D2-48C3-B0AB-1D84810A805A}" presName="parTx1" presStyleLbl="node1" presStyleIdx="0" presStyleCnt="2" custScaleX="86716" custScaleY="94406" custLinFactNeighborX="95372" custLinFactNeighborY="5936"/>
      <dgm:spPr>
        <a:prstGeom prst="wave">
          <a:avLst/>
        </a:prstGeom>
      </dgm:spPr>
      <dgm:t>
        <a:bodyPr/>
        <a:lstStyle/>
        <a:p>
          <a:endParaRPr lang="it-IT"/>
        </a:p>
      </dgm:t>
    </dgm:pt>
    <dgm:pt modelId="{DE346E32-7D5F-47D1-AA8D-89CA499A85FB}" type="pres">
      <dgm:prSet presAssocID="{2846BB9D-E2D2-48C3-B0AB-1D84810A805A}" presName="desTx1" presStyleLbl="revTx" presStyleIdx="0" presStyleCnt="2" custScaleX="123095" custScaleY="207150" custLinFactX="-12173" custLinFactNeighborX="-100000" custLinFactNeighborY="-37043">
        <dgm:presLayoutVars>
          <dgm:bulletEnabled val="1"/>
        </dgm:presLayoutVars>
      </dgm:prSet>
      <dgm:spPr>
        <a:prstGeom prst="rect">
          <a:avLst/>
        </a:prstGeom>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83394" custScaleY="80435" custLinFactX="200000" custLinFactNeighborX="221220" custLinFactNeighborY="32276"/>
      <dgm:spPr>
        <a:prstGeom prst="ellipse">
          <a:avLst/>
        </a:prstGeom>
      </dgm:spPr>
      <dgm:t>
        <a:bodyPr/>
        <a:lstStyle/>
        <a:p>
          <a:endParaRPr lang="it-IT"/>
        </a:p>
      </dgm:t>
    </dgm:pt>
    <dgm:pt modelId="{1DB6E2CA-DC07-42C6-AB5A-73170FA2C282}" type="pres">
      <dgm:prSet presAssocID="{B9EFB3B2-04C1-434C-8C0E-E58D01E21890}" presName="parTx2" presStyleLbl="node1" presStyleIdx="1" presStyleCnt="2" custScaleX="82634" custScaleY="96088" custLinFactNeighborX="-39430" custLinFactNeighborY="-66818"/>
      <dgm:spPr>
        <a:prstGeom prst="wave">
          <a:avLst/>
        </a:prstGeom>
      </dgm:spPr>
      <dgm:t>
        <a:bodyPr/>
        <a:lstStyle/>
        <a:p>
          <a:endParaRPr lang="it-IT"/>
        </a:p>
      </dgm:t>
    </dgm:pt>
    <dgm:pt modelId="{B975BC81-EFDA-45F8-AB69-AE986F45CAFE}" type="pres">
      <dgm:prSet presAssocID="{B9EFB3B2-04C1-434C-8C0E-E58D01E21890}" presName="desTx2" presStyleLbl="revTx" presStyleIdx="1" presStyleCnt="2" custScaleX="239699" custScaleY="209683" custLinFactY="-10795" custLinFactNeighborX="-1910" custLinFactNeighborY="-100000">
        <dgm:presLayoutVars>
          <dgm:bulletEnabled val="1"/>
        </dgm:presLayoutVars>
      </dgm:prSet>
      <dgm:spPr>
        <a:prstGeom prst="rect">
          <a:avLst/>
        </a:prstGeom>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80221" custScaleY="81199" custLinFactNeighborX="-75177" custLinFactNeighborY="-38871"/>
      <dgm:spPr>
        <a:prstGeom prst="ellipse">
          <a:avLst/>
        </a:prstGeom>
      </dgm:spPr>
      <dgm:t>
        <a:bodyPr/>
        <a:lstStyle/>
        <a:p>
          <a:endParaRPr lang="it-IT"/>
        </a:p>
      </dgm:t>
    </dgm:pt>
  </dgm:ptLst>
  <dgm:cxnLst>
    <dgm:cxn modelId="{3AD41F86-9537-4D49-9AC7-AE826D6D47D8}" type="presOf" srcId="{32D9EFA5-D2E2-4E0B-AC23-FA8989E7CF9E}" destId="{CD47E101-BF07-4FC1-B962-03B596F1FAF9}" srcOrd="0" destOrd="0" presId="urn:microsoft.com/office/officeart/2008/layout/AscendingPictureAccentProcess"/>
    <dgm:cxn modelId="{7964C198-B839-4210-9717-FA5316C8F72D}" srcId="{2846BB9D-E2D2-48C3-B0AB-1D84810A805A}" destId="{5183A171-D14B-4381-BB16-2C91F435992E}" srcOrd="2" destOrd="0" parTransId="{A0F4959F-9ABF-40F6-873A-83CD3A81D2E7}" sibTransId="{5F06B978-7283-422E-8393-C5F9BE231ABF}"/>
    <dgm:cxn modelId="{FB0CB735-CC0D-4482-8974-2D4981583ED6}" srcId="{2846BB9D-E2D2-48C3-B0AB-1D84810A805A}" destId="{63F20EBF-C3C9-4DCE-9DA5-32B554339B55}" srcOrd="8" destOrd="0" parTransId="{2884F89A-88A5-44AD-BCA4-76D77A48F014}" sibTransId="{859887EC-74F5-41EA-94CC-26E8D8917AC9}"/>
    <dgm:cxn modelId="{BADBE4CA-7DD8-482D-9019-F9A22A3448C4}" type="presOf" srcId="{05A6FA38-74B6-46E7-B52C-E5081430DBB6}" destId="{B975BC81-EFDA-45F8-AB69-AE986F45CAFE}" srcOrd="0" destOrd="3" presId="urn:microsoft.com/office/officeart/2008/layout/AscendingPictureAccentProcess"/>
    <dgm:cxn modelId="{5490F0DC-AD5A-4A5B-9ED0-EBE12CFD1923}" srcId="{32D9EFA5-D2E2-4E0B-AC23-FA8989E7CF9E}" destId="{2846BB9D-E2D2-48C3-B0AB-1D84810A805A}" srcOrd="0" destOrd="0" parTransId="{494EEE57-5BBE-49EF-B0EE-6A22706F1633}" sibTransId="{7ABAF233-5D6E-4195-8DBC-1CBDD8CA3DCA}"/>
    <dgm:cxn modelId="{909AB493-0B27-4790-B71C-0EA54C04FF51}" type="presOf" srcId="{DABCFD3E-2A9D-4B88-907E-74E02E52DFDA}" destId="{B975BC81-EFDA-45F8-AB69-AE986F45CAFE}" srcOrd="0" destOrd="5" presId="urn:microsoft.com/office/officeart/2008/layout/AscendingPictureAccentProcess"/>
    <dgm:cxn modelId="{44452063-F75D-4B30-8362-B12D55FEF4FD}" type="presOf" srcId="{C45FB204-8270-4E52-92E0-5510841E821E}" destId="{DE346E32-7D5F-47D1-AA8D-89CA499A85FB}" srcOrd="0" destOrd="6" presId="urn:microsoft.com/office/officeart/2008/layout/AscendingPictureAccentProcess"/>
    <dgm:cxn modelId="{9F86E9FF-0E62-4277-93AB-0E35E78DF64F}" type="presOf" srcId="{0C4FB70C-7AAC-4FC2-BF99-43DD5CB2E03E}" destId="{DE346E32-7D5F-47D1-AA8D-89CA499A85FB}" srcOrd="0" destOrd="0" presId="urn:microsoft.com/office/officeart/2008/layout/AscendingPictureAccentProcess"/>
    <dgm:cxn modelId="{4BEC93D5-FA40-45B8-BE94-6C972EFD3D90}" type="presOf" srcId="{574FEFA1-AC94-4830-8235-545F7742F683}" destId="{DE346E32-7D5F-47D1-AA8D-89CA499A85FB}" srcOrd="0" destOrd="4" presId="urn:microsoft.com/office/officeart/2008/layout/AscendingPictureAccentProcess"/>
    <dgm:cxn modelId="{5E38FB07-7FA4-40D8-85AF-0323B64E720B}" srcId="{B9EFB3B2-04C1-434C-8C0E-E58D01E21890}" destId="{05A6FA38-74B6-46E7-B52C-E5081430DBB6}" srcOrd="3" destOrd="0" parTransId="{32061C4A-24CD-4B33-AB60-83D8659F8A79}" sibTransId="{3A61DB49-92DB-4A7E-89FA-DAC843BCF6F3}"/>
    <dgm:cxn modelId="{CB3B81CA-8628-4D79-936C-7E601705C4B0}" type="presOf" srcId="{B9EFB3B2-04C1-434C-8C0E-E58D01E21890}" destId="{1DB6E2CA-DC07-42C6-AB5A-73170FA2C282}" srcOrd="0" destOrd="0" presId="urn:microsoft.com/office/officeart/2008/layout/AscendingPictureAccentProcess"/>
    <dgm:cxn modelId="{D5880D78-0952-4A86-9475-C6A8AFF02E35}" srcId="{2846BB9D-E2D2-48C3-B0AB-1D84810A805A}" destId="{4371816A-1A07-44EB-AEBA-87EDF2DCD351}" srcOrd="5" destOrd="0" parTransId="{6CC008B7-D01D-4329-BBF0-C64D251D6BA6}" sibTransId="{8486A236-6B53-47B9-A6C7-29CE3CB5EEAF}"/>
    <dgm:cxn modelId="{E41F6D7C-CAB3-4974-B878-D58AB6E7161E}" srcId="{B9EFB3B2-04C1-434C-8C0E-E58D01E21890}" destId="{0D0AE89A-533C-4370-8C98-079AE70F125F}" srcOrd="7" destOrd="0" parTransId="{BEC22489-C120-4797-8EE0-CB8A328EFE09}" sibTransId="{1A4A3CFB-851B-4EB5-AAD2-51A1D3E620AA}"/>
    <dgm:cxn modelId="{E5B052E1-CB83-48A0-ADDF-BDDB124542C9}" type="presOf" srcId="{1F2A66CD-228C-4DEA-BF6E-C72DCBA66D69}" destId="{B975BC81-EFDA-45F8-AB69-AE986F45CAFE}" srcOrd="0" destOrd="6" presId="urn:microsoft.com/office/officeart/2008/layout/AscendingPictureAccentProcess"/>
    <dgm:cxn modelId="{D7682894-B4FE-42E3-90CE-70F10A448ADF}" srcId="{B9EFB3B2-04C1-434C-8C0E-E58D01E21890}" destId="{F9E5339F-1EC3-4F5A-8267-7F214375B2C3}" srcOrd="8" destOrd="0" parTransId="{B1F218B0-811E-4CB6-92C4-2F3271B7B892}" sibTransId="{46AE7718-94FA-465A-8749-D98F91C323A4}"/>
    <dgm:cxn modelId="{24C4EF45-0561-4F67-85DC-B6579515DF47}" srcId="{B9EFB3B2-04C1-434C-8C0E-E58D01E21890}" destId="{A6C6875D-69E0-4C5E-B4D4-5A5DE1B5BBF4}" srcOrd="4" destOrd="0" parTransId="{5E7CEC2A-4702-49BD-9DC2-3ABE4DF6585C}" sibTransId="{EADB73D0-94DA-4B1A-A803-AF58D1E6944D}"/>
    <dgm:cxn modelId="{A3FC9AA8-5933-49A9-A2A3-381CD92D7222}" srcId="{2846BB9D-E2D2-48C3-B0AB-1D84810A805A}" destId="{574FEFA1-AC94-4830-8235-545F7742F683}" srcOrd="4" destOrd="0" parTransId="{C461982C-339B-4B13-AAB5-7D6034E1ADD1}" sibTransId="{81C93654-A011-43DF-B638-763E422C03B4}"/>
    <dgm:cxn modelId="{D1513A0C-2555-4045-AE2D-D8100C9DE1E6}" srcId="{32D9EFA5-D2E2-4E0B-AC23-FA8989E7CF9E}" destId="{B9EFB3B2-04C1-434C-8C0E-E58D01E21890}" srcOrd="1" destOrd="0" parTransId="{72CEDFBE-9FF7-4CA0-831B-2B6B37261EAB}" sibTransId="{BCC0199B-B5CF-447B-819D-F54764145802}"/>
    <dgm:cxn modelId="{AA692698-1379-46A1-98EE-382AA5C00E44}" srcId="{2846BB9D-E2D2-48C3-B0AB-1D84810A805A}" destId="{0C4FB70C-7AAC-4FC2-BF99-43DD5CB2E03E}" srcOrd="0" destOrd="0" parTransId="{1B99B154-9C2E-45DC-88B7-90B8577B6891}" sibTransId="{964FED2F-4B84-416F-8421-88623A80C2DF}"/>
    <dgm:cxn modelId="{BDE030FD-F2BF-4741-B93C-0724C11DD022}" type="presOf" srcId="{41A42BA6-7CB9-4A3E-A9CF-31E1E12DB1D6}" destId="{B975BC81-EFDA-45F8-AB69-AE986F45CAFE}" srcOrd="0" destOrd="2" presId="urn:microsoft.com/office/officeart/2008/layout/AscendingPictureAccentProcess"/>
    <dgm:cxn modelId="{51E7BEF8-E75C-4E90-8A2B-D011619C69CE}" type="presOf" srcId="{85DFF654-57DC-4E81-BEBE-C2BE4E365564}" destId="{B975BC81-EFDA-45F8-AB69-AE986F45CAFE}" srcOrd="0" destOrd="9" presId="urn:microsoft.com/office/officeart/2008/layout/AscendingPictureAccentProcess"/>
    <dgm:cxn modelId="{07790767-3669-4EEA-847E-926A69C3D898}" type="presOf" srcId="{1DF14406-64AE-4F12-84CB-77B32F370DF3}" destId="{B975BC81-EFDA-45F8-AB69-AE986F45CAFE}" srcOrd="0" destOrd="1" presId="urn:microsoft.com/office/officeart/2008/layout/AscendingPictureAccentProcess"/>
    <dgm:cxn modelId="{7CE91692-58E0-419D-8339-8503D2D7F870}" srcId="{2846BB9D-E2D2-48C3-B0AB-1D84810A805A}" destId="{68D574DE-30DF-49C7-9804-FBADD5C06054}" srcOrd="3" destOrd="0" parTransId="{2E65AEEC-1EF4-4CAC-8779-53D319498A51}" sibTransId="{C9EC9439-6845-494B-9122-F9B163B77C68}"/>
    <dgm:cxn modelId="{51DF9E11-92C9-45A1-A7DD-6E917D508F9D}" type="presOf" srcId="{68D574DE-30DF-49C7-9804-FBADD5C06054}" destId="{DE346E32-7D5F-47D1-AA8D-89CA499A85FB}" srcOrd="0" destOrd="3" presId="urn:microsoft.com/office/officeart/2008/layout/AscendingPictureAccentProcess"/>
    <dgm:cxn modelId="{C694B117-DA2F-4EBC-8B81-65E753656C3E}" srcId="{B9EFB3B2-04C1-434C-8C0E-E58D01E21890}" destId="{41A42BA6-7CB9-4A3E-A9CF-31E1E12DB1D6}" srcOrd="2" destOrd="0" parTransId="{1DD1D9D9-A9E8-41D4-B396-850615926421}" sibTransId="{FFDAF7E3-C57E-40E9-8D16-2E7EE19CC8E3}"/>
    <dgm:cxn modelId="{5058B15D-FD86-4AC4-B441-1E0DF63E56A1}" type="presOf" srcId="{0D0AE89A-533C-4370-8C98-079AE70F125F}" destId="{B975BC81-EFDA-45F8-AB69-AE986F45CAFE}" srcOrd="0" destOrd="7" presId="urn:microsoft.com/office/officeart/2008/layout/AscendingPictureAccentProcess"/>
    <dgm:cxn modelId="{B82B7267-149C-437A-B35B-153C0F671C10}" type="presOf" srcId="{BCC0199B-B5CF-447B-819D-F54764145802}" destId="{3CAFA977-0E57-4B0E-97EC-B6890706149D}" srcOrd="0" destOrd="0" presId="urn:microsoft.com/office/officeart/2008/layout/AscendingPictureAccentProcess"/>
    <dgm:cxn modelId="{A1A334C4-2142-4008-A4A4-C345B105896D}" type="presOf" srcId="{63F20EBF-C3C9-4DCE-9DA5-32B554339B55}" destId="{DE346E32-7D5F-47D1-AA8D-89CA499A85FB}" srcOrd="0" destOrd="8" presId="urn:microsoft.com/office/officeart/2008/layout/AscendingPictureAccentProcess"/>
    <dgm:cxn modelId="{7D2DECC1-0391-4A83-B8C1-0BBAA6EFD554}" type="presOf" srcId="{4371816A-1A07-44EB-AEBA-87EDF2DCD351}" destId="{DE346E32-7D5F-47D1-AA8D-89CA499A85FB}" srcOrd="0" destOrd="5" presId="urn:microsoft.com/office/officeart/2008/layout/AscendingPictureAccentProcess"/>
    <dgm:cxn modelId="{BD0C060A-FB75-4CE5-8921-781AAE91510F}" type="presOf" srcId="{8B287629-381E-49A5-BD6D-8CBC5C4F077F}" destId="{DE346E32-7D5F-47D1-AA8D-89CA499A85FB}" srcOrd="0" destOrd="1" presId="urn:microsoft.com/office/officeart/2008/layout/AscendingPictureAccentProcess"/>
    <dgm:cxn modelId="{CA79460C-7FC1-40A7-9EAE-60D1A1BA2C0B}" type="presOf" srcId="{1986B0CB-4D46-44FA-9489-5BEAA1DEA259}" destId="{B975BC81-EFDA-45F8-AB69-AE986F45CAFE}" srcOrd="0" destOrd="0" presId="urn:microsoft.com/office/officeart/2008/layout/AscendingPictureAccentProcess"/>
    <dgm:cxn modelId="{445C47A2-2C4A-4F68-98E6-B3ABF67CE8F8}" srcId="{B9EFB3B2-04C1-434C-8C0E-E58D01E21890}" destId="{85DFF654-57DC-4E81-BEBE-C2BE4E365564}" srcOrd="9" destOrd="0" parTransId="{7313D952-7EAF-4FF6-A684-7087184A9A8C}" sibTransId="{A7C96891-C069-4520-A7F6-8CD991CBCFE8}"/>
    <dgm:cxn modelId="{4503BF28-499E-4CAD-AC57-DC3725CB3A2F}" srcId="{2846BB9D-E2D2-48C3-B0AB-1D84810A805A}" destId="{8B287629-381E-49A5-BD6D-8CBC5C4F077F}" srcOrd="1" destOrd="0" parTransId="{1E7C51DB-4171-4D79-81E9-A6AF31370D44}" sibTransId="{E6A63C1C-AD27-4CD0-9060-95A3F83F12FF}"/>
    <dgm:cxn modelId="{21E22E1B-77C8-4A48-A859-ECEB17862F69}" type="presOf" srcId="{A6C6875D-69E0-4C5E-B4D4-5A5DE1B5BBF4}" destId="{B975BC81-EFDA-45F8-AB69-AE986F45CAFE}" srcOrd="0" destOrd="4" presId="urn:microsoft.com/office/officeart/2008/layout/AscendingPictureAccentProcess"/>
    <dgm:cxn modelId="{03D42C78-C907-4D45-9B2A-43A2D925353B}" srcId="{2846BB9D-E2D2-48C3-B0AB-1D84810A805A}" destId="{C45FB204-8270-4E52-92E0-5510841E821E}" srcOrd="6" destOrd="0" parTransId="{48B3FFA4-1A43-4AD8-83F3-CD8ED38D283F}" sibTransId="{F9EDD3E2-BBEB-462C-A911-71DC076A3C86}"/>
    <dgm:cxn modelId="{E73FA63F-98EF-4AE5-8FA4-C343B634A424}" type="presOf" srcId="{7ABAF233-5D6E-4195-8DBC-1CBDD8CA3DCA}" destId="{924424F8-734D-41AB-8C06-2A98F78BB42A}" srcOrd="0" destOrd="0" presId="urn:microsoft.com/office/officeart/2008/layout/AscendingPictureAccentProcess"/>
    <dgm:cxn modelId="{1E3D0533-5B33-41AE-B5A8-B05F52745C1C}" type="presOf" srcId="{5183A171-D14B-4381-BB16-2C91F435992E}" destId="{DE346E32-7D5F-47D1-AA8D-89CA499A85FB}" srcOrd="0" destOrd="2" presId="urn:microsoft.com/office/officeart/2008/layout/AscendingPictureAccentProcess"/>
    <dgm:cxn modelId="{1FC81CDC-32D3-4DEC-B363-74A633FBCDA2}" srcId="{B9EFB3B2-04C1-434C-8C0E-E58D01E21890}" destId="{DABCFD3E-2A9D-4B88-907E-74E02E52DFDA}" srcOrd="5" destOrd="0" parTransId="{40C62758-CF67-46D2-8744-9FBD44C849EB}" sibTransId="{D0C4F795-D711-4781-94E3-794CE081C193}"/>
    <dgm:cxn modelId="{5A44AB41-FF92-4D0B-9438-5913AA259837}" type="presOf" srcId="{2846BB9D-E2D2-48C3-B0AB-1D84810A805A}" destId="{F79DD96A-273F-4AB2-A84E-A6494F390F91}" srcOrd="0" destOrd="0" presId="urn:microsoft.com/office/officeart/2008/layout/AscendingPictureAccentProcess"/>
    <dgm:cxn modelId="{50274096-8FC9-449D-B92C-229FBFF0E7FC}" type="presOf" srcId="{F9E5339F-1EC3-4F5A-8267-7F214375B2C3}" destId="{B975BC81-EFDA-45F8-AB69-AE986F45CAFE}" srcOrd="0" destOrd="8" presId="urn:microsoft.com/office/officeart/2008/layout/AscendingPictureAccentProcess"/>
    <dgm:cxn modelId="{2DE43A19-5730-4D3D-B0E7-AF0DA73AA3B7}" srcId="{2846BB9D-E2D2-48C3-B0AB-1D84810A805A}" destId="{68AA4586-EC7E-4997-A3EE-FCCD49B79E9B}" srcOrd="7" destOrd="0" parTransId="{330B2035-1AA8-410A-B77D-3E4333987131}" sibTransId="{81592931-4A06-4BF5-8B37-CF1EC5ADF87C}"/>
    <dgm:cxn modelId="{BDF47F13-EC8D-44F9-BC33-5C691E25BDA8}" srcId="{B9EFB3B2-04C1-434C-8C0E-E58D01E21890}" destId="{1986B0CB-4D46-44FA-9489-5BEAA1DEA259}" srcOrd="0" destOrd="0" parTransId="{DBE925B6-5E16-4EBE-80C1-9A08495D9361}" sibTransId="{FE5A04AF-B7AA-4F8B-90D4-46848DCA3161}"/>
    <dgm:cxn modelId="{2BE417A2-B298-458D-AF00-E2A6B0416CC3}" srcId="{B9EFB3B2-04C1-434C-8C0E-E58D01E21890}" destId="{1F2A66CD-228C-4DEA-BF6E-C72DCBA66D69}" srcOrd="6" destOrd="0" parTransId="{95FCFA27-74FD-41E2-964A-E395E81A5F99}" sibTransId="{D755802B-D416-4F2A-83A0-9A4A3DBDD272}"/>
    <dgm:cxn modelId="{6745BBBD-11B6-4827-8FBD-794A914AA09A}" type="presOf" srcId="{68AA4586-EC7E-4997-A3EE-FCCD49B79E9B}" destId="{DE346E32-7D5F-47D1-AA8D-89CA499A85FB}" srcOrd="0" destOrd="7" presId="urn:microsoft.com/office/officeart/2008/layout/AscendingPictureAccentProcess"/>
    <dgm:cxn modelId="{1A506CD2-76C0-4108-9CF6-BFCA056345CB}" srcId="{B9EFB3B2-04C1-434C-8C0E-E58D01E21890}" destId="{1DF14406-64AE-4F12-84CB-77B32F370DF3}" srcOrd="1" destOrd="0" parTransId="{FED179C2-BACC-44B9-B530-7EB3FB03B2BB}" sibTransId="{EA7EDE0B-2721-4B1E-822A-6744F0A09144}"/>
    <dgm:cxn modelId="{A2423088-860D-432E-A077-4CA5888351D5}" type="presParOf" srcId="{CD47E101-BF07-4FC1-B962-03B596F1FAF9}" destId="{865E7287-51CB-44C9-A58F-41CDFDFEBEC0}" srcOrd="0" destOrd="0" presId="urn:microsoft.com/office/officeart/2008/layout/AscendingPictureAccentProcess"/>
    <dgm:cxn modelId="{4809DC94-1CA3-4F3C-8CC0-E38917F84F0A}" type="presParOf" srcId="{CD47E101-BF07-4FC1-B962-03B596F1FAF9}" destId="{E615ED71-03DB-4557-AE2F-2D7179C6E40E}" srcOrd="1" destOrd="0" presId="urn:microsoft.com/office/officeart/2008/layout/AscendingPictureAccentProcess"/>
    <dgm:cxn modelId="{FBC55709-8E66-492D-8EAB-543F16AFF214}" type="presParOf" srcId="{CD47E101-BF07-4FC1-B962-03B596F1FAF9}" destId="{7BA5F20D-826D-4701-9890-89A01EB9BFB2}" srcOrd="2" destOrd="0" presId="urn:microsoft.com/office/officeart/2008/layout/AscendingPictureAccentProcess"/>
    <dgm:cxn modelId="{CED706D7-34F6-4569-B4AA-A99FE81DAB35}" type="presParOf" srcId="{CD47E101-BF07-4FC1-B962-03B596F1FAF9}" destId="{74EB2E8F-5904-4168-8B27-0DABB3AE8BCD}" srcOrd="3" destOrd="0" presId="urn:microsoft.com/office/officeart/2008/layout/AscendingPictureAccentProcess"/>
    <dgm:cxn modelId="{A2CE0712-3D3A-412F-9DE2-19DFEFF33E3F}" type="presParOf" srcId="{CD47E101-BF07-4FC1-B962-03B596F1FAF9}" destId="{6F58C7ED-1261-47E1-848D-67892ECC688E}" srcOrd="4" destOrd="0" presId="urn:microsoft.com/office/officeart/2008/layout/AscendingPictureAccentProcess"/>
    <dgm:cxn modelId="{417A2223-ED0A-4ED4-943D-8AEA9886AC00}" type="presParOf" srcId="{CD47E101-BF07-4FC1-B962-03B596F1FAF9}" destId="{407584A5-5333-442D-82EA-D7C280C30B4F}" srcOrd="5" destOrd="0" presId="urn:microsoft.com/office/officeart/2008/layout/AscendingPictureAccentProcess"/>
    <dgm:cxn modelId="{FA9FB2E6-EB24-4911-A7ED-D06497179E4E}" type="presParOf" srcId="{CD47E101-BF07-4FC1-B962-03B596F1FAF9}" destId="{3215073F-F1BE-499F-89C1-B30AEF2C2013}" srcOrd="6" destOrd="0" presId="urn:microsoft.com/office/officeart/2008/layout/AscendingPictureAccentProcess"/>
    <dgm:cxn modelId="{93263316-48BB-49E0-8B50-90FB286DD9AB}" type="presParOf" srcId="{CD47E101-BF07-4FC1-B962-03B596F1FAF9}" destId="{10D91708-68B6-4486-8E93-342881ABAE96}" srcOrd="7" destOrd="0" presId="urn:microsoft.com/office/officeart/2008/layout/AscendingPictureAccentProcess"/>
    <dgm:cxn modelId="{A2E336A9-8FB0-4024-98C0-B3F570DB2A2D}" type="presParOf" srcId="{CD47E101-BF07-4FC1-B962-03B596F1FAF9}" destId="{1DE26DB4-16C9-4F7A-9000-903462F58C1F}" srcOrd="8" destOrd="0" presId="urn:microsoft.com/office/officeart/2008/layout/AscendingPictureAccentProcess"/>
    <dgm:cxn modelId="{06722416-F125-4022-93F9-EF91B3EEBDCD}" type="presParOf" srcId="{CD47E101-BF07-4FC1-B962-03B596F1FAF9}" destId="{68D8D1C1-BD40-4F96-BEBA-39987B2CA5DC}" srcOrd="9" destOrd="0" presId="urn:microsoft.com/office/officeart/2008/layout/AscendingPictureAccentProcess"/>
    <dgm:cxn modelId="{30B2380E-660C-479A-AC77-F48F45FA34AD}" type="presParOf" srcId="{CD47E101-BF07-4FC1-B962-03B596F1FAF9}" destId="{F79DD96A-273F-4AB2-A84E-A6494F390F91}" srcOrd="10" destOrd="0" presId="urn:microsoft.com/office/officeart/2008/layout/AscendingPictureAccentProcess"/>
    <dgm:cxn modelId="{83E31058-FD75-4B06-9BD4-B78A510D3594}" type="presParOf" srcId="{CD47E101-BF07-4FC1-B962-03B596F1FAF9}" destId="{DE346E32-7D5F-47D1-AA8D-89CA499A85FB}" srcOrd="11" destOrd="0" presId="urn:microsoft.com/office/officeart/2008/layout/AscendingPictureAccentProcess"/>
    <dgm:cxn modelId="{F33A451E-057E-432A-9B11-9DFEEEAA843B}" type="presParOf" srcId="{CD47E101-BF07-4FC1-B962-03B596F1FAF9}" destId="{28AA57E8-3AC5-478C-BC50-FFB3E0ADB94B}" srcOrd="12" destOrd="0" presId="urn:microsoft.com/office/officeart/2008/layout/AscendingPictureAccentProcess"/>
    <dgm:cxn modelId="{F029FC45-0A25-4D7D-901C-95DFFA7DC33C}" type="presParOf" srcId="{28AA57E8-3AC5-478C-BC50-FFB3E0ADB94B}" destId="{924424F8-734D-41AB-8C06-2A98F78BB42A}" srcOrd="0" destOrd="0" presId="urn:microsoft.com/office/officeart/2008/layout/AscendingPictureAccentProcess"/>
    <dgm:cxn modelId="{6EBFA694-5C65-4C89-8D5A-B9A1A0DE89DC}" type="presParOf" srcId="{CD47E101-BF07-4FC1-B962-03B596F1FAF9}" destId="{1DB6E2CA-DC07-42C6-AB5A-73170FA2C282}" srcOrd="13" destOrd="0" presId="urn:microsoft.com/office/officeart/2008/layout/AscendingPictureAccentProcess"/>
    <dgm:cxn modelId="{84CD8DA4-8443-449C-B473-C97DC102F1AC}" type="presParOf" srcId="{CD47E101-BF07-4FC1-B962-03B596F1FAF9}" destId="{B975BC81-EFDA-45F8-AB69-AE986F45CAFE}" srcOrd="14" destOrd="0" presId="urn:microsoft.com/office/officeart/2008/layout/AscendingPictureAccentProcess"/>
    <dgm:cxn modelId="{ABDB0803-E7CE-4B79-B29F-FC86AEEB3E2C}" type="presParOf" srcId="{CD47E101-BF07-4FC1-B962-03B596F1FAF9}" destId="{412719DB-DD2B-47C7-AF19-B7EC5046F286}" srcOrd="15" destOrd="0" presId="urn:microsoft.com/office/officeart/2008/layout/AscendingPictureAccentProcess"/>
    <dgm:cxn modelId="{152D547A-B922-4252-85FB-154325EB46E9}"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3107048" y="3082619"/>
          <a:ext cx="122887" cy="122887"/>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E615ED71-03DB-4557-AE2F-2D7179C6E40E}">
      <dsp:nvSpPr>
        <dsp:cNvPr id="0" name=""/>
        <dsp:cNvSpPr/>
      </dsp:nvSpPr>
      <dsp:spPr>
        <a:xfrm>
          <a:off x="2883599" y="3055556"/>
          <a:ext cx="122887" cy="122887"/>
        </a:xfrm>
        <a:prstGeom prst="ellipse">
          <a:avLst/>
        </a:prstGeom>
        <a:gradFill rotWithShape="0">
          <a:gsLst>
            <a:gs pos="0">
              <a:schemeClr val="accent4">
                <a:hueOff val="-496086"/>
                <a:satOff val="2989"/>
                <a:lumOff val="240"/>
                <a:alphaOff val="0"/>
                <a:shade val="51000"/>
                <a:satMod val="130000"/>
              </a:schemeClr>
            </a:gs>
            <a:gs pos="80000">
              <a:schemeClr val="accent4">
                <a:hueOff val="-496086"/>
                <a:satOff val="2989"/>
                <a:lumOff val="240"/>
                <a:alphaOff val="0"/>
                <a:shade val="93000"/>
                <a:satMod val="130000"/>
              </a:schemeClr>
            </a:gs>
            <a:gs pos="100000">
              <a:schemeClr val="accent4">
                <a:hueOff val="-496086"/>
                <a:satOff val="2989"/>
                <a:lumOff val="240"/>
                <a:alphaOff val="0"/>
                <a:shade val="94000"/>
                <a:satMod val="135000"/>
              </a:schemeClr>
            </a:gs>
          </a:gsLst>
          <a:lin ang="16200000" scaled="0"/>
        </a:gradFill>
        <a:ln w="9525" cap="flat" cmpd="sng" algn="ctr">
          <a:solidFill>
            <a:schemeClr val="accent4">
              <a:hueOff val="-496086"/>
              <a:satOff val="2989"/>
              <a:lumOff val="24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7BA5F20D-826D-4701-9890-89A01EB9BFB2}">
      <dsp:nvSpPr>
        <dsp:cNvPr id="0" name=""/>
        <dsp:cNvSpPr/>
      </dsp:nvSpPr>
      <dsp:spPr>
        <a:xfrm>
          <a:off x="2669411" y="3047199"/>
          <a:ext cx="122887" cy="122887"/>
        </a:xfrm>
        <a:prstGeom prst="ellipse">
          <a:avLst/>
        </a:prstGeom>
        <a:gradFill rotWithShape="0">
          <a:gsLst>
            <a:gs pos="0">
              <a:schemeClr val="accent4">
                <a:hueOff val="-992171"/>
                <a:satOff val="5978"/>
                <a:lumOff val="479"/>
                <a:alphaOff val="0"/>
                <a:shade val="51000"/>
                <a:satMod val="130000"/>
              </a:schemeClr>
            </a:gs>
            <a:gs pos="80000">
              <a:schemeClr val="accent4">
                <a:hueOff val="-992171"/>
                <a:satOff val="5978"/>
                <a:lumOff val="479"/>
                <a:alphaOff val="0"/>
                <a:shade val="93000"/>
                <a:satMod val="130000"/>
              </a:schemeClr>
            </a:gs>
            <a:gs pos="100000">
              <a:schemeClr val="accent4">
                <a:hueOff val="-992171"/>
                <a:satOff val="5978"/>
                <a:lumOff val="479"/>
                <a:alphaOff val="0"/>
                <a:shade val="94000"/>
                <a:satMod val="135000"/>
              </a:schemeClr>
            </a:gs>
          </a:gsLst>
          <a:lin ang="16200000" scaled="0"/>
        </a:gradFill>
        <a:ln w="9525" cap="flat" cmpd="sng" algn="ctr">
          <a:solidFill>
            <a:schemeClr val="accent4">
              <a:hueOff val="-992171"/>
              <a:satOff val="5978"/>
              <a:lumOff val="479"/>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74EB2E8F-5904-4168-8B27-0DABB3AE8BCD}">
      <dsp:nvSpPr>
        <dsp:cNvPr id="0" name=""/>
        <dsp:cNvSpPr/>
      </dsp:nvSpPr>
      <dsp:spPr>
        <a:xfrm>
          <a:off x="1889871" y="802888"/>
          <a:ext cx="122887" cy="122887"/>
        </a:xfrm>
        <a:prstGeom prst="ellipse">
          <a:avLst/>
        </a:prstGeom>
        <a:gradFill rotWithShape="0">
          <a:gsLst>
            <a:gs pos="0">
              <a:schemeClr val="accent4">
                <a:hueOff val="-1488257"/>
                <a:satOff val="8966"/>
                <a:lumOff val="719"/>
                <a:alphaOff val="0"/>
                <a:shade val="51000"/>
                <a:satMod val="130000"/>
              </a:schemeClr>
            </a:gs>
            <a:gs pos="80000">
              <a:schemeClr val="accent4">
                <a:hueOff val="-1488257"/>
                <a:satOff val="8966"/>
                <a:lumOff val="719"/>
                <a:alphaOff val="0"/>
                <a:shade val="93000"/>
                <a:satMod val="130000"/>
              </a:schemeClr>
            </a:gs>
            <a:gs pos="100000">
              <a:schemeClr val="accent4">
                <a:hueOff val="-1488257"/>
                <a:satOff val="8966"/>
                <a:lumOff val="719"/>
                <a:alphaOff val="0"/>
                <a:shade val="94000"/>
                <a:satMod val="135000"/>
              </a:schemeClr>
            </a:gs>
          </a:gsLst>
          <a:lin ang="16200000" scaled="0"/>
        </a:gradFill>
        <a:ln w="9525" cap="flat" cmpd="sng" algn="ctr">
          <a:solidFill>
            <a:schemeClr val="accent4">
              <a:hueOff val="-1488257"/>
              <a:satOff val="8966"/>
              <a:lumOff val="719"/>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6F58C7ED-1261-47E1-848D-67892ECC688E}">
      <dsp:nvSpPr>
        <dsp:cNvPr id="0" name=""/>
        <dsp:cNvSpPr/>
      </dsp:nvSpPr>
      <dsp:spPr>
        <a:xfrm>
          <a:off x="2011626" y="642413"/>
          <a:ext cx="122887" cy="122887"/>
        </a:xfrm>
        <a:prstGeom prst="ellipse">
          <a:avLst/>
        </a:prstGeom>
        <a:gradFill rotWithShape="0">
          <a:gsLst>
            <a:gs pos="0">
              <a:schemeClr val="accent4">
                <a:hueOff val="-1984342"/>
                <a:satOff val="11955"/>
                <a:lumOff val="958"/>
                <a:alphaOff val="0"/>
                <a:shade val="51000"/>
                <a:satMod val="130000"/>
              </a:schemeClr>
            </a:gs>
            <a:gs pos="80000">
              <a:schemeClr val="accent4">
                <a:hueOff val="-1984342"/>
                <a:satOff val="11955"/>
                <a:lumOff val="958"/>
                <a:alphaOff val="0"/>
                <a:shade val="93000"/>
                <a:satMod val="130000"/>
              </a:schemeClr>
            </a:gs>
            <a:gs pos="100000">
              <a:schemeClr val="accent4">
                <a:hueOff val="-1984342"/>
                <a:satOff val="11955"/>
                <a:lumOff val="958"/>
                <a:alphaOff val="0"/>
                <a:shade val="94000"/>
                <a:satMod val="135000"/>
              </a:schemeClr>
            </a:gs>
          </a:gsLst>
          <a:lin ang="16200000" scaled="0"/>
        </a:gradFill>
        <a:ln w="9525" cap="flat" cmpd="sng" algn="ctr">
          <a:solidFill>
            <a:schemeClr val="accent4">
              <a:hueOff val="-1984342"/>
              <a:satOff val="11955"/>
              <a:lumOff val="958"/>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407584A5-5333-442D-82EA-D7C280C30B4F}">
      <dsp:nvSpPr>
        <dsp:cNvPr id="0" name=""/>
        <dsp:cNvSpPr/>
      </dsp:nvSpPr>
      <dsp:spPr>
        <a:xfrm>
          <a:off x="2135822" y="453984"/>
          <a:ext cx="122887" cy="122887"/>
        </a:xfrm>
        <a:prstGeom prst="ellipse">
          <a:avLst/>
        </a:prstGeom>
        <a:gradFill rotWithShape="0">
          <a:gsLst>
            <a:gs pos="0">
              <a:schemeClr val="accent4">
                <a:hueOff val="-2480428"/>
                <a:satOff val="14944"/>
                <a:lumOff val="1198"/>
                <a:alphaOff val="0"/>
                <a:shade val="51000"/>
                <a:satMod val="130000"/>
              </a:schemeClr>
            </a:gs>
            <a:gs pos="80000">
              <a:schemeClr val="accent4">
                <a:hueOff val="-2480428"/>
                <a:satOff val="14944"/>
                <a:lumOff val="1198"/>
                <a:alphaOff val="0"/>
                <a:shade val="93000"/>
                <a:satMod val="130000"/>
              </a:schemeClr>
            </a:gs>
            <a:gs pos="100000">
              <a:schemeClr val="accent4">
                <a:hueOff val="-2480428"/>
                <a:satOff val="14944"/>
                <a:lumOff val="1198"/>
                <a:alphaOff val="0"/>
                <a:shade val="94000"/>
                <a:satMod val="135000"/>
              </a:schemeClr>
            </a:gs>
          </a:gsLst>
          <a:lin ang="16200000" scaled="0"/>
        </a:gradFill>
        <a:ln w="9525" cap="flat" cmpd="sng" algn="ctr">
          <a:solidFill>
            <a:schemeClr val="accent4">
              <a:hueOff val="-2480428"/>
              <a:satOff val="14944"/>
              <a:lumOff val="1198"/>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3215073F-F1BE-499F-89C1-B30AEF2C2013}">
      <dsp:nvSpPr>
        <dsp:cNvPr id="0" name=""/>
        <dsp:cNvSpPr/>
      </dsp:nvSpPr>
      <dsp:spPr>
        <a:xfrm>
          <a:off x="1866903" y="141083"/>
          <a:ext cx="122887" cy="122887"/>
        </a:xfrm>
        <a:prstGeom prst="ellipse">
          <a:avLst/>
        </a:prstGeom>
        <a:gradFill rotWithShape="0">
          <a:gsLst>
            <a:gs pos="0">
              <a:schemeClr val="accent4">
                <a:hueOff val="-2976513"/>
                <a:satOff val="17933"/>
                <a:lumOff val="1437"/>
                <a:alphaOff val="0"/>
                <a:shade val="51000"/>
                <a:satMod val="130000"/>
              </a:schemeClr>
            </a:gs>
            <a:gs pos="80000">
              <a:schemeClr val="accent4">
                <a:hueOff val="-2976513"/>
                <a:satOff val="17933"/>
                <a:lumOff val="1437"/>
                <a:alphaOff val="0"/>
                <a:shade val="93000"/>
                <a:satMod val="130000"/>
              </a:schemeClr>
            </a:gs>
            <a:gs pos="100000">
              <a:schemeClr val="accent4">
                <a:hueOff val="-2976513"/>
                <a:satOff val="17933"/>
                <a:lumOff val="1437"/>
                <a:alphaOff val="0"/>
                <a:shade val="94000"/>
                <a:satMod val="135000"/>
              </a:schemeClr>
            </a:gs>
          </a:gsLst>
          <a:lin ang="16200000" scaled="0"/>
        </a:gradFill>
        <a:ln w="9525" cap="flat" cmpd="sng" algn="ctr">
          <a:solidFill>
            <a:schemeClr val="accent4">
              <a:hueOff val="-2976513"/>
              <a:satOff val="17933"/>
              <a:lumOff val="1437"/>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10D91708-68B6-4486-8E93-342881ABAE96}">
      <dsp:nvSpPr>
        <dsp:cNvPr id="0" name=""/>
        <dsp:cNvSpPr/>
      </dsp:nvSpPr>
      <dsp:spPr>
        <a:xfrm>
          <a:off x="2003668" y="270478"/>
          <a:ext cx="122887" cy="122887"/>
        </a:xfrm>
        <a:prstGeom prst="ellipse">
          <a:avLst/>
        </a:prstGeom>
        <a:gradFill rotWithShape="0">
          <a:gsLst>
            <a:gs pos="0">
              <a:schemeClr val="accent4">
                <a:hueOff val="-3472599"/>
                <a:satOff val="20921"/>
                <a:lumOff val="1677"/>
                <a:alphaOff val="0"/>
                <a:shade val="51000"/>
                <a:satMod val="130000"/>
              </a:schemeClr>
            </a:gs>
            <a:gs pos="80000">
              <a:schemeClr val="accent4">
                <a:hueOff val="-3472599"/>
                <a:satOff val="20921"/>
                <a:lumOff val="1677"/>
                <a:alphaOff val="0"/>
                <a:shade val="93000"/>
                <a:satMod val="130000"/>
              </a:schemeClr>
            </a:gs>
            <a:gs pos="100000">
              <a:schemeClr val="accent4">
                <a:hueOff val="-3472599"/>
                <a:satOff val="20921"/>
                <a:lumOff val="1677"/>
                <a:alphaOff val="0"/>
                <a:shade val="94000"/>
                <a:satMod val="135000"/>
              </a:schemeClr>
            </a:gs>
          </a:gsLst>
          <a:lin ang="16200000" scaled="0"/>
        </a:gradFill>
        <a:ln w="9525" cap="flat" cmpd="sng" algn="ctr">
          <a:solidFill>
            <a:schemeClr val="accent4">
              <a:hueOff val="-3472599"/>
              <a:satOff val="20921"/>
              <a:lumOff val="1677"/>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1DE26DB4-16C9-4F7A-9000-903462F58C1F}">
      <dsp:nvSpPr>
        <dsp:cNvPr id="0" name=""/>
        <dsp:cNvSpPr/>
      </dsp:nvSpPr>
      <dsp:spPr>
        <a:xfrm>
          <a:off x="1918907" y="462027"/>
          <a:ext cx="122887" cy="122887"/>
        </a:xfrm>
        <a:prstGeom prst="ellipse">
          <a:avLst/>
        </a:prstGeom>
        <a:gradFill rotWithShape="0">
          <a:gsLst>
            <a:gs pos="0">
              <a:schemeClr val="accent4">
                <a:hueOff val="-3968684"/>
                <a:satOff val="23910"/>
                <a:lumOff val="1916"/>
                <a:alphaOff val="0"/>
                <a:shade val="51000"/>
                <a:satMod val="130000"/>
              </a:schemeClr>
            </a:gs>
            <a:gs pos="80000">
              <a:schemeClr val="accent4">
                <a:hueOff val="-3968684"/>
                <a:satOff val="23910"/>
                <a:lumOff val="1916"/>
                <a:alphaOff val="0"/>
                <a:shade val="93000"/>
                <a:satMod val="130000"/>
              </a:schemeClr>
            </a:gs>
            <a:gs pos="100000">
              <a:schemeClr val="accent4">
                <a:hueOff val="-3968684"/>
                <a:satOff val="23910"/>
                <a:lumOff val="1916"/>
                <a:alphaOff val="0"/>
                <a:shade val="94000"/>
                <a:satMod val="135000"/>
              </a:schemeClr>
            </a:gs>
          </a:gsLst>
          <a:lin ang="16200000" scaled="0"/>
        </a:gradFill>
        <a:ln w="9525" cap="flat" cmpd="sng" algn="ctr">
          <a:solidFill>
            <a:schemeClr val="accent4">
              <a:hueOff val="-3968684"/>
              <a:satOff val="23910"/>
              <a:lumOff val="1916"/>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68D8D1C1-BD40-4F96-BEBA-39987B2CA5DC}">
      <dsp:nvSpPr>
        <dsp:cNvPr id="0" name=""/>
        <dsp:cNvSpPr/>
      </dsp:nvSpPr>
      <dsp:spPr>
        <a:xfrm>
          <a:off x="1729107" y="470071"/>
          <a:ext cx="122887" cy="122887"/>
        </a:xfrm>
        <a:prstGeom prst="ellipse">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w="9525" cap="flat" cmpd="sng" algn="ctr">
          <a:solidFill>
            <a:schemeClr val="accent4">
              <a:hueOff val="-4464770"/>
              <a:satOff val="26899"/>
              <a:lumOff val="2156"/>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F79DD96A-273F-4AB2-A84E-A6494F390F91}">
      <dsp:nvSpPr>
        <dsp:cNvPr id="0" name=""/>
        <dsp:cNvSpPr/>
      </dsp:nvSpPr>
      <dsp:spPr>
        <a:xfrm>
          <a:off x="3337598" y="2845050"/>
          <a:ext cx="2303583" cy="672631"/>
        </a:xfrm>
        <a:prstGeom prst="wav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62286" tIns="53340" rIns="53340" bIns="53340" numCol="1" spcCol="1270" anchor="ctr" anchorCtr="0">
          <a:noAutofit/>
        </a:bodyPr>
        <a:lstStyle/>
        <a:p>
          <a:pPr lvl="0" algn="l" defTabSz="622300">
            <a:lnSpc>
              <a:spcPct val="90000"/>
            </a:lnSpc>
            <a:spcBef>
              <a:spcPct val="0"/>
            </a:spcBef>
            <a:spcAft>
              <a:spcPct val="35000"/>
            </a:spcAft>
          </a:pPr>
          <a:r>
            <a:rPr lang="it-IT" sz="1400" b="1" kern="1200">
              <a:latin typeface="Calibri"/>
              <a:ea typeface="+mn-ea"/>
              <a:cs typeface="+mn-cs"/>
            </a:rPr>
            <a:t>La quota non comprende:</a:t>
          </a:r>
          <a:endParaRPr lang="it-IT" sz="1400" kern="1200">
            <a:latin typeface="Calibri"/>
            <a:ea typeface="+mn-ea"/>
            <a:cs typeface="+mn-cs"/>
          </a:endParaRPr>
        </a:p>
      </dsp:txBody>
      <dsp:txXfrm>
        <a:off x="3337598" y="3013208"/>
        <a:ext cx="2303583" cy="336315"/>
      </dsp:txXfrm>
    </dsp:sp>
    <dsp:sp modelId="{DE346E32-7D5F-47D1-AA8D-89CA499A85FB}">
      <dsp:nvSpPr>
        <dsp:cNvPr id="0" name=""/>
        <dsp:cNvSpPr/>
      </dsp:nvSpPr>
      <dsp:spPr>
        <a:xfrm>
          <a:off x="76754" y="2137186"/>
          <a:ext cx="3191127" cy="14759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latin typeface="Calibri"/>
              <a:ea typeface="+mn-ea"/>
              <a:cs typeface="+mn-cs"/>
            </a:rPr>
            <a:t>Tasse aeroportuali: € 378,00 da riconfermare al momento dell’emissione dei biglietti</a:t>
          </a:r>
        </a:p>
        <a:p>
          <a:pPr marL="57150" lvl="1" indent="-57150" algn="l" defTabSz="444500">
            <a:lnSpc>
              <a:spcPct val="90000"/>
            </a:lnSpc>
            <a:spcBef>
              <a:spcPct val="0"/>
            </a:spcBef>
            <a:spcAft>
              <a:spcPct val="15000"/>
            </a:spcAft>
            <a:buChar char="••"/>
          </a:pPr>
          <a:r>
            <a:rPr lang="it-IT" sz="1000" kern="1200">
              <a:latin typeface="Calibri"/>
              <a:ea typeface="+mn-ea"/>
              <a:cs typeface="+mn-cs"/>
            </a:rPr>
            <a:t>Pasti non indicati in programma</a:t>
          </a:r>
        </a:p>
        <a:p>
          <a:pPr marL="57150" lvl="1" indent="-57150" algn="l" defTabSz="444500">
            <a:lnSpc>
              <a:spcPct val="90000"/>
            </a:lnSpc>
            <a:spcBef>
              <a:spcPct val="0"/>
            </a:spcBef>
            <a:spcAft>
              <a:spcPct val="15000"/>
            </a:spcAft>
            <a:buChar char="••"/>
          </a:pPr>
          <a:r>
            <a:rPr lang="it-IT" sz="1000" kern="1200">
              <a:latin typeface="Calibri"/>
              <a:ea typeface="+mn-ea"/>
              <a:cs typeface="+mn-cs"/>
            </a:rPr>
            <a:t>Tutte le spese di carattere personale</a:t>
          </a:r>
        </a:p>
        <a:p>
          <a:pPr marL="57150" lvl="1" indent="-57150" algn="l" defTabSz="444500">
            <a:lnSpc>
              <a:spcPct val="90000"/>
            </a:lnSpc>
            <a:spcBef>
              <a:spcPct val="0"/>
            </a:spcBef>
            <a:spcAft>
              <a:spcPct val="15000"/>
            </a:spcAft>
            <a:buChar char="••"/>
          </a:pPr>
          <a:r>
            <a:rPr lang="it-IT" sz="1000" kern="1200">
              <a:latin typeface="Calibri"/>
              <a:ea typeface="+mn-ea"/>
              <a:cs typeface="+mn-cs"/>
            </a:rPr>
            <a:t>Mance ad autisti e guide</a:t>
          </a:r>
        </a:p>
        <a:p>
          <a:pPr marL="57150" lvl="1" indent="-57150" algn="l" defTabSz="444500">
            <a:lnSpc>
              <a:spcPct val="90000"/>
            </a:lnSpc>
            <a:spcBef>
              <a:spcPct val="0"/>
            </a:spcBef>
            <a:spcAft>
              <a:spcPct val="15000"/>
            </a:spcAft>
            <a:buChar char="••"/>
          </a:pPr>
          <a:r>
            <a:rPr lang="it-IT" sz="1000" kern="1200">
              <a:latin typeface="Calibri"/>
              <a:ea typeface="+mn-ea"/>
              <a:cs typeface="+mn-cs"/>
            </a:rPr>
            <a:t>Bevande ai pasti</a:t>
          </a:r>
        </a:p>
        <a:p>
          <a:pPr marL="57150" lvl="1" indent="-57150" algn="l" defTabSz="444500">
            <a:lnSpc>
              <a:spcPct val="90000"/>
            </a:lnSpc>
            <a:spcBef>
              <a:spcPct val="0"/>
            </a:spcBef>
            <a:spcAft>
              <a:spcPct val="15000"/>
            </a:spcAft>
            <a:buChar char="••"/>
          </a:pPr>
          <a:r>
            <a:rPr lang="it-IT" sz="1000" kern="1200">
              <a:latin typeface="Calibri"/>
              <a:ea typeface="+mn-ea"/>
              <a:cs typeface="+mn-cs"/>
            </a:rPr>
            <a:t>Supplemento singola:</a:t>
          </a:r>
        </a:p>
        <a:p>
          <a:pPr marL="57150" lvl="1" indent="-57150" algn="l" defTabSz="444500">
            <a:lnSpc>
              <a:spcPct val="90000"/>
            </a:lnSpc>
            <a:spcBef>
              <a:spcPct val="0"/>
            </a:spcBef>
            <a:spcAft>
              <a:spcPct val="15000"/>
            </a:spcAft>
            <a:buChar char="••"/>
          </a:pPr>
          <a:r>
            <a:rPr lang="it-IT" sz="1000" kern="1200">
              <a:latin typeface="Calibri"/>
              <a:ea typeface="+mn-ea"/>
              <a:cs typeface="+mn-cs"/>
            </a:rPr>
            <a:t>Qualsiasi cosa non menzionata ne "La quota comprende"</a:t>
          </a:r>
        </a:p>
        <a:p>
          <a:pPr marL="57150" lvl="1" indent="-57150" algn="l" defTabSz="444500">
            <a:lnSpc>
              <a:spcPct val="90000"/>
            </a:lnSpc>
            <a:spcBef>
              <a:spcPct val="0"/>
            </a:spcBef>
            <a:spcAft>
              <a:spcPct val="15000"/>
            </a:spcAft>
            <a:buChar char="••"/>
          </a:pPr>
          <a:endParaRPr lang="it-IT" sz="1000" kern="1200">
            <a:solidFill>
              <a:srgbClr val="FF0000"/>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76754" y="2137186"/>
        <a:ext cx="3191127" cy="1475919"/>
      </dsp:txXfrm>
    </dsp:sp>
    <dsp:sp modelId="{924424F8-734D-41AB-8C06-2A98F78BB42A}">
      <dsp:nvSpPr>
        <dsp:cNvPr id="0" name=""/>
        <dsp:cNvSpPr/>
      </dsp:nvSpPr>
      <dsp:spPr>
        <a:xfrm rot="677316">
          <a:off x="5180501" y="2575542"/>
          <a:ext cx="1026991" cy="990551"/>
        </a:xfrm>
        <a:prstGeom prst="ellipse">
          <a:avLst/>
        </a:prstGeom>
        <a:blipFill dpi="0" rotWithShape="1">
          <a:blip xmlns:r="http://schemas.openxmlformats.org/officeDocument/2006/relationships" r:embed="rId1" cstate="print">
            <a:duotone>
              <a:schemeClr val="accent4">
                <a:hueOff val="0"/>
                <a:satOff val="0"/>
                <a:lumOff val="0"/>
                <a:alphaOff val="0"/>
                <a:shade val="20000"/>
                <a:satMod val="200000"/>
              </a:schemeClr>
              <a:schemeClr val="accent4">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1DB6E2CA-DC07-42C6-AB5A-73170FA2C282}">
      <dsp:nvSpPr>
        <dsp:cNvPr id="0" name=""/>
        <dsp:cNvSpPr/>
      </dsp:nvSpPr>
      <dsp:spPr>
        <a:xfrm>
          <a:off x="933829" y="927094"/>
          <a:ext cx="2195146" cy="684615"/>
        </a:xfrm>
        <a:prstGeom prst="wave">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62286" tIns="53340" rIns="53340" bIns="53340" numCol="1" spcCol="1270" anchor="ctr" anchorCtr="0">
          <a:noAutofit/>
        </a:bodyPr>
        <a:lstStyle/>
        <a:p>
          <a:pPr lvl="0" algn="l" defTabSz="622300">
            <a:lnSpc>
              <a:spcPct val="90000"/>
            </a:lnSpc>
            <a:spcBef>
              <a:spcPct val="0"/>
            </a:spcBef>
            <a:spcAft>
              <a:spcPct val="35000"/>
            </a:spcAft>
          </a:pPr>
          <a:r>
            <a:rPr lang="it-IT" sz="1400" b="1" kern="1200">
              <a:latin typeface="Calibri"/>
              <a:ea typeface="+mn-ea"/>
              <a:cs typeface="+mn-cs"/>
            </a:rPr>
            <a:t>La quota comprende:</a:t>
          </a:r>
          <a:endParaRPr lang="it-IT" sz="1400" kern="1200">
            <a:latin typeface="Calibri"/>
            <a:ea typeface="+mn-ea"/>
            <a:cs typeface="+mn-cs"/>
          </a:endParaRPr>
        </a:p>
      </dsp:txBody>
      <dsp:txXfrm>
        <a:off x="933829" y="1098248"/>
        <a:ext cx="2195146" cy="342307"/>
      </dsp:txXfrm>
    </dsp:sp>
    <dsp:sp modelId="{B975BC81-EFDA-45F8-AB69-AE986F45CAFE}">
      <dsp:nvSpPr>
        <dsp:cNvPr id="0" name=""/>
        <dsp:cNvSpPr/>
      </dsp:nvSpPr>
      <dsp:spPr>
        <a:xfrm>
          <a:off x="3352631" y="209088"/>
          <a:ext cx="3522196" cy="14939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endParaRPr lang="it-IT" sz="1000" kern="1200" baseline="0">
            <a:solidFill>
              <a:sysClr val="windowText" lastClr="000000">
                <a:hueOff val="0"/>
                <a:satOff val="0"/>
                <a:lumOff val="0"/>
                <a:alphaOff val="0"/>
              </a:sysClr>
            </a:solidFill>
            <a:latin typeface="Calibri"/>
            <a:ea typeface="+mn-ea"/>
            <a:cs typeface="+mn-cs"/>
          </a:endParaRPr>
        </a:p>
        <a:p>
          <a:pPr marL="57150" lvl="1" indent="-57150" algn="just" defTabSz="444500">
            <a:lnSpc>
              <a:spcPct val="90000"/>
            </a:lnSpc>
            <a:spcBef>
              <a:spcPct val="0"/>
            </a:spcBef>
            <a:spcAft>
              <a:spcPct val="15000"/>
            </a:spcAft>
            <a:buChar char="••"/>
          </a:pPr>
          <a:r>
            <a:rPr lang="it-IT" sz="1000" kern="1200">
              <a:latin typeface="Calibri"/>
              <a:ea typeface="+mn-ea"/>
              <a:cs typeface="+mn-cs"/>
            </a:rPr>
            <a:t>Volo aereo andato/ritorno, bagaglio incluso </a:t>
          </a:r>
        </a:p>
        <a:p>
          <a:pPr marL="57150" lvl="1" indent="-57150" algn="l" defTabSz="444500">
            <a:lnSpc>
              <a:spcPct val="90000"/>
            </a:lnSpc>
            <a:spcBef>
              <a:spcPct val="0"/>
            </a:spcBef>
            <a:spcAft>
              <a:spcPct val="15000"/>
            </a:spcAft>
            <a:buChar char="••"/>
          </a:pPr>
          <a:r>
            <a:rPr lang="it-IT" sz="1000" kern="1200">
              <a:latin typeface="Calibri"/>
              <a:ea typeface="+mn-ea"/>
              <a:cs typeface="+mn-cs"/>
            </a:rPr>
            <a:t>Sistemazione negli hotels indicati o similari</a:t>
          </a:r>
        </a:p>
        <a:p>
          <a:pPr marL="57150" lvl="1" indent="-57150" algn="l" defTabSz="444500">
            <a:lnSpc>
              <a:spcPct val="90000"/>
            </a:lnSpc>
            <a:spcBef>
              <a:spcPct val="0"/>
            </a:spcBef>
            <a:spcAft>
              <a:spcPct val="15000"/>
            </a:spcAft>
            <a:buChar char="••"/>
          </a:pPr>
          <a:r>
            <a:rPr lang="it-IT" sz="1000" kern="1200">
              <a:latin typeface="Calibri"/>
              <a:ea typeface="+mn-ea"/>
              <a:cs typeface="+mn-cs"/>
            </a:rPr>
            <a:t>Trattamento di pensione completa tranne l'ultimo giorno</a:t>
          </a:r>
        </a:p>
        <a:p>
          <a:pPr marL="57150" lvl="1" indent="-57150" algn="l" defTabSz="444500">
            <a:lnSpc>
              <a:spcPct val="90000"/>
            </a:lnSpc>
            <a:spcBef>
              <a:spcPct val="0"/>
            </a:spcBef>
            <a:spcAft>
              <a:spcPct val="15000"/>
            </a:spcAft>
            <a:buChar char="••"/>
          </a:pPr>
          <a:r>
            <a:rPr lang="it-IT" sz="1000" kern="1200">
              <a:latin typeface="Calibri"/>
              <a:ea typeface="+mn-ea"/>
              <a:cs typeface="+mn-cs"/>
            </a:rPr>
            <a:t>Trasferimento e visite con guida parlante italiano</a:t>
          </a:r>
        </a:p>
        <a:p>
          <a:pPr marL="57150" lvl="1" indent="-57150" algn="l" defTabSz="444500">
            <a:lnSpc>
              <a:spcPct val="90000"/>
            </a:lnSpc>
            <a:spcBef>
              <a:spcPct val="0"/>
            </a:spcBef>
            <a:spcAft>
              <a:spcPct val="15000"/>
            </a:spcAft>
            <a:buChar char="••"/>
          </a:pPr>
          <a:r>
            <a:rPr lang="it-IT" sz="1000" kern="1200" baseline="0">
              <a:solidFill>
                <a:sysClr val="windowText" lastClr="000000">
                  <a:hueOff val="0"/>
                  <a:satOff val="0"/>
                  <a:lumOff val="0"/>
                  <a:alphaOff val="0"/>
                </a:sysClr>
              </a:solidFill>
              <a:latin typeface="Calibri"/>
              <a:ea typeface="+mn-ea"/>
              <a:cs typeface="+mn-cs"/>
            </a:rPr>
            <a:t>Biglietti d'ingresso durante le visite</a:t>
          </a:r>
        </a:p>
        <a:p>
          <a:pPr marL="57150" lvl="1" indent="-57150" algn="l" defTabSz="444500">
            <a:lnSpc>
              <a:spcPct val="90000"/>
            </a:lnSpc>
            <a:spcBef>
              <a:spcPct val="0"/>
            </a:spcBef>
            <a:spcAft>
              <a:spcPct val="15000"/>
            </a:spcAft>
            <a:buChar char="••"/>
          </a:pPr>
          <a:r>
            <a:rPr lang="it-IT" sz="1000" kern="1200" baseline="0">
              <a:solidFill>
                <a:sysClr val="windowText" lastClr="000000">
                  <a:hueOff val="0"/>
                  <a:satOff val="0"/>
                  <a:lumOff val="0"/>
                  <a:alphaOff val="0"/>
                </a:sysClr>
              </a:solidFill>
              <a:latin typeface="Calibri"/>
              <a:ea typeface="+mn-ea"/>
              <a:cs typeface="+mn-cs"/>
            </a:rPr>
            <a:t>Tasse di soggiorno</a:t>
          </a:r>
        </a:p>
        <a:p>
          <a:pPr marL="57150" lvl="1" indent="-57150" algn="l" defTabSz="444500">
            <a:lnSpc>
              <a:spcPct val="90000"/>
            </a:lnSpc>
            <a:spcBef>
              <a:spcPct val="0"/>
            </a:spcBef>
            <a:spcAft>
              <a:spcPct val="15000"/>
            </a:spcAft>
            <a:buChar char="••"/>
          </a:pPr>
          <a:r>
            <a:rPr lang="it-IT" sz="1000" kern="1200" baseline="0">
              <a:solidFill>
                <a:sysClr val="windowText" lastClr="000000">
                  <a:hueOff val="0"/>
                  <a:satOff val="0"/>
                  <a:lumOff val="0"/>
                  <a:alphaOff val="0"/>
                </a:sysClr>
              </a:solidFill>
              <a:latin typeface="Calibri"/>
              <a:ea typeface="+mn-ea"/>
              <a:cs typeface="+mn-cs"/>
            </a:rPr>
            <a:t>Facchinaggio</a:t>
          </a:r>
        </a:p>
        <a:p>
          <a:pPr marL="57150" lvl="1" indent="-57150" algn="l" defTabSz="444500">
            <a:lnSpc>
              <a:spcPct val="90000"/>
            </a:lnSpc>
            <a:spcBef>
              <a:spcPct val="0"/>
            </a:spcBef>
            <a:spcAft>
              <a:spcPct val="15000"/>
            </a:spcAft>
            <a:buChar char="••"/>
          </a:pPr>
          <a:r>
            <a:rPr lang="it-IT" sz="1000" kern="1200" baseline="0">
              <a:solidFill>
                <a:sysClr val="windowText" lastClr="000000">
                  <a:hueOff val="0"/>
                  <a:satOff val="0"/>
                  <a:lumOff val="0"/>
                  <a:alphaOff val="0"/>
                </a:sysClr>
              </a:solidFill>
              <a:latin typeface="Calibri"/>
              <a:ea typeface="+mn-ea"/>
              <a:cs typeface="+mn-cs"/>
            </a:rPr>
            <a:t>Assicurazione medico bagaglio</a:t>
          </a:r>
        </a:p>
        <a:p>
          <a:pPr marL="57150" lvl="1" indent="-57150" algn="l" defTabSz="444500">
            <a:lnSpc>
              <a:spcPct val="90000"/>
            </a:lnSpc>
            <a:spcBef>
              <a:spcPct val="0"/>
            </a:spcBef>
            <a:spcAft>
              <a:spcPct val="15000"/>
            </a:spcAft>
            <a:buChar char="••"/>
          </a:pPr>
          <a:endParaRPr lang="it-IT" sz="1000" kern="1200">
            <a:solidFill>
              <a:sysClr val="windowText" lastClr="000000"/>
            </a:solidFill>
            <a:latin typeface="Calibri"/>
            <a:ea typeface="+mn-ea"/>
            <a:cs typeface="+mn-cs"/>
          </a:endParaRPr>
        </a:p>
      </dsp:txBody>
      <dsp:txXfrm>
        <a:off x="3352631" y="209088"/>
        <a:ext cx="3522196" cy="1493966"/>
      </dsp:txXfrm>
    </dsp:sp>
    <dsp:sp modelId="{3CAFA977-0E57-4B0E-97EC-B6890706149D}">
      <dsp:nvSpPr>
        <dsp:cNvPr id="0" name=""/>
        <dsp:cNvSpPr/>
      </dsp:nvSpPr>
      <dsp:spPr>
        <a:xfrm rot="20694210">
          <a:off x="209929" y="301067"/>
          <a:ext cx="987916" cy="999960"/>
        </a:xfrm>
        <a:prstGeom prst="ellipse">
          <a:avLst/>
        </a:prstGeom>
        <a:blipFill dpi="0" rotWithShape="1">
          <a:blip xmlns:r="http://schemas.openxmlformats.org/officeDocument/2006/relationships" r:embed="rId3" cstate="print">
            <a:duotone>
              <a:schemeClr val="accent4">
                <a:hueOff val="11447524"/>
                <a:satOff val="-60156"/>
                <a:lumOff val="-4353"/>
                <a:alphaOff val="0"/>
                <a:shade val="20000"/>
                <a:satMod val="200000"/>
              </a:schemeClr>
              <a:schemeClr val="accent4">
                <a:hueOff val="11447524"/>
                <a:satOff val="-60156"/>
                <a:lumOff val="-435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D74E2-7DBB-4A83-B77D-5AA9751E8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930</Words>
  <Characters>5303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SOFTTRAVEL</dc:creator>
  <cp:lastModifiedBy>TRAVELPORT</cp:lastModifiedBy>
  <cp:revision>13</cp:revision>
  <cp:lastPrinted>2015-03-11T09:10:00Z</cp:lastPrinted>
  <dcterms:created xsi:type="dcterms:W3CDTF">2019-11-21T15:35:00Z</dcterms:created>
  <dcterms:modified xsi:type="dcterms:W3CDTF">2019-11-25T16:17:00Z</dcterms:modified>
</cp:coreProperties>
</file>