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E" w:rsidRPr="001F4954" w:rsidRDefault="002D59CC" w:rsidP="001F4954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r w:rsidRPr="001F4954">
        <w:rPr>
          <w:rFonts w:asciiTheme="minorHAnsi" w:hAnsiTheme="minorHAnsi"/>
          <w:b/>
          <w:bCs/>
          <w:sz w:val="20"/>
          <w:szCs w:val="20"/>
          <w:lang w:val="en-US"/>
        </w:rPr>
        <w:t xml:space="preserve">Booking </w:t>
      </w:r>
      <w:r w:rsidR="000A35AE" w:rsidRPr="001F4954">
        <w:rPr>
          <w:rFonts w:asciiTheme="minorHAnsi" w:hAnsiTheme="minorHAnsi"/>
          <w:b/>
          <w:bCs/>
          <w:sz w:val="20"/>
          <w:szCs w:val="20"/>
          <w:lang w:val="en-US"/>
        </w:rPr>
        <w:t xml:space="preserve">TEL +39 06 45 </w:t>
      </w:r>
      <w:r w:rsidR="003A0711">
        <w:rPr>
          <w:rFonts w:asciiTheme="minorHAnsi" w:hAnsiTheme="minorHAnsi"/>
          <w:b/>
          <w:bCs/>
          <w:sz w:val="20"/>
          <w:szCs w:val="20"/>
          <w:lang w:val="en-US"/>
        </w:rPr>
        <w:t>55 40 85</w:t>
      </w:r>
    </w:p>
    <w:p w:rsidR="00274F3E" w:rsidRDefault="00471D83" w:rsidP="00274F3E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  <w:hyperlink r:id="rId8" w:history="1">
        <w:r w:rsidR="000A35AE" w:rsidRPr="001F4954">
          <w:rPr>
            <w:rStyle w:val="Collegamentoipertestuale"/>
            <w:rFonts w:asciiTheme="minorHAnsi" w:hAnsiTheme="minorHAnsi"/>
            <w:b/>
            <w:bCs/>
            <w:sz w:val="20"/>
            <w:szCs w:val="20"/>
            <w:lang w:val="en-US"/>
          </w:rPr>
          <w:t>info@evasionicral.com</w:t>
        </w:r>
      </w:hyperlink>
      <w:r w:rsidR="000A35AE" w:rsidRPr="001F4954">
        <w:rPr>
          <w:rFonts w:asciiTheme="minorHAnsi" w:hAnsiTheme="minorHAnsi"/>
          <w:b/>
          <w:bCs/>
          <w:sz w:val="20"/>
          <w:szCs w:val="20"/>
          <w:lang w:val="en-US"/>
        </w:rPr>
        <w:t xml:space="preserve"> - </w:t>
      </w:r>
      <w:hyperlink r:id="rId9" w:history="1">
        <w:r w:rsidR="000A35AE" w:rsidRPr="001F4954">
          <w:rPr>
            <w:rStyle w:val="Collegamentoipertestuale"/>
            <w:rFonts w:asciiTheme="minorHAnsi" w:hAnsiTheme="minorHAnsi"/>
            <w:b/>
            <w:bCs/>
            <w:sz w:val="20"/>
            <w:szCs w:val="20"/>
            <w:lang w:val="en-US"/>
          </w:rPr>
          <w:t>www.evasionicral.com</w:t>
        </w:r>
      </w:hyperlink>
      <w:r w:rsidR="000A35AE" w:rsidRPr="001F4954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:rsidR="009E1D16" w:rsidRDefault="009E1D16" w:rsidP="00274F3E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  <w:lang w:val="en-US"/>
        </w:rPr>
      </w:pPr>
    </w:p>
    <w:p w:rsidR="00C651C3" w:rsidRPr="00C651C3" w:rsidRDefault="009E1D16" w:rsidP="00274F3E">
      <w:pPr>
        <w:pStyle w:val="NormaleWeb"/>
        <w:spacing w:before="0" w:beforeAutospacing="0" w:after="0"/>
        <w:jc w:val="center"/>
        <w:rPr>
          <w:rFonts w:asciiTheme="minorHAnsi" w:hAnsiTheme="minorHAnsi"/>
          <w:bCs/>
          <w:color w:val="4BACC6" w:themeColor="accent5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C651C3">
        <w:rPr>
          <w:rFonts w:asciiTheme="minorHAnsi" w:hAnsiTheme="minorHAnsi"/>
          <w:bCs/>
          <w:color w:val="4BACC6" w:themeColor="accent5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Thailandia</w:t>
      </w:r>
      <w:proofErr w:type="spellEnd"/>
      <w:r w:rsidR="00C651C3" w:rsidRPr="00C651C3">
        <w:rPr>
          <w:rFonts w:asciiTheme="minorHAnsi" w:hAnsiTheme="minorHAnsi"/>
          <w:bCs/>
          <w:color w:val="4BACC6" w:themeColor="accent5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C651C3" w:rsidRPr="00C651C3" w:rsidRDefault="009E1D16" w:rsidP="00C651C3">
      <w:pPr>
        <w:pStyle w:val="NormaleWeb"/>
        <w:spacing w:before="0" w:beforeAutospacing="0" w:after="0"/>
        <w:jc w:val="center"/>
        <w:rPr>
          <w:rFonts w:asciiTheme="minorHAnsi" w:hAnsiTheme="minorHAnsi"/>
          <w:bCs/>
          <w:color w:val="4BACC6" w:themeColor="accent5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651C3">
        <w:rPr>
          <w:rFonts w:asciiTheme="minorHAnsi" w:hAnsiTheme="minorHAnsi"/>
          <w:bCs/>
          <w:color w:val="4BACC6" w:themeColor="accent5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Tour del </w:t>
      </w:r>
      <w:r w:rsidR="00A118EF" w:rsidRPr="00C651C3">
        <w:rPr>
          <w:rFonts w:asciiTheme="minorHAnsi" w:hAnsiTheme="minorHAnsi"/>
          <w:bCs/>
          <w:color w:val="4BACC6" w:themeColor="accent5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Nord</w:t>
      </w:r>
      <w:r w:rsidR="00C651C3" w:rsidRPr="00C651C3">
        <w:rPr>
          <w:rFonts w:asciiTheme="minorHAnsi" w:hAnsiTheme="minorHAnsi"/>
          <w:bCs/>
          <w:color w:val="4BACC6" w:themeColor="accent5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+ 5 Notti Mare</w:t>
      </w:r>
      <w:r w:rsidR="00C651C3">
        <w:rPr>
          <w:rFonts w:asciiTheme="minorHAnsi" w:hAnsiTheme="minorHAnsi"/>
          <w:bCs/>
          <w:color w:val="4BACC6" w:themeColor="accent5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*</w:t>
      </w:r>
      <w:r w:rsidR="00C651C3" w:rsidRPr="00C651C3">
        <w:rPr>
          <w:rFonts w:asciiTheme="minorHAnsi" w:hAnsiTheme="minorHAnsi"/>
          <w:bCs/>
          <w:color w:val="4BACC6" w:themeColor="accent5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6F52D2" w:rsidRPr="00C651C3" w:rsidRDefault="00C651C3" w:rsidP="00C651C3">
      <w:pPr>
        <w:pStyle w:val="NormaleWeb"/>
        <w:spacing w:before="0" w:beforeAutospacing="0" w:after="0"/>
        <w:jc w:val="center"/>
        <w:rPr>
          <w:rFonts w:asciiTheme="minorHAnsi" w:hAnsiTheme="minorHAnsi"/>
          <w:bCs/>
          <w:color w:val="4BACC6" w:themeColor="accent5"/>
          <w:sz w:val="52"/>
          <w:szCs w:val="5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651C3">
        <w:rPr>
          <w:rFonts w:asciiTheme="minorHAnsi" w:hAnsiTheme="minorHAnsi"/>
          <w:bCs/>
          <w:color w:val="4BACC6" w:themeColor="accent5"/>
          <w:sz w:val="52"/>
          <w:szCs w:val="5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(</w:t>
      </w:r>
      <w:proofErr w:type="spellStart"/>
      <w:r w:rsidRPr="00C651C3">
        <w:rPr>
          <w:rFonts w:asciiTheme="minorHAnsi" w:hAnsiTheme="minorHAnsi"/>
          <w:bCs/>
          <w:color w:val="4BACC6" w:themeColor="accent5"/>
          <w:sz w:val="52"/>
          <w:szCs w:val="5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Koh</w:t>
      </w:r>
      <w:proofErr w:type="spellEnd"/>
      <w:r w:rsidRPr="00C651C3">
        <w:rPr>
          <w:rFonts w:asciiTheme="minorHAnsi" w:hAnsiTheme="minorHAnsi"/>
          <w:bCs/>
          <w:color w:val="4BACC6" w:themeColor="accent5"/>
          <w:sz w:val="52"/>
          <w:szCs w:val="5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C651C3">
        <w:rPr>
          <w:rFonts w:asciiTheme="minorHAnsi" w:hAnsiTheme="minorHAnsi"/>
          <w:bCs/>
          <w:color w:val="4BACC6" w:themeColor="accent5"/>
          <w:sz w:val="52"/>
          <w:szCs w:val="5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Samui</w:t>
      </w:r>
      <w:proofErr w:type="spellEnd"/>
      <w:r w:rsidRPr="00C651C3">
        <w:rPr>
          <w:rFonts w:asciiTheme="minorHAnsi" w:hAnsiTheme="minorHAnsi"/>
          <w:bCs/>
          <w:color w:val="4BACC6" w:themeColor="accent5"/>
          <w:sz w:val="52"/>
          <w:szCs w:val="52"/>
          <w:lang w:val="en-US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– Phuket)</w:t>
      </w:r>
    </w:p>
    <w:p w:rsidR="00C651C3" w:rsidRPr="00C651C3" w:rsidRDefault="00C651C3" w:rsidP="00C651C3">
      <w:pPr>
        <w:pStyle w:val="NormaleWeb"/>
        <w:spacing w:before="0" w:beforeAutospacing="0" w:after="0"/>
        <w:jc w:val="center"/>
        <w:rPr>
          <w:rFonts w:asciiTheme="minorHAnsi" w:hAnsiTheme="minorHAnsi"/>
          <w:bCs/>
          <w:i/>
          <w:color w:val="4BACC6" w:themeColor="accent5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C651C3">
        <w:rPr>
          <w:rFonts w:asciiTheme="minorHAnsi" w:hAnsiTheme="minorHAnsi"/>
          <w:bCs/>
          <w:i/>
          <w:color w:val="4BACC6" w:themeColor="accent5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All</w:t>
      </w:r>
      <w:proofErr w:type="spellEnd"/>
      <w:r w:rsidRPr="00C651C3">
        <w:rPr>
          <w:rFonts w:asciiTheme="minorHAnsi" w:hAnsiTheme="minorHAnsi"/>
          <w:bCs/>
          <w:i/>
          <w:color w:val="4BACC6" w:themeColor="accent5"/>
          <w:sz w:val="52"/>
          <w:szCs w:val="5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Inclusive</w:t>
      </w:r>
    </w:p>
    <w:p w:rsidR="00C651C3" w:rsidRPr="00C651C3" w:rsidRDefault="00C651C3" w:rsidP="00274F3E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i/>
          <w:color w:val="4BACC6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2"/>
            </w14:solidFill>
            <w14:prstDash w14:val="solid"/>
            <w14:round/>
          </w14:textOutline>
        </w:rPr>
      </w:pPr>
    </w:p>
    <w:p w:rsidR="006C643B" w:rsidRPr="00C651C3" w:rsidRDefault="006C643B" w:rsidP="0008676E">
      <w:pPr>
        <w:pStyle w:val="NormaleWeb"/>
        <w:spacing w:before="0" w:beforeAutospacing="0" w:after="0"/>
        <w:jc w:val="both"/>
        <w:rPr>
          <w:rFonts w:asciiTheme="minorHAnsi" w:hAnsiTheme="minorHAnsi"/>
          <w:bCs/>
          <w:color w:val="002060"/>
          <w:sz w:val="64"/>
          <w:szCs w:val="64"/>
          <w14:textOutline w14:w="0" w14:cap="flat" w14:cmpd="sng" w14:algn="ctr">
            <w14:noFill/>
            <w14:prstDash w14:val="solid"/>
            <w14:round/>
          </w14:textOutline>
        </w:rPr>
      </w:pPr>
      <w:r w:rsidRPr="00C651C3">
        <w:rPr>
          <w:rFonts w:asciiTheme="minorHAnsi" w:hAnsiTheme="minorHAnsi"/>
          <w:bCs/>
          <w:color w:val="002060"/>
          <w:sz w:val="52"/>
          <w:szCs w:val="52"/>
          <w14:textOutline w14:w="0" w14:cap="flat" w14:cmpd="sng" w14:algn="ctr">
            <w14:noFill/>
            <w14:prstDash w14:val="solid"/>
            <w14:round/>
          </w14:textOutline>
        </w:rPr>
        <w:t xml:space="preserve">Quota di partecipazione </w:t>
      </w:r>
      <w:r w:rsidRPr="00C651C3">
        <w:rPr>
          <w:rFonts w:asciiTheme="minorHAnsi" w:hAnsiTheme="minorHAnsi"/>
          <w:bCs/>
          <w:color w:val="002060"/>
          <w:sz w:val="64"/>
          <w:szCs w:val="64"/>
          <w14:textOutline w14:w="0" w14:cap="flat" w14:cmpd="sng" w14:algn="ctr">
            <w14:noFill/>
            <w14:prstDash w14:val="solid"/>
            <w14:round/>
          </w14:textOutline>
        </w:rPr>
        <w:t xml:space="preserve">€ </w:t>
      </w:r>
      <w:r w:rsidR="00C651C3" w:rsidRPr="00C651C3">
        <w:rPr>
          <w:rFonts w:asciiTheme="minorHAnsi" w:hAnsiTheme="minorHAnsi"/>
          <w:bCs/>
          <w:color w:val="002060"/>
          <w:sz w:val="64"/>
          <w:szCs w:val="64"/>
          <w14:textOutline w14:w="0" w14:cap="flat" w14:cmpd="sng" w14:algn="ctr">
            <w14:noFill/>
            <w14:prstDash w14:val="solid"/>
            <w14:round/>
          </w14:textOutline>
        </w:rPr>
        <w:t>1.430,00</w:t>
      </w:r>
    </w:p>
    <w:p w:rsidR="009E1D16" w:rsidRPr="00C651C3" w:rsidRDefault="00C651C3" w:rsidP="00274F3E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color w:val="0070C0"/>
        </w:rPr>
      </w:pPr>
      <w:r w:rsidRPr="00C651C3">
        <w:rPr>
          <w:rFonts w:asciiTheme="minorHAnsi" w:hAnsiTheme="minorHAnsi"/>
          <w:b/>
          <w:bCs/>
          <w:color w:val="0070C0"/>
        </w:rPr>
        <w:t>A persona in camera doppia</w:t>
      </w:r>
    </w:p>
    <w:p w:rsidR="009E1D16" w:rsidRPr="00C651C3" w:rsidRDefault="009E1D16" w:rsidP="00274F3E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color w:val="0070C0"/>
        </w:rPr>
      </w:pPr>
      <w:r w:rsidRPr="00C651C3">
        <w:rPr>
          <w:rFonts w:asciiTheme="minorHAnsi" w:hAnsiTheme="minorHAnsi"/>
          <w:b/>
          <w:bCs/>
          <w:color w:val="0070C0"/>
        </w:rPr>
        <w:t>MINIMO 2 PARTECIPANTI</w:t>
      </w:r>
    </w:p>
    <w:p w:rsidR="009E1D16" w:rsidRPr="00C651C3" w:rsidRDefault="009E1D16" w:rsidP="00274F3E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color w:val="0070C0"/>
          <w:sz w:val="4"/>
          <w:szCs w:val="4"/>
        </w:rPr>
      </w:pPr>
    </w:p>
    <w:p w:rsidR="009E1D16" w:rsidRPr="00C651C3" w:rsidRDefault="00A13784" w:rsidP="00274F3E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color w:val="0070C0"/>
        </w:rPr>
      </w:pPr>
      <w:r w:rsidRPr="00C651C3">
        <w:rPr>
          <w:rFonts w:asciiTheme="majorHAnsi" w:hAnsiTheme="majorHAnsi" w:cstheme="minorHAnsi"/>
          <w:b/>
          <w:bCs/>
          <w:noProof/>
          <w:color w:val="0070C0"/>
          <w:u w:val="single"/>
        </w:rPr>
        <w:drawing>
          <wp:anchor distT="0" distB="0" distL="114300" distR="114300" simplePos="0" relativeHeight="251666432" behindDoc="0" locked="0" layoutInCell="1" allowOverlap="1" wp14:anchorId="201A03FF" wp14:editId="21180E14">
            <wp:simplePos x="0" y="0"/>
            <wp:positionH relativeFrom="page">
              <wp:posOffset>397510</wp:posOffset>
            </wp:positionH>
            <wp:positionV relativeFrom="paragraph">
              <wp:posOffset>314960</wp:posOffset>
            </wp:positionV>
            <wp:extent cx="6896100" cy="3924300"/>
            <wp:effectExtent l="0" t="95250" r="0" b="0"/>
            <wp:wrapSquare wrapText="bothSides"/>
            <wp:docPr id="8" name="Diagram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D16" w:rsidRPr="00C651C3">
        <w:rPr>
          <w:rFonts w:asciiTheme="minorHAnsi" w:hAnsiTheme="minorHAnsi"/>
          <w:b/>
          <w:bCs/>
          <w:color w:val="0070C0"/>
        </w:rPr>
        <w:t xml:space="preserve">PARTENZA: OGNI </w:t>
      </w:r>
      <w:r w:rsidR="007B5464">
        <w:rPr>
          <w:rFonts w:asciiTheme="minorHAnsi" w:hAnsiTheme="minorHAnsi"/>
          <w:b/>
          <w:bCs/>
          <w:color w:val="0070C0"/>
        </w:rPr>
        <w:t>MARTEDI’</w:t>
      </w:r>
      <w:r w:rsidR="00471D83">
        <w:rPr>
          <w:rFonts w:asciiTheme="minorHAnsi" w:hAnsiTheme="minorHAnsi"/>
          <w:b/>
          <w:bCs/>
          <w:color w:val="0070C0"/>
        </w:rPr>
        <w:t xml:space="preserve"> DALL’ITALIA</w:t>
      </w:r>
      <w:bookmarkStart w:id="0" w:name="_GoBack"/>
      <w:bookmarkEnd w:id="0"/>
    </w:p>
    <w:p w:rsidR="00AF0653" w:rsidRDefault="00A13784" w:rsidP="00A13784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</w:rPr>
      </w:pPr>
      <w:r w:rsidRPr="0046736B">
        <w:rPr>
          <w:rFonts w:asciiTheme="minorHAnsi" w:hAnsiTheme="minorHAnsi" w:cstheme="minorHAnsi"/>
          <w:b/>
          <w:bCs/>
        </w:rPr>
        <w:t xml:space="preserve">*Possibilità anche di prolungamento </w:t>
      </w:r>
      <w:r w:rsidR="00AF0653">
        <w:rPr>
          <w:rFonts w:asciiTheme="minorHAnsi" w:hAnsiTheme="minorHAnsi" w:cstheme="minorHAnsi"/>
          <w:b/>
          <w:bCs/>
        </w:rPr>
        <w:t xml:space="preserve">giorni </w:t>
      </w:r>
      <w:r w:rsidRPr="0046736B">
        <w:rPr>
          <w:rFonts w:asciiTheme="minorHAnsi" w:hAnsiTheme="minorHAnsi" w:cstheme="minorHAnsi"/>
          <w:b/>
          <w:bCs/>
        </w:rPr>
        <w:t xml:space="preserve">mare </w:t>
      </w:r>
    </w:p>
    <w:p w:rsidR="00A13784" w:rsidRPr="00AF0653" w:rsidRDefault="00AF0653" w:rsidP="00A13784">
      <w:pPr>
        <w:pStyle w:val="NormaleWeb"/>
        <w:spacing w:before="0" w:beforeAutospacing="0" w:after="0"/>
        <w:rPr>
          <w:rFonts w:asciiTheme="minorHAnsi" w:hAnsiTheme="minorHAnsi" w:cstheme="minorHAnsi"/>
          <w:b/>
          <w:bCs/>
        </w:rPr>
      </w:pPr>
      <w:r w:rsidRPr="00AF0653">
        <w:rPr>
          <w:rFonts w:asciiTheme="minorHAnsi" w:hAnsiTheme="minorHAnsi" w:cstheme="minorHAnsi"/>
          <w:b/>
          <w:bCs/>
        </w:rPr>
        <w:t xml:space="preserve">*Possibilità di giorni mare a </w:t>
      </w:r>
      <w:proofErr w:type="spellStart"/>
      <w:r w:rsidR="00A13784" w:rsidRPr="00AF0653">
        <w:rPr>
          <w:rFonts w:asciiTheme="minorHAnsi" w:hAnsiTheme="minorHAnsi" w:cstheme="minorHAnsi"/>
          <w:b/>
          <w:bCs/>
        </w:rPr>
        <w:t>Phi</w:t>
      </w:r>
      <w:proofErr w:type="spellEnd"/>
      <w:r w:rsidR="00A13784" w:rsidRPr="00AF065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A13784" w:rsidRPr="00AF0653">
        <w:rPr>
          <w:rFonts w:asciiTheme="minorHAnsi" w:hAnsiTheme="minorHAnsi" w:cstheme="minorHAnsi"/>
          <w:b/>
          <w:bCs/>
        </w:rPr>
        <w:t>Phi</w:t>
      </w:r>
      <w:proofErr w:type="spellEnd"/>
      <w:r w:rsidR="00A13784" w:rsidRPr="00AF0653">
        <w:rPr>
          <w:rFonts w:asciiTheme="minorHAnsi" w:hAnsiTheme="minorHAnsi" w:cstheme="minorHAnsi"/>
          <w:b/>
          <w:bCs/>
        </w:rPr>
        <w:t xml:space="preserve"> Island</w:t>
      </w:r>
      <w:r>
        <w:rPr>
          <w:rFonts w:asciiTheme="minorHAnsi" w:hAnsiTheme="minorHAnsi" w:cstheme="minorHAnsi"/>
          <w:b/>
          <w:bCs/>
        </w:rPr>
        <w:t xml:space="preserve"> con supplemento e a </w:t>
      </w:r>
      <w:proofErr w:type="spellStart"/>
      <w:r>
        <w:rPr>
          <w:rFonts w:asciiTheme="minorHAnsi" w:hAnsiTheme="minorHAnsi" w:cstheme="minorHAnsi"/>
          <w:b/>
          <w:bCs/>
        </w:rPr>
        <w:t>Khao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Lak</w:t>
      </w:r>
      <w:proofErr w:type="spellEnd"/>
      <w:r>
        <w:rPr>
          <w:rFonts w:asciiTheme="minorHAnsi" w:hAnsiTheme="minorHAnsi" w:cstheme="minorHAnsi"/>
          <w:b/>
          <w:bCs/>
        </w:rPr>
        <w:t xml:space="preserve"> con riduzione, come indicato ne “La quota non comprende”</w:t>
      </w:r>
    </w:p>
    <w:p w:rsidR="009E1D16" w:rsidRDefault="00A13784" w:rsidP="009E1D16">
      <w:pPr>
        <w:rPr>
          <w:b/>
        </w:rPr>
      </w:pPr>
      <w:r>
        <w:rPr>
          <w:b/>
        </w:rPr>
        <w:lastRenderedPageBreak/>
        <w:t>P</w:t>
      </w:r>
      <w:r w:rsidR="009E1D16" w:rsidRPr="009E1D16">
        <w:rPr>
          <w:b/>
        </w:rPr>
        <w:t>ROGRAMMA</w:t>
      </w:r>
    </w:p>
    <w:p w:rsidR="00A13784" w:rsidRPr="00A13784" w:rsidRDefault="00A13784" w:rsidP="00A13784">
      <w:pPr>
        <w:spacing w:after="0"/>
        <w:rPr>
          <w:b/>
        </w:rPr>
      </w:pPr>
      <w:r w:rsidRPr="00A13784">
        <w:rPr>
          <w:b/>
        </w:rPr>
        <w:t>1° GIORNO: ITALIA – BANGKOK</w:t>
      </w:r>
    </w:p>
    <w:p w:rsidR="00A13784" w:rsidRDefault="00A13784" w:rsidP="00A13784">
      <w:pPr>
        <w:spacing w:after="0"/>
      </w:pPr>
      <w:r w:rsidRPr="00A13784">
        <w:t>Partenza dall’Italia con volo aereo. Pernottamento e pasti a bordo.</w:t>
      </w:r>
    </w:p>
    <w:p w:rsidR="00AD720D" w:rsidRDefault="00AD720D" w:rsidP="009E1D16">
      <w:pPr>
        <w:spacing w:after="0"/>
        <w:rPr>
          <w:b/>
        </w:rPr>
      </w:pPr>
    </w:p>
    <w:p w:rsidR="009E1D16" w:rsidRPr="00A13784" w:rsidRDefault="00A13784" w:rsidP="009E1D16">
      <w:pPr>
        <w:spacing w:after="0"/>
        <w:rPr>
          <w:b/>
        </w:rPr>
      </w:pPr>
      <w:r w:rsidRPr="00A13784">
        <w:rPr>
          <w:b/>
        </w:rPr>
        <w:t>2</w:t>
      </w:r>
      <w:r w:rsidR="009E1D16" w:rsidRPr="00A13784">
        <w:rPr>
          <w:b/>
        </w:rPr>
        <w:t xml:space="preserve">° GIORNO: BANGKOK </w:t>
      </w:r>
      <w:r w:rsidR="00A118EF" w:rsidRPr="00A13784">
        <w:rPr>
          <w:b/>
        </w:rPr>
        <w:t>- CHIANG RAI</w:t>
      </w:r>
    </w:p>
    <w:p w:rsidR="00A118EF" w:rsidRPr="00A13784" w:rsidRDefault="00A13784" w:rsidP="00A118EF">
      <w:pPr>
        <w:jc w:val="both"/>
        <w:rPr>
          <w:rFonts w:ascii="Calibri" w:hAnsi="Calibri" w:cs="Arial"/>
          <w:shd w:val="clear" w:color="auto" w:fill="FFFFFF"/>
        </w:rPr>
      </w:pPr>
      <w:r w:rsidRPr="00A13784">
        <w:t>Arrivo all’aeroporto di Bangkok</w:t>
      </w:r>
      <w:r w:rsidRPr="00A13784">
        <w:rPr>
          <w:rFonts w:ascii="Calibri" w:hAnsi="Calibri"/>
        </w:rPr>
        <w:t xml:space="preserve">. </w:t>
      </w:r>
      <w:r w:rsidR="00A30582">
        <w:rPr>
          <w:rFonts w:ascii="Calibri" w:hAnsi="Calibri"/>
        </w:rPr>
        <w:t>N</w:t>
      </w:r>
      <w:r w:rsidR="00A118EF" w:rsidRPr="00A13784">
        <w:rPr>
          <w:rFonts w:ascii="Calibri" w:hAnsi="Calibri"/>
        </w:rPr>
        <w:t xml:space="preserve">el pomeriggio </w:t>
      </w:r>
      <w:r w:rsidR="00A30582">
        <w:rPr>
          <w:rFonts w:ascii="Calibri" w:hAnsi="Calibri"/>
        </w:rPr>
        <w:t>p</w:t>
      </w:r>
      <w:r w:rsidR="00A118EF" w:rsidRPr="00A13784">
        <w:rPr>
          <w:rFonts w:ascii="Calibri" w:hAnsi="Calibri"/>
        </w:rPr>
        <w:t xml:space="preserve">artenza con volo </w:t>
      </w:r>
      <w:r w:rsidR="00A30582">
        <w:rPr>
          <w:rFonts w:ascii="Calibri" w:hAnsi="Calibri"/>
        </w:rPr>
        <w:t>che decolla</w:t>
      </w:r>
      <w:r w:rsidR="00A118EF" w:rsidRPr="00A13784">
        <w:rPr>
          <w:rFonts w:ascii="Calibri" w:hAnsi="Calibri"/>
        </w:rPr>
        <w:t xml:space="preserve"> fra le 15:00 e le 18:00 da Bangkok</w:t>
      </w:r>
      <w:r w:rsidR="00A30582">
        <w:rPr>
          <w:rFonts w:ascii="Calibri" w:hAnsi="Calibri"/>
        </w:rPr>
        <w:t xml:space="preserve"> per Chiang Rai</w:t>
      </w:r>
      <w:r w:rsidR="00A118EF" w:rsidRPr="00A13784">
        <w:rPr>
          <w:rFonts w:ascii="Calibri" w:hAnsi="Calibri"/>
        </w:rPr>
        <w:t>. Arrivo a Chiang Rai, incontro con la guida e trasferimento in hotel. Cena e pernottamento in hotel.</w:t>
      </w:r>
      <w:r w:rsidR="00A118EF" w:rsidRPr="00A13784">
        <w:rPr>
          <w:rFonts w:ascii="Calibri" w:hAnsi="Calibri"/>
          <w:caps/>
          <w:color w:val="808080"/>
        </w:rPr>
        <w:tab/>
      </w:r>
    </w:p>
    <w:p w:rsidR="00A118EF" w:rsidRPr="00A13784" w:rsidRDefault="00A13784" w:rsidP="00A118EF">
      <w:pPr>
        <w:spacing w:after="0"/>
        <w:rPr>
          <w:b/>
        </w:rPr>
      </w:pPr>
      <w:r w:rsidRPr="00A13784">
        <w:rPr>
          <w:b/>
        </w:rPr>
        <w:t>3</w:t>
      </w:r>
      <w:r w:rsidR="00A118EF" w:rsidRPr="00A13784">
        <w:rPr>
          <w:b/>
        </w:rPr>
        <w:t>° GIORNO: BANGKOK – TRIANGOLO D’ORO – TEMPIO BIANCO – CHIANG MAI</w:t>
      </w:r>
    </w:p>
    <w:p w:rsidR="00A118EF" w:rsidRPr="00A13784" w:rsidRDefault="00C651C3" w:rsidP="00A118EF">
      <w:pPr>
        <w:spacing w:after="0"/>
        <w:jc w:val="both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4285615</wp:posOffset>
            </wp:positionH>
            <wp:positionV relativeFrom="paragraph">
              <wp:posOffset>38100</wp:posOffset>
            </wp:positionV>
            <wp:extent cx="2513965" cy="1668780"/>
            <wp:effectExtent l="0" t="0" r="635" b="7620"/>
            <wp:wrapSquare wrapText="bothSides"/>
            <wp:docPr id="16" name="Immagine 16" descr="Risultati immagini per thailandia DEL NORD immag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thailandia DEL NORD immagin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65" cy="1668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8EF" w:rsidRPr="00A13784">
        <w:rPr>
          <w:rFonts w:ascii="Calibri" w:hAnsi="Calibri"/>
        </w:rPr>
        <w:t>Colazione in hotel. Partenza alla volta del celeberrimo</w:t>
      </w:r>
      <w:r w:rsidR="007C389A" w:rsidRPr="00A13784">
        <w:rPr>
          <w:rFonts w:ascii="Calibri" w:hAnsi="Calibri"/>
        </w:rPr>
        <w:t xml:space="preserve"> Triangolo d’oro. Dalla sommità</w:t>
      </w:r>
      <w:r w:rsidR="00A118EF" w:rsidRPr="00A13784">
        <w:rPr>
          <w:rFonts w:ascii="Calibri" w:hAnsi="Calibri"/>
        </w:rPr>
        <w:t xml:space="preserve"> di una colle potrete godere della magnifica vista sul fiume Mekong ed il fiume </w:t>
      </w:r>
      <w:proofErr w:type="spellStart"/>
      <w:r w:rsidR="00A118EF" w:rsidRPr="00A13784">
        <w:rPr>
          <w:rFonts w:ascii="Calibri" w:hAnsi="Calibri"/>
        </w:rPr>
        <w:t>Rak</w:t>
      </w:r>
      <w:proofErr w:type="spellEnd"/>
      <w:r w:rsidR="00A118EF" w:rsidRPr="00A13784">
        <w:rPr>
          <w:rFonts w:ascii="Calibri" w:hAnsi="Calibri"/>
        </w:rPr>
        <w:t xml:space="preserve">, suo   affluente, che dividono geometricamente il confine tra Birmania, </w:t>
      </w:r>
      <w:proofErr w:type="spellStart"/>
      <w:r w:rsidR="007C389A" w:rsidRPr="00A13784">
        <w:rPr>
          <w:rFonts w:ascii="Calibri" w:hAnsi="Calibri"/>
        </w:rPr>
        <w:t>Thailandia</w:t>
      </w:r>
      <w:proofErr w:type="spellEnd"/>
      <w:r w:rsidR="007C389A" w:rsidRPr="00A13784">
        <w:rPr>
          <w:rFonts w:ascii="Calibri" w:hAnsi="Calibri"/>
        </w:rPr>
        <w:t xml:space="preserve"> e Laos, creando così </w:t>
      </w:r>
      <w:r w:rsidR="00A118EF" w:rsidRPr="00A13784">
        <w:rPr>
          <w:rFonts w:ascii="Calibri" w:hAnsi="Calibri"/>
        </w:rPr>
        <w:t>la famosa forma triangolare. Visita del vicino Museo della Sala dell’Oppio. Partenza alla volta di Chiang Mai con sosta e visita durante il perco</w:t>
      </w:r>
      <w:r w:rsidR="007C389A" w:rsidRPr="00A13784">
        <w:rPr>
          <w:rFonts w:ascii="Calibri" w:hAnsi="Calibri"/>
        </w:rPr>
        <w:t>r</w:t>
      </w:r>
      <w:r w:rsidR="00A118EF" w:rsidRPr="00A13784">
        <w:rPr>
          <w:rFonts w:ascii="Calibri" w:hAnsi="Calibri"/>
        </w:rPr>
        <w:t xml:space="preserve">so del </w:t>
      </w:r>
      <w:proofErr w:type="spellStart"/>
      <w:r w:rsidR="00A118EF" w:rsidRPr="00A13784">
        <w:rPr>
          <w:rFonts w:ascii="Calibri" w:hAnsi="Calibri"/>
        </w:rPr>
        <w:t>Wat</w:t>
      </w:r>
      <w:proofErr w:type="spellEnd"/>
      <w:r w:rsidR="00A118EF" w:rsidRPr="00A13784">
        <w:rPr>
          <w:rFonts w:ascii="Calibri" w:hAnsi="Calibri"/>
        </w:rPr>
        <w:t xml:space="preserve"> Rong </w:t>
      </w:r>
      <w:proofErr w:type="spellStart"/>
      <w:r w:rsidR="00A118EF" w:rsidRPr="00A13784">
        <w:rPr>
          <w:rFonts w:ascii="Calibri" w:hAnsi="Calibri"/>
        </w:rPr>
        <w:t>Khun</w:t>
      </w:r>
      <w:proofErr w:type="spellEnd"/>
      <w:r w:rsidR="00A118EF" w:rsidRPr="00A13784">
        <w:rPr>
          <w:rFonts w:ascii="Calibri" w:hAnsi="Calibri"/>
        </w:rPr>
        <w:t>. Meglio noto come Tempio Bianco, un edificio di recente costruzione</w:t>
      </w:r>
      <w:r w:rsidR="00A118EF" w:rsidRPr="00A13784">
        <w:rPr>
          <w:rFonts w:ascii="Calibri" w:hAnsi="Calibri" w:cs="Arial"/>
          <w:shd w:val="clear" w:color="auto" w:fill="FFFFFF"/>
        </w:rPr>
        <w:t xml:space="preserve"> progettato dal pittore visionario</w:t>
      </w:r>
      <w:r w:rsidR="00A118EF" w:rsidRPr="00A13784">
        <w:rPr>
          <w:rStyle w:val="apple-converted-space"/>
          <w:rFonts w:ascii="Calibri" w:hAnsi="Calibri" w:cs="Arial"/>
          <w:shd w:val="clear" w:color="auto" w:fill="FFFFFF"/>
        </w:rPr>
        <w:t> </w:t>
      </w:r>
      <w:proofErr w:type="spellStart"/>
      <w:r w:rsidR="00AD720D" w:rsidRPr="00A13784">
        <w:rPr>
          <w:rStyle w:val="Collegamentoipertestuale"/>
          <w:rFonts w:ascii="Calibri" w:hAnsi="Calibri" w:cs="Arial"/>
          <w:color w:val="000000" w:themeColor="text1"/>
          <w:u w:val="none"/>
          <w:shd w:val="clear" w:color="auto" w:fill="FFFFFF"/>
        </w:rPr>
        <w:fldChar w:fldCharType="begin"/>
      </w:r>
      <w:r w:rsidR="00AD720D" w:rsidRPr="00A13784">
        <w:rPr>
          <w:rStyle w:val="Collegamentoipertestuale"/>
          <w:rFonts w:ascii="Calibri" w:hAnsi="Calibri" w:cs="Arial"/>
          <w:color w:val="000000" w:themeColor="text1"/>
          <w:u w:val="none"/>
          <w:shd w:val="clear" w:color="auto" w:fill="FFFFFF"/>
        </w:rPr>
        <w:instrText xml:space="preserve"> HYPERLINK "https://it.wikipedia.org/w/index.php?title=Chalermchai_Kositpipat&amp;action=edit&amp;redlink=1" \o "Chalermchai Kositpipat (la pagina non esiste)" </w:instrText>
      </w:r>
      <w:r w:rsidR="00AD720D" w:rsidRPr="00A13784">
        <w:rPr>
          <w:rStyle w:val="Collegamentoipertestuale"/>
          <w:rFonts w:ascii="Calibri" w:hAnsi="Calibri" w:cs="Arial"/>
          <w:color w:val="000000" w:themeColor="text1"/>
          <w:u w:val="none"/>
          <w:shd w:val="clear" w:color="auto" w:fill="FFFFFF"/>
        </w:rPr>
        <w:fldChar w:fldCharType="separate"/>
      </w:r>
      <w:r w:rsidR="00A118EF" w:rsidRPr="00A13784">
        <w:rPr>
          <w:rStyle w:val="Collegamentoipertestuale"/>
          <w:rFonts w:ascii="Calibri" w:hAnsi="Calibri" w:cs="Arial"/>
          <w:color w:val="000000" w:themeColor="text1"/>
          <w:u w:val="none"/>
          <w:shd w:val="clear" w:color="auto" w:fill="FFFFFF"/>
        </w:rPr>
        <w:t>Chalermchai</w:t>
      </w:r>
      <w:proofErr w:type="spellEnd"/>
      <w:r w:rsidR="00A118EF" w:rsidRPr="00A13784">
        <w:rPr>
          <w:rStyle w:val="Collegamentoipertestuale"/>
          <w:rFonts w:ascii="Calibri" w:hAnsi="Calibri" w:cs="Arial"/>
          <w:color w:val="000000" w:themeColor="text1"/>
          <w:u w:val="none"/>
          <w:shd w:val="clear" w:color="auto" w:fill="FFFFFF"/>
        </w:rPr>
        <w:t xml:space="preserve"> </w:t>
      </w:r>
      <w:proofErr w:type="spellStart"/>
      <w:r w:rsidR="00A118EF" w:rsidRPr="00A13784">
        <w:rPr>
          <w:rStyle w:val="Collegamentoipertestuale"/>
          <w:rFonts w:ascii="Calibri" w:hAnsi="Calibri" w:cs="Arial"/>
          <w:color w:val="000000" w:themeColor="text1"/>
          <w:u w:val="none"/>
          <w:shd w:val="clear" w:color="auto" w:fill="FFFFFF"/>
        </w:rPr>
        <w:t>Kositpipat</w:t>
      </w:r>
      <w:proofErr w:type="spellEnd"/>
      <w:r w:rsidR="00AD720D" w:rsidRPr="00A13784">
        <w:rPr>
          <w:rStyle w:val="Collegamentoipertestuale"/>
          <w:rFonts w:ascii="Calibri" w:hAnsi="Calibri" w:cs="Arial"/>
          <w:color w:val="000000" w:themeColor="text1"/>
          <w:u w:val="none"/>
          <w:shd w:val="clear" w:color="auto" w:fill="FFFFFF"/>
        </w:rPr>
        <w:fldChar w:fldCharType="end"/>
      </w:r>
      <w:r w:rsidR="00A118EF" w:rsidRPr="00A13784">
        <w:rPr>
          <w:rFonts w:ascii="Calibri" w:hAnsi="Calibri" w:cs="Arial"/>
          <w:color w:val="000000" w:themeColor="text1"/>
          <w:shd w:val="clear" w:color="auto" w:fill="FFFFFF"/>
        </w:rPr>
        <w:t xml:space="preserve">. </w:t>
      </w:r>
      <w:r w:rsidR="00A118EF" w:rsidRPr="00A13784">
        <w:rPr>
          <w:rFonts w:ascii="Calibri" w:hAnsi="Calibri" w:cs="Arial"/>
          <w:shd w:val="clear" w:color="auto" w:fill="FFFFFF"/>
        </w:rPr>
        <w:t>La sua costruzione ha inizio nel 1997, ma è</w:t>
      </w:r>
      <w:r w:rsidR="007C389A" w:rsidRPr="00A13784">
        <w:rPr>
          <w:rFonts w:ascii="Calibri" w:hAnsi="Calibri" w:cs="Arial"/>
          <w:shd w:val="clear" w:color="auto" w:fill="FFFFFF"/>
        </w:rPr>
        <w:t xml:space="preserve"> </w:t>
      </w:r>
      <w:r w:rsidR="00A118EF" w:rsidRPr="00A13784">
        <w:rPr>
          <w:rFonts w:ascii="Calibri" w:hAnsi="Calibri" w:cs="Arial"/>
          <w:shd w:val="clear" w:color="auto" w:fill="FFFFFF"/>
        </w:rPr>
        <w:t>la data di co</w:t>
      </w:r>
      <w:r w:rsidR="007C389A" w:rsidRPr="00A13784">
        <w:rPr>
          <w:rFonts w:ascii="Calibri" w:hAnsi="Calibri" w:cs="Arial"/>
          <w:shd w:val="clear" w:color="auto" w:fill="FFFFFF"/>
        </w:rPr>
        <w:t>n</w:t>
      </w:r>
      <w:r w:rsidR="00A118EF" w:rsidRPr="00A13784">
        <w:rPr>
          <w:rFonts w:ascii="Calibri" w:hAnsi="Calibri" w:cs="Arial"/>
          <w:shd w:val="clear" w:color="auto" w:fill="FFFFFF"/>
        </w:rPr>
        <w:t>clusione dei lavori resta ancor</w:t>
      </w:r>
      <w:r w:rsidR="007C389A" w:rsidRPr="00A13784">
        <w:rPr>
          <w:rFonts w:ascii="Calibri" w:hAnsi="Calibri" w:cs="Arial"/>
          <w:shd w:val="clear" w:color="auto" w:fill="FFFFFF"/>
        </w:rPr>
        <w:t>a incerta. Il tempio è</w:t>
      </w:r>
      <w:r w:rsidR="00A118EF" w:rsidRPr="00A13784">
        <w:rPr>
          <w:rFonts w:ascii="Calibri" w:hAnsi="Calibri" w:cs="Arial"/>
          <w:shd w:val="clear" w:color="auto" w:fill="FFFFFF"/>
        </w:rPr>
        <w:t xml:space="preserve"> realizzato completamente in gesso bianco e rivestito di specchietti, che, riflettendo la luce del sole, creano dei magnifici giochi di luce.  Pranzo in ristorante locale. Proseguimento in direzione </w:t>
      </w:r>
      <w:r w:rsidR="00A118EF" w:rsidRPr="00A13784">
        <w:rPr>
          <w:rFonts w:ascii="Calibri" w:hAnsi="Calibri"/>
        </w:rPr>
        <w:t xml:space="preserve">Chiang Mai. All’arrivo visita del </w:t>
      </w:r>
      <w:r w:rsidR="007C389A" w:rsidRPr="00A13784">
        <w:rPr>
          <w:rFonts w:ascii="Calibri" w:hAnsi="Calibri"/>
        </w:rPr>
        <w:t>tempio più famoso della città</w:t>
      </w:r>
      <w:r w:rsidR="00A118EF" w:rsidRPr="00A13784">
        <w:rPr>
          <w:rFonts w:ascii="Calibri" w:hAnsi="Calibri"/>
        </w:rPr>
        <w:t xml:space="preserve">, il </w:t>
      </w:r>
      <w:proofErr w:type="spellStart"/>
      <w:r w:rsidR="00A118EF" w:rsidRPr="00A13784">
        <w:rPr>
          <w:rFonts w:ascii="Calibri" w:hAnsi="Calibri"/>
        </w:rPr>
        <w:t>Wat</w:t>
      </w:r>
      <w:proofErr w:type="spellEnd"/>
      <w:r w:rsidR="00A118EF" w:rsidRPr="00A13784">
        <w:rPr>
          <w:rFonts w:ascii="Calibri" w:hAnsi="Calibri"/>
        </w:rPr>
        <w:t xml:space="preserve"> </w:t>
      </w:r>
      <w:proofErr w:type="spellStart"/>
      <w:r w:rsidR="00A118EF" w:rsidRPr="00A13784">
        <w:rPr>
          <w:rFonts w:ascii="Calibri" w:hAnsi="Calibri"/>
        </w:rPr>
        <w:t>Doi</w:t>
      </w:r>
      <w:proofErr w:type="spellEnd"/>
      <w:r w:rsidR="00A118EF" w:rsidRPr="00A13784">
        <w:rPr>
          <w:rFonts w:ascii="Calibri" w:hAnsi="Calibri"/>
        </w:rPr>
        <w:t xml:space="preserve"> </w:t>
      </w:r>
      <w:proofErr w:type="spellStart"/>
      <w:r w:rsidR="00A118EF" w:rsidRPr="00A13784">
        <w:rPr>
          <w:rFonts w:ascii="Calibri" w:hAnsi="Calibri"/>
        </w:rPr>
        <w:t>Suthep</w:t>
      </w:r>
      <w:proofErr w:type="spellEnd"/>
      <w:r w:rsidR="00A118EF" w:rsidRPr="00A13784">
        <w:rPr>
          <w:rFonts w:ascii="Calibri" w:hAnsi="Calibri"/>
        </w:rPr>
        <w:t xml:space="preserve">, tentativamente in coincidenza con i suggestivi canti serali dei monaci. Proseguimento verso l’Hotel. </w:t>
      </w:r>
      <w:r w:rsidR="00A118EF" w:rsidRPr="00A13784">
        <w:rPr>
          <w:rFonts w:ascii="Calibri" w:hAnsi="Calibri" w:cs="Arial"/>
          <w:shd w:val="clear" w:color="auto" w:fill="FFFFFF"/>
        </w:rPr>
        <w:t>Cena e pernottamento in hotel.</w:t>
      </w:r>
    </w:p>
    <w:p w:rsidR="007C389A" w:rsidRPr="00A13784" w:rsidRDefault="007C389A" w:rsidP="007C389A">
      <w:pPr>
        <w:spacing w:after="0"/>
        <w:rPr>
          <w:b/>
        </w:rPr>
      </w:pPr>
    </w:p>
    <w:p w:rsidR="007C389A" w:rsidRPr="00A13784" w:rsidRDefault="00A13784" w:rsidP="007C389A">
      <w:pPr>
        <w:spacing w:after="0"/>
        <w:rPr>
          <w:b/>
        </w:rPr>
      </w:pPr>
      <w:r w:rsidRPr="00A13784">
        <w:rPr>
          <w:b/>
        </w:rPr>
        <w:t>4</w:t>
      </w:r>
      <w:r w:rsidR="007C389A" w:rsidRPr="00A13784">
        <w:rPr>
          <w:b/>
        </w:rPr>
        <w:t xml:space="preserve">° GIORNO: CHIANG MAI – MAE TAENG – SAN KAMPAENG – CHIANG MAI </w:t>
      </w:r>
    </w:p>
    <w:p w:rsidR="007C389A" w:rsidRPr="00A13784" w:rsidRDefault="007C389A" w:rsidP="007C389A">
      <w:pPr>
        <w:spacing w:after="0"/>
        <w:jc w:val="both"/>
      </w:pPr>
      <w:r w:rsidRPr="00A13784">
        <w:t xml:space="preserve">Colazione in hotel. Partenza in direzione del campo di addestramento di elefanti di </w:t>
      </w:r>
      <w:proofErr w:type="spellStart"/>
      <w:r w:rsidRPr="00A13784">
        <w:t>Mae</w:t>
      </w:r>
      <w:proofErr w:type="spellEnd"/>
      <w:r w:rsidRPr="00A13784">
        <w:t xml:space="preserve"> </w:t>
      </w:r>
      <w:proofErr w:type="spellStart"/>
      <w:r w:rsidRPr="00A13784">
        <w:t>Tang</w:t>
      </w:r>
      <w:proofErr w:type="spellEnd"/>
      <w:r w:rsidRPr="00A13784">
        <w:t xml:space="preserve">. In questo sito si potrà vedere come questi animali venivano impiegati nell’industria del legname ed in altre attività. Passeggiata a dorso di elefante (opzionale) e visita del vicino villaggio delle donne Giraffa (opzionale). Si prosegue poi con la visita al giardino delle Orchidee e pranzo in ristorante locale. Nel pomeriggio visita all’area di San </w:t>
      </w:r>
      <w:proofErr w:type="spellStart"/>
      <w:r w:rsidRPr="00A13784">
        <w:t>Kam</w:t>
      </w:r>
      <w:proofErr w:type="spellEnd"/>
      <w:r w:rsidRPr="00A13784">
        <w:t xml:space="preserve"> </w:t>
      </w:r>
      <w:proofErr w:type="spellStart"/>
      <w:r w:rsidRPr="00A13784">
        <w:t>Phaeng</w:t>
      </w:r>
      <w:proofErr w:type="spellEnd"/>
      <w:r w:rsidRPr="00A13784">
        <w:t xml:space="preserve">, nota per il fine artigianato del legno e del cotone, manufatti tradizionali, antichità birmane e prodotti tipici delle minoranze etniche dei monti: un’ottima occasione per osservare gli artigiani al lavoro o fare acquisti! Rientro in hotel e a seguire Cena </w:t>
      </w:r>
      <w:proofErr w:type="spellStart"/>
      <w:r w:rsidRPr="00A13784">
        <w:t>Kantoke</w:t>
      </w:r>
      <w:proofErr w:type="spellEnd"/>
      <w:r w:rsidRPr="00A13784">
        <w:t xml:space="preserve"> con intrattenimento di danze delle minoranze locali delle montagne del Nord della Tailandia. Pernottamento in Hotel.</w:t>
      </w:r>
    </w:p>
    <w:p w:rsidR="007C389A" w:rsidRPr="00A13784" w:rsidRDefault="007C389A" w:rsidP="007C389A">
      <w:pPr>
        <w:spacing w:after="0"/>
        <w:rPr>
          <w:b/>
        </w:rPr>
      </w:pPr>
    </w:p>
    <w:p w:rsidR="007C389A" w:rsidRPr="00A13784" w:rsidRDefault="00A13784" w:rsidP="007C389A">
      <w:pPr>
        <w:spacing w:after="0"/>
        <w:rPr>
          <w:b/>
        </w:rPr>
      </w:pPr>
      <w:r w:rsidRPr="00A13784">
        <w:rPr>
          <w:b/>
        </w:rPr>
        <w:t>5</w:t>
      </w:r>
      <w:r w:rsidR="007C389A" w:rsidRPr="00A13784">
        <w:rPr>
          <w:b/>
        </w:rPr>
        <w:t>° GIORNO: CHIANG MAI - AEROPORTO</w:t>
      </w:r>
    </w:p>
    <w:p w:rsidR="007C389A" w:rsidRPr="00A13784" w:rsidRDefault="007C389A" w:rsidP="00A118EF">
      <w:pPr>
        <w:jc w:val="both"/>
        <w:rPr>
          <w:rFonts w:ascii="Calibri" w:eastAsia="Angsana New" w:hAnsi="Calibri"/>
          <w:iCs/>
          <w:color w:val="000000"/>
        </w:rPr>
      </w:pPr>
      <w:r w:rsidRPr="00A13784">
        <w:rPr>
          <w:rFonts w:ascii="Calibri" w:eastAsia="Angsana New" w:hAnsi="Calibri"/>
          <w:iCs/>
          <w:color w:val="000000"/>
        </w:rPr>
        <w:t>“</w:t>
      </w:r>
      <w:proofErr w:type="spellStart"/>
      <w:r w:rsidRPr="00A13784">
        <w:rPr>
          <w:rFonts w:ascii="Calibri" w:eastAsia="Angsana New" w:hAnsi="Calibri"/>
          <w:iCs/>
          <w:color w:val="000000"/>
        </w:rPr>
        <w:t>Tak</w:t>
      </w:r>
      <w:proofErr w:type="spellEnd"/>
      <w:r w:rsidRPr="00A13784">
        <w:rPr>
          <w:rFonts w:ascii="Calibri" w:eastAsia="Angsana New" w:hAnsi="Calibri"/>
          <w:iCs/>
          <w:color w:val="000000"/>
        </w:rPr>
        <w:t xml:space="preserve"> </w:t>
      </w:r>
      <w:proofErr w:type="spellStart"/>
      <w:r w:rsidRPr="00A13784">
        <w:rPr>
          <w:rFonts w:ascii="Calibri" w:eastAsia="Angsana New" w:hAnsi="Calibri"/>
          <w:iCs/>
          <w:color w:val="000000"/>
        </w:rPr>
        <w:t>bat</w:t>
      </w:r>
      <w:proofErr w:type="spellEnd"/>
      <w:r w:rsidRPr="00A13784">
        <w:rPr>
          <w:rFonts w:ascii="Calibri" w:eastAsia="Angsana New" w:hAnsi="Calibri"/>
          <w:iCs/>
          <w:color w:val="000000"/>
        </w:rPr>
        <w:t xml:space="preserve">”: attività opzionale a pagamento prima colazione alle ore 6.30 circa. Questo rituale, che consiste nell’offrire del cibo ai Monaci Buddisti, è di fondamentale importanza nella cultura Thailandese. Il popolo Siam, fin dai tempi antichi, tramite questa tradizione, offre sostentamento ai monaci in segno di rispetto della dedizione e degli insegnamenti che questi ultimi divulgano ai credenti. Non è da considerarsi come un segno di carità come potrebbe essere interpretato nella cultura Occidentale. Bensì, il </w:t>
      </w:r>
      <w:proofErr w:type="spellStart"/>
      <w:r w:rsidRPr="00A13784">
        <w:rPr>
          <w:rFonts w:ascii="Calibri" w:eastAsia="Angsana New" w:hAnsi="Calibri"/>
          <w:iCs/>
          <w:color w:val="000000"/>
        </w:rPr>
        <w:t>Tak</w:t>
      </w:r>
      <w:proofErr w:type="spellEnd"/>
      <w:r w:rsidRPr="00A13784">
        <w:rPr>
          <w:rFonts w:ascii="Calibri" w:eastAsia="Angsana New" w:hAnsi="Calibri"/>
          <w:iCs/>
          <w:color w:val="000000"/>
        </w:rPr>
        <w:t xml:space="preserve"> </w:t>
      </w:r>
      <w:proofErr w:type="spellStart"/>
      <w:r w:rsidRPr="00A13784">
        <w:rPr>
          <w:rFonts w:ascii="Calibri" w:eastAsia="Angsana New" w:hAnsi="Calibri"/>
          <w:iCs/>
          <w:color w:val="000000"/>
        </w:rPr>
        <w:t>Bat</w:t>
      </w:r>
      <w:proofErr w:type="spellEnd"/>
      <w:r w:rsidRPr="00A13784">
        <w:rPr>
          <w:rFonts w:ascii="Calibri" w:eastAsia="Angsana New" w:hAnsi="Calibri"/>
          <w:iCs/>
          <w:color w:val="000000"/>
        </w:rPr>
        <w:t xml:space="preserve"> è una forma di bontà verso </w:t>
      </w:r>
      <w:r w:rsidRPr="00A13784">
        <w:rPr>
          <w:rFonts w:ascii="Calibri" w:eastAsia="Angsana New" w:hAnsi="Calibri"/>
          <w:iCs/>
          <w:color w:val="000000"/>
        </w:rPr>
        <w:lastRenderedPageBreak/>
        <w:t xml:space="preserve">le persone, essere una buona persona e dimostrarlo tramite una buona azione. </w:t>
      </w:r>
      <w:r w:rsidR="00CD48BF" w:rsidRPr="00A13784">
        <w:rPr>
          <w:rFonts w:ascii="Calibri" w:eastAsia="Angsana New" w:hAnsi="Calibri"/>
          <w:iCs/>
          <w:color w:val="000000"/>
        </w:rPr>
        <w:t xml:space="preserve">Rientro in hotel per la colazione. Trasferimento all’aeroporto di Chiang Mai in tempo utile pe </w:t>
      </w:r>
      <w:proofErr w:type="spellStart"/>
      <w:r w:rsidR="00CD48BF" w:rsidRPr="00A13784">
        <w:rPr>
          <w:rFonts w:ascii="Calibri" w:eastAsia="Angsana New" w:hAnsi="Calibri"/>
          <w:iCs/>
          <w:color w:val="000000"/>
        </w:rPr>
        <w:t>ril</w:t>
      </w:r>
      <w:proofErr w:type="spellEnd"/>
      <w:r w:rsidR="00CD48BF" w:rsidRPr="00A13784">
        <w:rPr>
          <w:rFonts w:ascii="Calibri" w:eastAsia="Angsana New" w:hAnsi="Calibri"/>
          <w:iCs/>
          <w:color w:val="000000"/>
        </w:rPr>
        <w:t xml:space="preserve"> volo con partenza non oltre le ore 13.00.</w:t>
      </w:r>
    </w:p>
    <w:p w:rsidR="00AF0653" w:rsidRPr="00DD40AA" w:rsidRDefault="00AF0653" w:rsidP="00AF0653">
      <w:pPr>
        <w:spacing w:after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DAL 6° AL 10 ° GIORNO: MARE </w:t>
      </w:r>
    </w:p>
    <w:p w:rsidR="00AF0653" w:rsidRDefault="00AF0653" w:rsidP="00AF065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Trattamento </w:t>
      </w:r>
      <w:proofErr w:type="spellStart"/>
      <w:r w:rsidRPr="00AF0653">
        <w:rPr>
          <w:b/>
          <w:i/>
          <w:sz w:val="21"/>
          <w:szCs w:val="21"/>
        </w:rPr>
        <w:t>All</w:t>
      </w:r>
      <w:proofErr w:type="spellEnd"/>
      <w:r w:rsidRPr="00AF0653">
        <w:rPr>
          <w:b/>
          <w:i/>
          <w:sz w:val="21"/>
          <w:szCs w:val="21"/>
        </w:rPr>
        <w:t xml:space="preserve"> Inclusive</w:t>
      </w:r>
      <w:r w:rsidRPr="00DD40AA">
        <w:rPr>
          <w:sz w:val="21"/>
          <w:szCs w:val="21"/>
        </w:rPr>
        <w:t xml:space="preserve">. Tempo libero per le attività al mare nell’isola. </w:t>
      </w:r>
    </w:p>
    <w:p w:rsidR="00AF0653" w:rsidRPr="00DD40AA" w:rsidRDefault="00AF0653" w:rsidP="00AF0653">
      <w:pPr>
        <w:spacing w:after="0"/>
        <w:jc w:val="both"/>
        <w:rPr>
          <w:sz w:val="21"/>
          <w:szCs w:val="21"/>
        </w:rPr>
      </w:pPr>
      <w:r>
        <w:rPr>
          <w:b/>
          <w:sz w:val="21"/>
          <w:szCs w:val="21"/>
        </w:rPr>
        <w:t>11</w:t>
      </w:r>
      <w:r w:rsidRPr="00DD40AA">
        <w:rPr>
          <w:b/>
          <w:sz w:val="21"/>
          <w:szCs w:val="21"/>
        </w:rPr>
        <w:t>° GIORNO: P</w:t>
      </w:r>
      <w:r>
        <w:rPr>
          <w:b/>
          <w:sz w:val="21"/>
          <w:szCs w:val="21"/>
        </w:rPr>
        <w:t>ARTENZA PER L’</w:t>
      </w:r>
      <w:r w:rsidRPr="00DD40AA">
        <w:rPr>
          <w:b/>
          <w:sz w:val="21"/>
          <w:szCs w:val="21"/>
        </w:rPr>
        <w:t>ITALIA</w:t>
      </w:r>
    </w:p>
    <w:p w:rsidR="00AF0653" w:rsidRPr="00DD40AA" w:rsidRDefault="00AF0653" w:rsidP="00AF0653">
      <w:pPr>
        <w:jc w:val="both"/>
        <w:rPr>
          <w:sz w:val="21"/>
          <w:szCs w:val="21"/>
        </w:rPr>
      </w:pPr>
      <w:r w:rsidRPr="00DD40AA">
        <w:rPr>
          <w:sz w:val="21"/>
          <w:szCs w:val="21"/>
        </w:rPr>
        <w:t xml:space="preserve">Colazione in hotel e trasferimento in aeroporto per la partenza </w:t>
      </w:r>
      <w:r>
        <w:rPr>
          <w:sz w:val="21"/>
          <w:szCs w:val="21"/>
        </w:rPr>
        <w:t>per l’</w:t>
      </w:r>
      <w:r w:rsidRPr="00DD40AA">
        <w:rPr>
          <w:sz w:val="21"/>
          <w:szCs w:val="21"/>
        </w:rPr>
        <w:t>Italia.</w:t>
      </w:r>
    </w:p>
    <w:p w:rsidR="00C651C3" w:rsidRPr="00A25476" w:rsidRDefault="00C651C3" w:rsidP="00C651C3">
      <w:pPr>
        <w:pStyle w:val="NormaleWeb"/>
        <w:spacing w:before="0" w:beforeAutospacing="0" w:after="0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2035A6" w:rsidRDefault="002035A6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C651C3" w:rsidRDefault="00C651C3">
      <w:pPr>
        <w:pStyle w:val="NormaleWeb"/>
        <w:spacing w:before="0" w:beforeAutospacing="0" w:after="0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C651C3" w:rsidRPr="00CF5D2C" w:rsidRDefault="00C651C3" w:rsidP="00C651C3">
      <w:pPr>
        <w:spacing w:after="0"/>
        <w:jc w:val="both"/>
        <w:rPr>
          <w:b/>
        </w:rPr>
      </w:pPr>
      <w:r w:rsidRPr="00CF5D2C">
        <w:rPr>
          <w:b/>
        </w:rPr>
        <w:t>HOTEL PREVISTI O SIMILARI:</w:t>
      </w:r>
    </w:p>
    <w:p w:rsidR="00C651C3" w:rsidRPr="00AF0653" w:rsidRDefault="00AF0653" w:rsidP="00C651C3">
      <w:pPr>
        <w:spacing w:after="0"/>
        <w:jc w:val="both"/>
        <w:rPr>
          <w:i/>
          <w:lang w:val="en-US"/>
        </w:rPr>
      </w:pPr>
      <w:r w:rsidRPr="00AF0653">
        <w:rPr>
          <w:u w:val="single"/>
          <w:lang w:val="en-US"/>
        </w:rPr>
        <w:t xml:space="preserve">PHI </w:t>
      </w:r>
      <w:proofErr w:type="spellStart"/>
      <w:r w:rsidRPr="00AF0653">
        <w:rPr>
          <w:u w:val="single"/>
          <w:lang w:val="en-US"/>
        </w:rPr>
        <w:t>PHI</w:t>
      </w:r>
      <w:proofErr w:type="spellEnd"/>
      <w:r w:rsidRPr="00AF0653">
        <w:rPr>
          <w:u w:val="single"/>
          <w:lang w:val="en-US"/>
        </w:rPr>
        <w:t xml:space="preserve"> ISLAND</w:t>
      </w:r>
      <w:r w:rsidR="00C651C3" w:rsidRPr="00AF0653">
        <w:rPr>
          <w:lang w:val="en-US"/>
        </w:rPr>
        <w:t xml:space="preserve"> </w:t>
      </w:r>
      <w:r w:rsidRPr="00AF0653">
        <w:rPr>
          <w:i/>
          <w:lang w:val="en-US"/>
        </w:rPr>
        <w:t xml:space="preserve">PHI </w:t>
      </w:r>
      <w:proofErr w:type="spellStart"/>
      <w:r w:rsidRPr="00AF0653">
        <w:rPr>
          <w:i/>
          <w:lang w:val="en-US"/>
        </w:rPr>
        <w:t>PHI</w:t>
      </w:r>
      <w:proofErr w:type="spellEnd"/>
      <w:r w:rsidRPr="00AF0653">
        <w:rPr>
          <w:i/>
          <w:lang w:val="en-US"/>
        </w:rPr>
        <w:t xml:space="preserve"> ISLAND VILLAGE BEACH RESORT</w:t>
      </w:r>
      <w:r w:rsidR="00C651C3" w:rsidRPr="00AF0653">
        <w:rPr>
          <w:i/>
          <w:lang w:val="en-US"/>
        </w:rPr>
        <w:t xml:space="preserve"> </w:t>
      </w:r>
    </w:p>
    <w:p w:rsidR="00AF0653" w:rsidRDefault="00AF0653" w:rsidP="00C651C3">
      <w:pPr>
        <w:spacing w:after="0"/>
        <w:jc w:val="both"/>
        <w:rPr>
          <w:i/>
          <w:lang w:val="en-US"/>
        </w:rPr>
      </w:pPr>
      <w:r w:rsidRPr="00AF0653">
        <w:rPr>
          <w:u w:val="single"/>
          <w:lang w:val="en-US"/>
        </w:rPr>
        <w:t>PHUKET</w:t>
      </w:r>
      <w:r w:rsidR="00C651C3" w:rsidRPr="00DD40AA">
        <w:rPr>
          <w:lang w:val="en-US"/>
        </w:rPr>
        <w:t xml:space="preserve"> </w:t>
      </w:r>
      <w:r>
        <w:rPr>
          <w:i/>
          <w:lang w:val="en-US"/>
        </w:rPr>
        <w:t>ANDAMAN SEAVIEW HOTEL KARON BEACH</w:t>
      </w:r>
    </w:p>
    <w:p w:rsidR="00C651C3" w:rsidRPr="00DD40AA" w:rsidRDefault="00AF0653" w:rsidP="00C651C3">
      <w:pPr>
        <w:spacing w:after="0"/>
        <w:jc w:val="both"/>
        <w:rPr>
          <w:lang w:val="en-US"/>
        </w:rPr>
      </w:pPr>
      <w:r>
        <w:rPr>
          <w:u w:val="single"/>
          <w:lang w:val="en-US"/>
        </w:rPr>
        <w:t xml:space="preserve">SAMUI </w:t>
      </w:r>
      <w:r>
        <w:rPr>
          <w:i/>
          <w:lang w:val="en-US"/>
        </w:rPr>
        <w:t>NORA BEACH RESORT &amp; SPA</w:t>
      </w:r>
      <w:r w:rsidR="00C651C3" w:rsidRPr="00DD40AA">
        <w:rPr>
          <w:lang w:val="en-US"/>
        </w:rPr>
        <w:t xml:space="preserve"> </w:t>
      </w:r>
    </w:p>
    <w:p w:rsidR="00AF0653" w:rsidRPr="00AF0653" w:rsidRDefault="00AF0653" w:rsidP="00C651C3">
      <w:pPr>
        <w:pStyle w:val="NormaleWeb"/>
        <w:spacing w:before="0" w:beforeAutospacing="0" w:after="0"/>
        <w:jc w:val="both"/>
        <w:rPr>
          <w:rFonts w:asciiTheme="minorHAnsi" w:hAnsiTheme="minorHAnsi"/>
          <w:bCs/>
          <w:i/>
          <w:sz w:val="22"/>
          <w:szCs w:val="22"/>
          <w:lang w:val="en-US"/>
        </w:rPr>
      </w:pPr>
      <w:r w:rsidRPr="00AF0653">
        <w:rPr>
          <w:rFonts w:asciiTheme="minorHAnsi" w:hAnsiTheme="minorHAnsi"/>
          <w:bCs/>
          <w:sz w:val="22"/>
          <w:szCs w:val="22"/>
          <w:u w:val="single"/>
          <w:lang w:val="en-US"/>
        </w:rPr>
        <w:t xml:space="preserve">KHAO LAK </w:t>
      </w:r>
      <w:r w:rsidRPr="00AF0653">
        <w:rPr>
          <w:rFonts w:asciiTheme="minorHAnsi" w:hAnsiTheme="minorHAnsi"/>
          <w:bCs/>
          <w:i/>
          <w:sz w:val="22"/>
          <w:szCs w:val="22"/>
          <w:lang w:val="en-US"/>
        </w:rPr>
        <w:t>CENTARA SEAVIEW RESORT KAO LAK</w:t>
      </w:r>
    </w:p>
    <w:p w:rsidR="00AF0653" w:rsidRPr="00AF0653" w:rsidRDefault="00AF0653" w:rsidP="00C651C3">
      <w:pPr>
        <w:pStyle w:val="NormaleWeb"/>
        <w:spacing w:before="0" w:beforeAutospacing="0" w:after="0"/>
        <w:jc w:val="both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AF0653" w:rsidRDefault="00AF0653" w:rsidP="00C651C3">
      <w:pPr>
        <w:pStyle w:val="NormaleWeb"/>
        <w:spacing w:before="0" w:beforeAutospacing="0" w:after="0"/>
        <w:jc w:val="both"/>
        <w:rPr>
          <w:rFonts w:asciiTheme="minorHAnsi" w:hAnsiTheme="minorHAnsi"/>
          <w:b/>
          <w:bCs/>
          <w:sz w:val="20"/>
          <w:szCs w:val="20"/>
          <w:lang w:val="en-US"/>
        </w:rPr>
      </w:pPr>
    </w:p>
    <w:p w:rsidR="00AF0653" w:rsidRDefault="00AF0653" w:rsidP="00C651C3">
      <w:pPr>
        <w:pStyle w:val="NormaleWeb"/>
        <w:spacing w:before="0" w:beforeAutospacing="0" w:after="0"/>
        <w:jc w:val="both"/>
        <w:rPr>
          <w:rFonts w:asciiTheme="minorHAnsi" w:hAnsiTheme="minorHAnsi"/>
          <w:b/>
          <w:bCs/>
          <w:sz w:val="20"/>
          <w:szCs w:val="20"/>
          <w:lang w:val="en-US"/>
        </w:rPr>
      </w:pPr>
    </w:p>
    <w:p w:rsidR="00AF0653" w:rsidRPr="00AF0653" w:rsidRDefault="00AF0653" w:rsidP="00C651C3">
      <w:pPr>
        <w:pStyle w:val="NormaleWeb"/>
        <w:spacing w:before="0" w:beforeAutospacing="0" w:after="0"/>
        <w:jc w:val="both"/>
        <w:rPr>
          <w:rFonts w:asciiTheme="minorHAnsi" w:hAnsiTheme="minorHAnsi"/>
          <w:b/>
          <w:bCs/>
          <w:sz w:val="20"/>
          <w:szCs w:val="20"/>
        </w:rPr>
      </w:pPr>
    </w:p>
    <w:sectPr w:rsidR="00AF0653" w:rsidRPr="00AF0653" w:rsidSect="005C3912">
      <w:headerReference w:type="default" r:id="rId16"/>
      <w:footerReference w:type="default" r:id="rId17"/>
      <w:pgSz w:w="11906" w:h="16838"/>
      <w:pgMar w:top="862" w:right="1134" w:bottom="113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EEC" w:rsidRDefault="00854EEC" w:rsidP="00F47C9E">
      <w:pPr>
        <w:spacing w:after="0" w:line="240" w:lineRule="auto"/>
      </w:pPr>
      <w:r>
        <w:separator/>
      </w:r>
    </w:p>
  </w:endnote>
  <w:endnote w:type="continuationSeparator" w:id="0">
    <w:p w:rsidR="00854EEC" w:rsidRDefault="00854EEC" w:rsidP="00F4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8B386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47CB4E" wp14:editId="534F547D">
              <wp:simplePos x="0" y="0"/>
              <wp:positionH relativeFrom="column">
                <wp:posOffset>1898015</wp:posOffset>
              </wp:positionH>
              <wp:positionV relativeFrom="paragraph">
                <wp:posOffset>114935</wp:posOffset>
              </wp:positionV>
              <wp:extent cx="4991100" cy="752475"/>
              <wp:effectExtent l="0" t="0" r="19050" b="2857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>Evasionicral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by Ultraviaggi Srl </w:t>
                          </w: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Via della Mercede, 58/59 – 00187 - Roma –</w:t>
                          </w:r>
                        </w:p>
                        <w:p w:rsidR="008B3865" w:rsidRPr="00B865CA" w:rsidRDefault="008B3865" w:rsidP="008B3865">
                          <w:pPr>
                            <w:pStyle w:val="western"/>
                            <w:spacing w:before="0" w:beforeAutospacing="0"/>
                            <w:ind w:left="-142" w:firstLine="142"/>
                            <w:jc w:val="center"/>
                            <w:rPr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Tel. +39 06.6797.386 (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r.a.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) – Fax +39 06.6781.393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Fisc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05643500589 – P. Iva 01427101009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Cap.Soc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€ 93.600,00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i.v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- CCIAA n. 500279 –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Iscr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Trib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. Roma Reg.</w:t>
                          </w:r>
                        </w:p>
                        <w:p w:rsidR="008B3865" w:rsidRDefault="008B3865" w:rsidP="008B3865">
                          <w:pPr>
                            <w:pStyle w:val="western"/>
                            <w:spacing w:before="0" w:beforeAutospacing="0"/>
                            <w:jc w:val="center"/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>Soc</w:t>
                          </w:r>
                          <w:proofErr w:type="spell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.</w:t>
                          </w:r>
                          <w:proofErr w:type="gramEnd"/>
                          <w:r w:rsidRPr="00B865CA">
                            <w:rPr>
                              <w:rFonts w:ascii="Candara" w:hAnsi="Candara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N. 5621/82 </w:t>
                          </w: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Aut.ne Reg. Lazio n. 1976/92 del 22/09/1992 – Determinazione Dirigenziale Provincia di Roma </w:t>
                          </w:r>
                        </w:p>
                        <w:p w:rsidR="00545205" w:rsidRDefault="008B3865" w:rsidP="0061070A">
                          <w:pPr>
                            <w:pStyle w:val="western"/>
                            <w:spacing w:before="0" w:beforeAutospacing="0"/>
                            <w:jc w:val="center"/>
                          </w:pPr>
                          <w:r w:rsidRPr="00B865CA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>n. 224 del 07/05/2003 Polizza RC</w:t>
                          </w:r>
                          <w:r w:rsidRPr="0061070A">
                            <w:rPr>
                              <w:rFonts w:ascii="Candara" w:hAnsi="Candara" w:cs="Calibri"/>
                              <w:color w:val="548DD4"/>
                              <w:sz w:val="16"/>
                              <w:szCs w:val="16"/>
                            </w:rPr>
                            <w:t xml:space="preserve"> Professionale</w:t>
                          </w:r>
                          <w:r w:rsidR="00062A1E">
                            <w:rPr>
                              <w:rFonts w:ascii="Candara" w:hAnsi="Candara" w:cs="Calibri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</w:t>
                          </w:r>
                          <w:r w:rsidR="00062A1E" w:rsidRPr="005C2890">
                            <w:rPr>
                              <w:rFonts w:asciiTheme="minorHAnsi" w:hAnsiTheme="minorHAnsi"/>
                              <w:color w:val="548DD4"/>
                              <w:sz w:val="20"/>
                              <w:szCs w:val="20"/>
                            </w:rPr>
                            <w:t>AMISSIMA ASSICURAZIONI polizza n. 802424129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7CB4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49.45pt;margin-top:9.05pt;width:39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" strokecolor="white [3212]">
              <v:textbox>
                <w:txbxContent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8"/>
                        <w:szCs w:val="18"/>
                      </w:rPr>
                      <w:t xml:space="preserve">Evasionicral by Ultraviaggi Srl </w:t>
                    </w: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Via della Mercede, 58/59 – 00187 - Roma –</w:t>
                    </w:r>
                  </w:p>
                  <w:p w:rsidR="008B3865" w:rsidRPr="00B865CA" w:rsidRDefault="008B3865" w:rsidP="008B3865">
                    <w:pPr>
                      <w:pStyle w:val="western"/>
                      <w:spacing w:before="0" w:beforeAutospacing="0"/>
                      <w:ind w:left="-142" w:firstLine="142"/>
                      <w:jc w:val="center"/>
                      <w:rPr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Tel. +39 06.6797.386 (r.a.) – Fax +39 06.6781.393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>Cod. Fisc. 05643500589 – P. Iva 01427101009 Cap.Soc. € 93.600,00 i.v. - CCIAA n. 500279 – Iscr. Trib. Roma Reg.</w:t>
                    </w:r>
                  </w:p>
                  <w:p w:rsidR="008B3865" w:rsidRDefault="008B3865" w:rsidP="008B3865">
                    <w:pPr>
                      <w:pStyle w:val="western"/>
                      <w:spacing w:before="0" w:beforeAutospacing="0"/>
                      <w:jc w:val="center"/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</w:pPr>
                    <w:r w:rsidRPr="00B865CA">
                      <w:rPr>
                        <w:rFonts w:ascii="Candara" w:hAnsi="Candara"/>
                        <w:color w:val="548DD4" w:themeColor="text2" w:themeTint="99"/>
                        <w:sz w:val="16"/>
                        <w:szCs w:val="16"/>
                      </w:rPr>
                      <w:t xml:space="preserve"> Soc . N. 5621/82 </w:t>
                    </w: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Aut.ne Reg. Lazio n. 1976/92 del 22/09/1992 – Determinazione Dirigenziale Provincia di Roma </w:t>
                    </w:r>
                  </w:p>
                  <w:p w:rsidR="00545205" w:rsidRDefault="008B3865" w:rsidP="0061070A">
                    <w:pPr>
                      <w:pStyle w:val="western"/>
                      <w:spacing w:before="0" w:beforeAutospacing="0"/>
                      <w:jc w:val="center"/>
                    </w:pPr>
                    <w:r w:rsidRPr="00B865CA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>n. 224 del 07/05/2003 Polizza RC</w:t>
                    </w:r>
                    <w:r w:rsidRPr="0061070A">
                      <w:rPr>
                        <w:rFonts w:ascii="Candara" w:hAnsi="Candara" w:cs="Calibri"/>
                        <w:color w:val="548DD4"/>
                        <w:sz w:val="16"/>
                        <w:szCs w:val="16"/>
                      </w:rPr>
                      <w:t xml:space="preserve"> Professionale</w:t>
                    </w:r>
                    <w:r w:rsidR="00062A1E">
                      <w:rPr>
                        <w:rFonts w:ascii="Candara" w:hAnsi="Candara" w:cs="Calibri"/>
                        <w:color w:val="548DD4" w:themeColor="text2" w:themeTint="99"/>
                        <w:sz w:val="16"/>
                        <w:szCs w:val="16"/>
                      </w:rPr>
                      <w:t xml:space="preserve"> </w:t>
                    </w:r>
                    <w:r w:rsidR="00062A1E" w:rsidRPr="005C2890">
                      <w:rPr>
                        <w:rFonts w:asciiTheme="minorHAnsi" w:hAnsiTheme="minorHAnsi"/>
                        <w:color w:val="548DD4"/>
                        <w:sz w:val="20"/>
                        <w:szCs w:val="20"/>
                      </w:rPr>
                      <w:t>AMISSIMA ASSICURAZIONI polizza n. 802424129</w:t>
                    </w:r>
                  </w:p>
                </w:txbxContent>
              </v:textbox>
            </v:shape>
          </w:pict>
        </mc:Fallback>
      </mc:AlternateContent>
    </w:r>
  </w:p>
  <w:p w:rsidR="00545205" w:rsidRDefault="000A35AE" w:rsidP="000A35AE">
    <w:pPr>
      <w:pStyle w:val="western"/>
      <w:spacing w:before="0" w:beforeAutospacing="0"/>
      <w:jc w:val="left"/>
    </w:pPr>
    <w:r>
      <w:rPr>
        <w:noProof/>
      </w:rPr>
      <w:drawing>
        <wp:inline distT="0" distB="0" distL="0" distR="0" wp14:anchorId="2569217E" wp14:editId="4D36AFB2">
          <wp:extent cx="1889125" cy="69396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69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C9E" w:rsidRDefault="00F47C9E" w:rsidP="005452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EEC" w:rsidRDefault="00854EEC" w:rsidP="00F47C9E">
      <w:pPr>
        <w:spacing w:after="0" w:line="240" w:lineRule="auto"/>
      </w:pPr>
      <w:r>
        <w:separator/>
      </w:r>
    </w:p>
  </w:footnote>
  <w:footnote w:type="continuationSeparator" w:id="0">
    <w:p w:rsidR="00854EEC" w:rsidRDefault="00854EEC" w:rsidP="00F4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C9E" w:rsidRDefault="0062205C" w:rsidP="000A35A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4C310152" wp14:editId="0F0C849A">
          <wp:extent cx="2516400" cy="1333692"/>
          <wp:effectExtent l="0" t="0" r="0" b="0"/>
          <wp:docPr id="1" name="Immagine 1" descr="C:\Users\SOFTTRAVEL\Desktop\cataloghi e locandine\LOGOS 2014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FTTRAVEL\Desktop\cataloghi e locandine\LOGOS 2014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6400" cy="1333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48DC"/>
    <w:multiLevelType w:val="hybridMultilevel"/>
    <w:tmpl w:val="DF6AA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F1949"/>
    <w:multiLevelType w:val="multilevel"/>
    <w:tmpl w:val="822A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C20998"/>
    <w:multiLevelType w:val="hybridMultilevel"/>
    <w:tmpl w:val="6F847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01801"/>
    <w:multiLevelType w:val="multilevel"/>
    <w:tmpl w:val="40A2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E84B39"/>
    <w:multiLevelType w:val="hybridMultilevel"/>
    <w:tmpl w:val="04B8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10F58"/>
    <w:multiLevelType w:val="hybridMultilevel"/>
    <w:tmpl w:val="AF7A6470"/>
    <w:lvl w:ilvl="0" w:tplc="24CC21E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D5FF7"/>
    <w:multiLevelType w:val="multilevel"/>
    <w:tmpl w:val="7D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9E"/>
    <w:rsid w:val="00043EB6"/>
    <w:rsid w:val="00062A1E"/>
    <w:rsid w:val="0008676E"/>
    <w:rsid w:val="000A088D"/>
    <w:rsid w:val="000A35AE"/>
    <w:rsid w:val="001620DD"/>
    <w:rsid w:val="0017204B"/>
    <w:rsid w:val="001829C9"/>
    <w:rsid w:val="001A1A2F"/>
    <w:rsid w:val="001D3E4B"/>
    <w:rsid w:val="001F1AD5"/>
    <w:rsid w:val="001F4954"/>
    <w:rsid w:val="002035A6"/>
    <w:rsid w:val="00216B77"/>
    <w:rsid w:val="00220D64"/>
    <w:rsid w:val="00274F3E"/>
    <w:rsid w:val="002A60F6"/>
    <w:rsid w:val="002D59CC"/>
    <w:rsid w:val="002D5B58"/>
    <w:rsid w:val="002F6AF0"/>
    <w:rsid w:val="00383FC3"/>
    <w:rsid w:val="003A029C"/>
    <w:rsid w:val="003A0711"/>
    <w:rsid w:val="003F2AD7"/>
    <w:rsid w:val="00471D83"/>
    <w:rsid w:val="004B76EC"/>
    <w:rsid w:val="00512677"/>
    <w:rsid w:val="00531525"/>
    <w:rsid w:val="0054362B"/>
    <w:rsid w:val="00545205"/>
    <w:rsid w:val="005A34E7"/>
    <w:rsid w:val="005C3912"/>
    <w:rsid w:val="005D7692"/>
    <w:rsid w:val="0061070A"/>
    <w:rsid w:val="0062205C"/>
    <w:rsid w:val="006B190E"/>
    <w:rsid w:val="006C598D"/>
    <w:rsid w:val="006C643B"/>
    <w:rsid w:val="006F4EB5"/>
    <w:rsid w:val="006F52D2"/>
    <w:rsid w:val="006F7013"/>
    <w:rsid w:val="007637C2"/>
    <w:rsid w:val="007A0572"/>
    <w:rsid w:val="007B5464"/>
    <w:rsid w:val="007B5ABE"/>
    <w:rsid w:val="007C389A"/>
    <w:rsid w:val="007E279A"/>
    <w:rsid w:val="007E59D1"/>
    <w:rsid w:val="007F2351"/>
    <w:rsid w:val="00854EEC"/>
    <w:rsid w:val="008B3865"/>
    <w:rsid w:val="008C02C8"/>
    <w:rsid w:val="009668ED"/>
    <w:rsid w:val="00973A38"/>
    <w:rsid w:val="009E0561"/>
    <w:rsid w:val="009E1D16"/>
    <w:rsid w:val="009E62C6"/>
    <w:rsid w:val="00A118EF"/>
    <w:rsid w:val="00A13784"/>
    <w:rsid w:val="00A24ACA"/>
    <w:rsid w:val="00A25476"/>
    <w:rsid w:val="00A30582"/>
    <w:rsid w:val="00A677DC"/>
    <w:rsid w:val="00A85129"/>
    <w:rsid w:val="00AD720D"/>
    <w:rsid w:val="00AE4D73"/>
    <w:rsid w:val="00AF0653"/>
    <w:rsid w:val="00C41B01"/>
    <w:rsid w:val="00C651C3"/>
    <w:rsid w:val="00CA3209"/>
    <w:rsid w:val="00CB59E9"/>
    <w:rsid w:val="00CD48BF"/>
    <w:rsid w:val="00D26F13"/>
    <w:rsid w:val="00D70808"/>
    <w:rsid w:val="00DA76B2"/>
    <w:rsid w:val="00DC719E"/>
    <w:rsid w:val="00DD30D4"/>
    <w:rsid w:val="00E002C9"/>
    <w:rsid w:val="00EA179F"/>
    <w:rsid w:val="00ED19EC"/>
    <w:rsid w:val="00EE3A10"/>
    <w:rsid w:val="00F07388"/>
    <w:rsid w:val="00F247B3"/>
    <w:rsid w:val="00F47C9E"/>
    <w:rsid w:val="00F74409"/>
    <w:rsid w:val="00F93DE1"/>
    <w:rsid w:val="00FE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1CC95346-01D2-489C-BC42-F4644776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08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531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49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A02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C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47C9E"/>
  </w:style>
  <w:style w:type="paragraph" w:styleId="Pidipagina">
    <w:name w:val="footer"/>
    <w:basedOn w:val="Normale"/>
    <w:link w:val="PidipaginaCarattere"/>
    <w:uiPriority w:val="99"/>
    <w:unhideWhenUsed/>
    <w:rsid w:val="00F4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C9E"/>
  </w:style>
  <w:style w:type="character" w:styleId="Collegamentoipertestuale">
    <w:name w:val="Hyperlink"/>
    <w:basedOn w:val="Carpredefinitoparagrafo"/>
    <w:uiPriority w:val="99"/>
    <w:semiHidden/>
    <w:unhideWhenUsed/>
    <w:rsid w:val="00545205"/>
    <w:rPr>
      <w:color w:val="0000FF"/>
      <w:u w:val="single"/>
    </w:rPr>
  </w:style>
  <w:style w:type="paragraph" w:customStyle="1" w:styleId="western">
    <w:name w:val="western"/>
    <w:basedOn w:val="Normale"/>
    <w:rsid w:val="00545205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A35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179F"/>
    <w:rPr>
      <w:b/>
      <w:bCs/>
    </w:rPr>
  </w:style>
  <w:style w:type="character" w:styleId="Enfasicorsivo">
    <w:name w:val="Emphasis"/>
    <w:basedOn w:val="Carpredefinitoparagrafo"/>
    <w:uiPriority w:val="20"/>
    <w:qFormat/>
    <w:rsid w:val="00EA179F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53152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531525"/>
  </w:style>
  <w:style w:type="paragraph" w:styleId="Paragrafoelenco">
    <w:name w:val="List Paragraph"/>
    <w:basedOn w:val="Normale"/>
    <w:uiPriority w:val="34"/>
    <w:qFormat/>
    <w:rsid w:val="00DC71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08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49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essunaspaziatura">
    <w:name w:val="No Spacing"/>
    <w:uiPriority w:val="1"/>
    <w:qFormat/>
    <w:rsid w:val="001F4954"/>
    <w:pPr>
      <w:spacing w:after="0" w:line="240" w:lineRule="auto"/>
    </w:pPr>
    <w:rPr>
      <w:rFonts w:eastAsiaTheme="minorEastAsia"/>
      <w:lang w:val="en-GB" w:eastAsia="en-GB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C02C8"/>
    <w:pPr>
      <w:spacing w:after="120" w:line="480" w:lineRule="auto"/>
    </w:pPr>
    <w:rPr>
      <w:rFonts w:ascii="Calibri" w:hAnsi="Calibri" w:cs="Times New Roman"/>
      <w:lang w:eastAsia="en-GB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C02C8"/>
    <w:rPr>
      <w:rFonts w:ascii="Calibri" w:hAnsi="Calibri" w:cs="Times New Roman"/>
      <w:lang w:eastAsia="en-GB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C02C8"/>
    <w:pPr>
      <w:spacing w:after="120" w:line="480" w:lineRule="auto"/>
      <w:ind w:left="283"/>
    </w:pPr>
    <w:rPr>
      <w:rFonts w:ascii="Calibri" w:hAnsi="Calibri" w:cs="Times New Roman"/>
      <w:lang w:eastAsia="en-GB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C02C8"/>
    <w:rPr>
      <w:rFonts w:ascii="Calibri" w:hAnsi="Calibri" w:cs="Times New Roman"/>
      <w:lang w:eastAsia="en-GB"/>
    </w:rPr>
  </w:style>
  <w:style w:type="paragraph" w:customStyle="1" w:styleId="gmail-m-397027849086728829gmail-m-3985839001187208477msolistparagraph">
    <w:name w:val="gmail-m_-397027849086728829gmail-m-3985839001187208477msolistparagraph"/>
    <w:basedOn w:val="Normale"/>
    <w:rsid w:val="00274F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74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74F3E"/>
    <w:rPr>
      <w:rFonts w:ascii="Courier New" w:hAnsi="Courier New" w:cs="Courier New"/>
      <w:sz w:val="20"/>
      <w:szCs w:val="20"/>
      <w:lang w:eastAsia="it-IT"/>
    </w:rPr>
  </w:style>
  <w:style w:type="character" w:customStyle="1" w:styleId="gmail-m-397027849086728829gmail-m-3985839001187208477row">
    <w:name w:val="gmail-m_-397027849086728829gmail-m-3985839001187208477row"/>
    <w:basedOn w:val="Carpredefinitoparagrafo"/>
    <w:rsid w:val="00274F3E"/>
  </w:style>
  <w:style w:type="character" w:customStyle="1" w:styleId="gmail-m-397027849086728829gmail-m-3985839001187208477color-1">
    <w:name w:val="gmail-m_-397027849086728829gmail-m-3985839001187208477color-1"/>
    <w:basedOn w:val="Carpredefinitoparagrafo"/>
    <w:rsid w:val="00274F3E"/>
  </w:style>
  <w:style w:type="character" w:customStyle="1" w:styleId="gmail-m-397027849086728829gmail-m-3985839001187208477color-2">
    <w:name w:val="gmail-m_-397027849086728829gmail-m-3985839001187208477color-2"/>
    <w:basedOn w:val="Carpredefinitoparagrafo"/>
    <w:rsid w:val="00274F3E"/>
  </w:style>
  <w:style w:type="character" w:customStyle="1" w:styleId="Titolo5Carattere">
    <w:name w:val="Titolo 5 Carattere"/>
    <w:basedOn w:val="Carpredefinitoparagrafo"/>
    <w:link w:val="Titolo5"/>
    <w:uiPriority w:val="9"/>
    <w:rsid w:val="003A029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A029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A029C"/>
  </w:style>
  <w:style w:type="paragraph" w:customStyle="1" w:styleId="programbody">
    <w:name w:val="program body"/>
    <w:rsid w:val="003A029C"/>
    <w:pPr>
      <w:tabs>
        <w:tab w:val="left" w:pos="28"/>
        <w:tab w:val="left" w:pos="170"/>
      </w:tabs>
      <w:spacing w:after="0" w:line="180" w:lineRule="atLeast"/>
      <w:ind w:left="170" w:hanging="170"/>
      <w:jc w:val="both"/>
    </w:pPr>
    <w:rPr>
      <w:rFonts w:ascii="Helvetica" w:eastAsia="Times New Roman" w:hAnsi="Helvetica" w:cs="Angsana New"/>
      <w:sz w:val="16"/>
      <w:szCs w:val="16"/>
      <w:lang w:val="en-US" w:bidi="th-TH"/>
    </w:rPr>
  </w:style>
  <w:style w:type="table" w:styleId="Grigliatabella">
    <w:name w:val="Table Grid"/>
    <w:basedOn w:val="Tabellanormale"/>
    <w:uiPriority w:val="59"/>
    <w:rsid w:val="00A85129"/>
    <w:pPr>
      <w:spacing w:after="0" w:line="240" w:lineRule="auto"/>
    </w:pPr>
    <w:rPr>
      <w:szCs w:val="28"/>
      <w:lang w:val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vasionicral.com" TargetMode="External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vasionicral.com/" TargetMode="External"/><Relationship Id="rId14" Type="http://schemas.microsoft.com/office/2007/relationships/diagramDrawing" Target="diagrams/drawing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microsoft.com/office/2007/relationships/hdphoto" Target="../media/hdphoto1.wdp"/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microsoft.com/office/2007/relationships/hdphoto" Target="../media/hdphoto1.wdp"/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D9EFA5-D2E2-4E0B-AC23-FA8989E7CF9E}" type="doc">
      <dgm:prSet loTypeId="urn:microsoft.com/office/officeart/2008/layout/AscendingPictureAccentProcess" loCatId="picture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2846BB9D-E2D2-48C3-B0AB-1D84810A805A}">
      <dgm:prSet phldrT="[Testo]" custT="1"/>
      <dgm:spPr>
        <a:xfrm>
          <a:off x="3296109" y="2976950"/>
          <a:ext cx="2274948" cy="664270"/>
        </a:xfrm>
        <a:gradFill rotWithShape="0">
          <a:gsLst>
            <a:gs pos="0">
              <a:srgbClr val="7030A0"/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</a:gradFill>
      </dgm:spPr>
      <dgm:t>
        <a:bodyPr/>
        <a:lstStyle/>
        <a:p>
          <a:r>
            <a:rPr lang="it-IT" sz="1400" b="1">
              <a:latin typeface="Calibri"/>
              <a:ea typeface="+mn-ea"/>
              <a:cs typeface="+mn-cs"/>
            </a:rPr>
            <a:t>La quota non comprende:</a:t>
          </a:r>
          <a:endParaRPr lang="it-IT" sz="1400">
            <a:latin typeface="Calibri"/>
            <a:ea typeface="+mn-ea"/>
            <a:cs typeface="+mn-cs"/>
          </a:endParaRPr>
        </a:p>
      </dgm:t>
    </dgm:pt>
    <dgm:pt modelId="{494EEE57-5BBE-49EF-B0EE-6A22706F1633}" type="parTrans" cxnId="{5490F0DC-AD5A-4A5B-9ED0-EBE12CFD1923}">
      <dgm:prSet/>
      <dgm:spPr/>
      <dgm:t>
        <a:bodyPr/>
        <a:lstStyle/>
        <a:p>
          <a:endParaRPr lang="it-IT"/>
        </a:p>
      </dgm:t>
    </dgm:pt>
    <dgm:pt modelId="{7ABAF233-5D6E-4195-8DBC-1CBDD8CA3DCA}" type="sibTrans" cxnId="{5490F0DC-AD5A-4A5B-9ED0-EBE12CFD1923}">
      <dgm:prSet/>
      <dgm:spPr>
        <a:xfrm rot="677316">
          <a:off x="5116102" y="2710792"/>
          <a:ext cx="1014224" cy="978238"/>
        </a:xfrm>
        <a:blipFill dpi="0" rotWithShape="1">
          <a:blip xmlns:r="http://schemas.openxmlformats.org/officeDocument/2006/relationships" r:embed="rId1" cstate="print">
            <a:duotone>
              <a:schemeClr val="accent5">
                <a:shade val="45000"/>
                <a:satMod val="135000"/>
              </a:schemeClr>
              <a:prstClr val="white"/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</dgm:spPr>
      <dgm:t>
        <a:bodyPr/>
        <a:lstStyle/>
        <a:p>
          <a:endParaRPr lang="it-IT" b="1" cap="none" spc="0">
            <a:ln w="11112">
              <a:solidFill>
                <a:schemeClr val="accent2"/>
              </a:solidFill>
              <a:prstDash val="solid"/>
            </a:ln>
            <a:solidFill>
              <a:schemeClr val="accent2">
                <a:lumMod val="40000"/>
                <a:lumOff val="60000"/>
              </a:schemeClr>
            </a:solidFill>
            <a:effectLst/>
          </a:endParaRPr>
        </a:p>
      </dgm:t>
    </dgm:pt>
    <dgm:pt modelId="{B9EFB3B2-04C1-434C-8C0E-E58D01E21890}">
      <dgm:prSet phldrT="[Testo]" custT="1"/>
      <dgm:spPr>
        <a:xfrm>
          <a:off x="922221" y="1082836"/>
          <a:ext cx="2167859" cy="676105"/>
        </a:xfrm>
        <a:gradFill rotWithShape="0">
          <a:gsLst>
            <a:gs pos="0">
              <a:srgbClr val="00B050"/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</a:gradFill>
      </dgm:spPr>
      <dgm:t>
        <a:bodyPr/>
        <a:lstStyle/>
        <a:p>
          <a:pPr algn="l"/>
          <a:r>
            <a:rPr lang="it-IT" sz="1400" b="1">
              <a:latin typeface="Calibri"/>
              <a:ea typeface="+mn-ea"/>
              <a:cs typeface="+mn-cs"/>
            </a:rPr>
            <a:t>La quota comprende:</a:t>
          </a:r>
          <a:endParaRPr lang="it-IT" sz="1400">
            <a:latin typeface="Calibri"/>
            <a:ea typeface="+mn-ea"/>
            <a:cs typeface="+mn-cs"/>
          </a:endParaRPr>
        </a:p>
      </dgm:t>
    </dgm:pt>
    <dgm:pt modelId="{72CEDFBE-9FF7-4CA0-831B-2B6B37261EAB}" type="parTrans" cxnId="{D1513A0C-2555-4045-AE2D-D8100C9DE1E6}">
      <dgm:prSet/>
      <dgm:spPr/>
      <dgm:t>
        <a:bodyPr/>
        <a:lstStyle/>
        <a:p>
          <a:endParaRPr lang="it-IT"/>
        </a:p>
      </dgm:t>
    </dgm:pt>
    <dgm:pt modelId="{BCC0199B-B5CF-447B-819D-F54764145802}" type="sibTrans" cxnId="{D1513A0C-2555-4045-AE2D-D8100C9DE1E6}">
      <dgm:prSet/>
      <dgm:spPr>
        <a:xfrm rot="20694210">
          <a:off x="207319" y="464590"/>
          <a:ext cx="975635" cy="987529"/>
        </a:xfrm>
        <a:blipFill dpi="0" rotWithShape="1">
          <a:blip xmlns:r="http://schemas.openxmlformats.org/officeDocument/2006/relationships" r:embed="rId3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</dgm:spPr>
      <dgm:t>
        <a:bodyPr/>
        <a:lstStyle/>
        <a:p>
          <a:endParaRPr lang="it-IT">
            <a:solidFill>
              <a:srgbClr val="FFC000"/>
            </a:solidFill>
          </a:endParaRPr>
        </a:p>
      </dgm:t>
    </dgm:pt>
    <dgm:pt modelId="{0C4FB70C-7AAC-4FC2-BF99-43DD5CB2E03E}">
      <dgm:prSet custT="1"/>
      <dgm:spPr>
        <a:xfrm>
          <a:off x="75800" y="2277885"/>
          <a:ext cx="3151459" cy="1457571"/>
        </a:xfrm>
      </dgm:spPr>
      <dgm:t>
        <a:bodyPr/>
        <a:lstStyle/>
        <a:p>
          <a:r>
            <a:rPr lang="it-IT" sz="1000">
              <a:latin typeface="Calibri"/>
              <a:ea typeface="+mn-ea"/>
              <a:cs typeface="+mn-cs"/>
            </a:rPr>
            <a:t>Tasse aeroportuali: € 370,00 da riconfermare al momento dell’emissione dei biglietti</a:t>
          </a:r>
        </a:p>
      </dgm:t>
    </dgm:pt>
    <dgm:pt modelId="{1B99B154-9C2E-45DC-88B7-90B8577B6891}" type="parTrans" cxnId="{AA692698-1379-46A1-98EE-382AA5C00E44}">
      <dgm:prSet/>
      <dgm:spPr/>
      <dgm:t>
        <a:bodyPr/>
        <a:lstStyle/>
        <a:p>
          <a:endParaRPr lang="it-IT"/>
        </a:p>
      </dgm:t>
    </dgm:pt>
    <dgm:pt modelId="{964FED2F-4B84-416F-8421-88623A80C2DF}" type="sibTrans" cxnId="{AA692698-1379-46A1-98EE-382AA5C00E44}">
      <dgm:prSet/>
      <dgm:spPr/>
      <dgm:t>
        <a:bodyPr/>
        <a:lstStyle/>
        <a:p>
          <a:endParaRPr lang="it-IT"/>
        </a:p>
      </dgm:t>
    </dgm:pt>
    <dgm:pt modelId="{1986B0CB-4D46-44FA-9489-5BEAA1DEA259}">
      <dgm:prSet custT="1"/>
      <dgm:spPr>
        <a:xfrm>
          <a:off x="3292148" y="487582"/>
          <a:ext cx="3478412" cy="1454694"/>
        </a:xfrm>
      </dgm:spPr>
      <dgm:t>
        <a:bodyPr/>
        <a:lstStyle/>
        <a:p>
          <a:pPr algn="l"/>
          <a:endParaRPr lang="it-IT" sz="10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BE925B6-5E16-4EBE-80C1-9A08495D9361}" type="parTrans" cxnId="{BDF47F13-EC8D-44F9-BC33-5C691E25BDA8}">
      <dgm:prSet/>
      <dgm:spPr/>
      <dgm:t>
        <a:bodyPr/>
        <a:lstStyle/>
        <a:p>
          <a:endParaRPr lang="it-IT"/>
        </a:p>
      </dgm:t>
    </dgm:pt>
    <dgm:pt modelId="{FE5A04AF-B7AA-4F8B-90D4-46848DCA3161}" type="sibTrans" cxnId="{BDF47F13-EC8D-44F9-BC33-5C691E25BDA8}">
      <dgm:prSet/>
      <dgm:spPr/>
      <dgm:t>
        <a:bodyPr/>
        <a:lstStyle/>
        <a:p>
          <a:endParaRPr lang="it-IT"/>
        </a:p>
      </dgm:t>
    </dgm:pt>
    <dgm:pt modelId="{63F20EBF-C3C9-4DCE-9DA5-32B554339B55}">
      <dgm:prSet custT="1"/>
      <dgm:spPr>
        <a:xfrm>
          <a:off x="75800" y="2277885"/>
          <a:ext cx="3151459" cy="1457571"/>
        </a:xfrm>
      </dgm:spPr>
      <dgm:t>
        <a:bodyPr/>
        <a:lstStyle/>
        <a:p>
          <a:endParaRPr lang="it-IT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884F89A-88A5-44AD-BCA4-76D77A48F014}" type="parTrans" cxnId="{FB0CB735-CC0D-4482-8974-2D4981583ED6}">
      <dgm:prSet/>
      <dgm:spPr/>
      <dgm:t>
        <a:bodyPr/>
        <a:lstStyle/>
        <a:p>
          <a:endParaRPr lang="it-IT"/>
        </a:p>
      </dgm:t>
    </dgm:pt>
    <dgm:pt modelId="{859887EC-74F5-41EA-94CC-26E8D8917AC9}" type="sibTrans" cxnId="{FB0CB735-CC0D-4482-8974-2D4981583ED6}">
      <dgm:prSet/>
      <dgm:spPr/>
      <dgm:t>
        <a:bodyPr/>
        <a:lstStyle/>
        <a:p>
          <a:endParaRPr lang="it-IT"/>
        </a:p>
      </dgm:t>
    </dgm:pt>
    <dgm:pt modelId="{68AA4586-EC7E-4997-A3EE-FCCD49B79E9B}">
      <dgm:prSet custT="1"/>
      <dgm:spPr>
        <a:xfrm>
          <a:off x="75800" y="2277885"/>
          <a:ext cx="3151459" cy="1457571"/>
        </a:xfrm>
      </dgm:spPr>
      <dgm:t>
        <a:bodyPr/>
        <a:lstStyle/>
        <a:p>
          <a:endParaRPr lang="it-IT" sz="1000">
            <a:solidFill>
              <a:srgbClr val="FF0000"/>
            </a:solidFill>
            <a:latin typeface="Calibri"/>
            <a:ea typeface="+mn-ea"/>
            <a:cs typeface="+mn-cs"/>
          </a:endParaRPr>
        </a:p>
      </dgm:t>
    </dgm:pt>
    <dgm:pt modelId="{330B2035-1AA8-410A-B77D-3E4333987131}" type="parTrans" cxnId="{2DE43A19-5730-4D3D-B0E7-AF0DA73AA3B7}">
      <dgm:prSet/>
      <dgm:spPr/>
      <dgm:t>
        <a:bodyPr/>
        <a:lstStyle/>
        <a:p>
          <a:endParaRPr lang="it-IT"/>
        </a:p>
      </dgm:t>
    </dgm:pt>
    <dgm:pt modelId="{81592931-4A06-4BF5-8B37-CF1EC5ADF87C}" type="sibTrans" cxnId="{2DE43A19-5730-4D3D-B0E7-AF0DA73AA3B7}">
      <dgm:prSet/>
      <dgm:spPr/>
      <dgm:t>
        <a:bodyPr/>
        <a:lstStyle/>
        <a:p>
          <a:endParaRPr lang="it-IT"/>
        </a:p>
      </dgm:t>
    </dgm:pt>
    <dgm:pt modelId="{85DFF654-57DC-4E81-BEBE-C2BE4E365564}">
      <dgm:prSet custT="1"/>
      <dgm:spPr>
        <a:xfrm>
          <a:off x="3292148" y="487582"/>
          <a:ext cx="3478412" cy="1454694"/>
        </a:xfrm>
      </dgm:spPr>
      <dgm:t>
        <a:bodyPr/>
        <a:lstStyle/>
        <a:p>
          <a:pPr algn="l"/>
          <a:endParaRPr lang="it-IT" sz="10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7313D952-7EAF-4FF6-A684-7087184A9A8C}" type="parTrans" cxnId="{445C47A2-2C4A-4F68-98E6-B3ABF67CE8F8}">
      <dgm:prSet/>
      <dgm:spPr/>
      <dgm:t>
        <a:bodyPr/>
        <a:lstStyle/>
        <a:p>
          <a:endParaRPr lang="it-IT"/>
        </a:p>
      </dgm:t>
    </dgm:pt>
    <dgm:pt modelId="{A7C96891-C069-4520-A7F6-8CD991CBCFE8}" type="sibTrans" cxnId="{445C47A2-2C4A-4F68-98E6-B3ABF67CE8F8}">
      <dgm:prSet/>
      <dgm:spPr/>
      <dgm:t>
        <a:bodyPr/>
        <a:lstStyle/>
        <a:p>
          <a:endParaRPr lang="it-IT"/>
        </a:p>
      </dgm:t>
    </dgm:pt>
    <dgm:pt modelId="{8B287629-381E-49A5-BD6D-8CBC5C4F077F}">
      <dgm:prSet custT="1"/>
      <dgm:spPr>
        <a:xfrm>
          <a:off x="75800" y="2277885"/>
          <a:ext cx="3151459" cy="1457571"/>
        </a:xfrm>
      </dgm:spPr>
      <dgm:t>
        <a:bodyPr/>
        <a:lstStyle/>
        <a:p>
          <a:r>
            <a:rPr lang="it-IT" sz="1000">
              <a:latin typeface="Calibri"/>
              <a:ea typeface="+mn-ea"/>
              <a:cs typeface="+mn-cs"/>
            </a:rPr>
            <a:t>Pasti non indicati in programma</a:t>
          </a:r>
        </a:p>
      </dgm:t>
    </dgm:pt>
    <dgm:pt modelId="{1E7C51DB-4171-4D79-81E9-A6AF31370D44}" type="parTrans" cxnId="{4503BF28-499E-4CAD-AC57-DC3725CB3A2F}">
      <dgm:prSet/>
      <dgm:spPr/>
      <dgm:t>
        <a:bodyPr/>
        <a:lstStyle/>
        <a:p>
          <a:endParaRPr lang="it-IT"/>
        </a:p>
      </dgm:t>
    </dgm:pt>
    <dgm:pt modelId="{E6A63C1C-AD27-4CD0-9060-95A3F83F12FF}" type="sibTrans" cxnId="{4503BF28-499E-4CAD-AC57-DC3725CB3A2F}">
      <dgm:prSet/>
      <dgm:spPr/>
      <dgm:t>
        <a:bodyPr/>
        <a:lstStyle/>
        <a:p>
          <a:endParaRPr lang="it-IT"/>
        </a:p>
      </dgm:t>
    </dgm:pt>
    <dgm:pt modelId="{5183A171-D14B-4381-BB16-2C91F435992E}">
      <dgm:prSet custT="1"/>
      <dgm:spPr>
        <a:xfrm>
          <a:off x="75800" y="2277885"/>
          <a:ext cx="3151459" cy="1457571"/>
        </a:xfrm>
      </dgm:spPr>
      <dgm:t>
        <a:bodyPr/>
        <a:lstStyle/>
        <a:p>
          <a:r>
            <a:rPr lang="it-IT" sz="1000">
              <a:latin typeface="Calibri"/>
              <a:ea typeface="+mn-ea"/>
              <a:cs typeface="+mn-cs"/>
            </a:rPr>
            <a:t>Tutte le spese di carattere personale</a:t>
          </a:r>
        </a:p>
      </dgm:t>
    </dgm:pt>
    <dgm:pt modelId="{A0F4959F-9ABF-40F6-873A-83CD3A81D2E7}" type="parTrans" cxnId="{7964C198-B839-4210-9717-FA5316C8F72D}">
      <dgm:prSet/>
      <dgm:spPr/>
      <dgm:t>
        <a:bodyPr/>
        <a:lstStyle/>
        <a:p>
          <a:endParaRPr lang="it-IT"/>
        </a:p>
      </dgm:t>
    </dgm:pt>
    <dgm:pt modelId="{5F06B978-7283-422E-8393-C5F9BE231ABF}" type="sibTrans" cxnId="{7964C198-B839-4210-9717-FA5316C8F72D}">
      <dgm:prSet/>
      <dgm:spPr/>
      <dgm:t>
        <a:bodyPr/>
        <a:lstStyle/>
        <a:p>
          <a:endParaRPr lang="it-IT"/>
        </a:p>
      </dgm:t>
    </dgm:pt>
    <dgm:pt modelId="{68D574DE-30DF-49C7-9804-FBADD5C06054}">
      <dgm:prSet custT="1"/>
      <dgm:spPr>
        <a:xfrm>
          <a:off x="75800" y="2277885"/>
          <a:ext cx="3151459" cy="1457571"/>
        </a:xfrm>
      </dgm:spPr>
      <dgm:t>
        <a:bodyPr/>
        <a:lstStyle/>
        <a:p>
          <a:r>
            <a:rPr lang="it-IT" sz="1000">
              <a:latin typeface="Calibri"/>
              <a:ea typeface="+mn-ea"/>
              <a:cs typeface="+mn-cs"/>
            </a:rPr>
            <a:t>Mance ad autisti e guide</a:t>
          </a:r>
        </a:p>
      </dgm:t>
    </dgm:pt>
    <dgm:pt modelId="{2E65AEEC-1EF4-4CAC-8779-53D319498A51}" type="parTrans" cxnId="{7CE91692-58E0-419D-8339-8503D2D7F870}">
      <dgm:prSet/>
      <dgm:spPr/>
      <dgm:t>
        <a:bodyPr/>
        <a:lstStyle/>
        <a:p>
          <a:endParaRPr lang="it-IT"/>
        </a:p>
      </dgm:t>
    </dgm:pt>
    <dgm:pt modelId="{C9EC9439-6845-494B-9122-F9B163B77C68}" type="sibTrans" cxnId="{7CE91692-58E0-419D-8339-8503D2D7F870}">
      <dgm:prSet/>
      <dgm:spPr/>
      <dgm:t>
        <a:bodyPr/>
        <a:lstStyle/>
        <a:p>
          <a:endParaRPr lang="it-IT"/>
        </a:p>
      </dgm:t>
    </dgm:pt>
    <dgm:pt modelId="{574FEFA1-AC94-4830-8235-545F7742F683}">
      <dgm:prSet custT="1"/>
      <dgm:spPr>
        <a:xfrm>
          <a:off x="75800" y="2277885"/>
          <a:ext cx="3151459" cy="1457571"/>
        </a:xfrm>
      </dgm:spPr>
      <dgm:t>
        <a:bodyPr/>
        <a:lstStyle/>
        <a:p>
          <a:r>
            <a:rPr lang="it-IT" sz="1000">
              <a:latin typeface="Calibri"/>
              <a:ea typeface="+mn-ea"/>
              <a:cs typeface="+mn-cs"/>
            </a:rPr>
            <a:t>Bevande ai pasti</a:t>
          </a:r>
        </a:p>
      </dgm:t>
    </dgm:pt>
    <dgm:pt modelId="{C461982C-339B-4B13-AAB5-7D6034E1ADD1}" type="parTrans" cxnId="{A3FC9AA8-5933-49A9-A2A3-381CD92D7222}">
      <dgm:prSet/>
      <dgm:spPr/>
      <dgm:t>
        <a:bodyPr/>
        <a:lstStyle/>
        <a:p>
          <a:endParaRPr lang="it-IT"/>
        </a:p>
      </dgm:t>
    </dgm:pt>
    <dgm:pt modelId="{81C93654-A011-43DF-B638-763E422C03B4}" type="sibTrans" cxnId="{A3FC9AA8-5933-49A9-A2A3-381CD92D7222}">
      <dgm:prSet/>
      <dgm:spPr/>
      <dgm:t>
        <a:bodyPr/>
        <a:lstStyle/>
        <a:p>
          <a:endParaRPr lang="it-IT"/>
        </a:p>
      </dgm:t>
    </dgm:pt>
    <dgm:pt modelId="{DABCFD3E-2A9D-4B88-907E-74E02E52DFDA}">
      <dgm:prSet custT="1"/>
      <dgm:spPr>
        <a:xfrm>
          <a:off x="3292148" y="487582"/>
          <a:ext cx="3478412" cy="1454694"/>
        </a:xfrm>
      </dgm:spPr>
      <dgm:t>
        <a:bodyPr/>
        <a:lstStyle/>
        <a:p>
          <a:pPr algn="l"/>
          <a:r>
            <a:rPr lang="it-IT" sz="1000" baseline="0">
              <a:latin typeface="Calibri"/>
              <a:ea typeface="+mn-ea"/>
              <a:cs typeface="+mn-cs"/>
            </a:rPr>
            <a:t>Biglietti d'ingresso durante le visite</a:t>
          </a:r>
        </a:p>
      </dgm:t>
    </dgm:pt>
    <dgm:pt modelId="{40C62758-CF67-46D2-8744-9FBD44C849EB}" type="parTrans" cxnId="{1FC81CDC-32D3-4DEC-B363-74A633FBCDA2}">
      <dgm:prSet/>
      <dgm:spPr/>
      <dgm:t>
        <a:bodyPr/>
        <a:lstStyle/>
        <a:p>
          <a:endParaRPr lang="it-IT"/>
        </a:p>
      </dgm:t>
    </dgm:pt>
    <dgm:pt modelId="{D0C4F795-D711-4781-94E3-794CE081C193}" type="sibTrans" cxnId="{1FC81CDC-32D3-4DEC-B363-74A633FBCDA2}">
      <dgm:prSet/>
      <dgm:spPr/>
      <dgm:t>
        <a:bodyPr/>
        <a:lstStyle/>
        <a:p>
          <a:endParaRPr lang="it-IT"/>
        </a:p>
      </dgm:t>
    </dgm:pt>
    <dgm:pt modelId="{1DF14406-64AE-4F12-84CB-77B32F370DF3}">
      <dgm:prSet custT="1"/>
      <dgm:spPr>
        <a:xfrm>
          <a:off x="3292148" y="487582"/>
          <a:ext cx="3478412" cy="1454694"/>
        </a:xfrm>
      </dgm:spPr>
      <dgm:t>
        <a:bodyPr/>
        <a:lstStyle/>
        <a:p>
          <a:pPr algn="just"/>
          <a:r>
            <a:rPr lang="it-IT" sz="1000">
              <a:latin typeface="Calibri"/>
              <a:ea typeface="+mn-ea"/>
              <a:cs typeface="+mn-cs"/>
            </a:rPr>
            <a:t>Volo aereo andato/ritorno, bagaglio incluso </a:t>
          </a:r>
        </a:p>
      </dgm:t>
    </dgm:pt>
    <dgm:pt modelId="{EA7EDE0B-2721-4B1E-822A-6744F0A09144}" type="sibTrans" cxnId="{1A506CD2-76C0-4108-9CF6-BFCA056345CB}">
      <dgm:prSet/>
      <dgm:spPr/>
      <dgm:t>
        <a:bodyPr/>
        <a:lstStyle/>
        <a:p>
          <a:endParaRPr lang="it-IT"/>
        </a:p>
      </dgm:t>
    </dgm:pt>
    <dgm:pt modelId="{FED179C2-BACC-44B9-B530-7EB3FB03B2BB}" type="parTrans" cxnId="{1A506CD2-76C0-4108-9CF6-BFCA056345CB}">
      <dgm:prSet/>
      <dgm:spPr/>
      <dgm:t>
        <a:bodyPr/>
        <a:lstStyle/>
        <a:p>
          <a:endParaRPr lang="it-IT"/>
        </a:p>
      </dgm:t>
    </dgm:pt>
    <dgm:pt modelId="{4371816A-1A07-44EB-AEBA-87EDF2DCD351}">
      <dgm:prSet custT="1"/>
      <dgm:spPr>
        <a:xfrm>
          <a:off x="75800" y="2277885"/>
          <a:ext cx="3151459" cy="1457571"/>
        </a:xfrm>
      </dgm:spPr>
      <dgm:t>
        <a:bodyPr/>
        <a:lstStyle/>
        <a:p>
          <a:r>
            <a:rPr lang="it-IT" sz="1000">
              <a:latin typeface="Calibri"/>
              <a:ea typeface="+mn-ea"/>
              <a:cs typeface="+mn-cs"/>
            </a:rPr>
            <a:t>Supplemento Phi Phi Island € 200,00 pp </a:t>
          </a:r>
        </a:p>
      </dgm:t>
    </dgm:pt>
    <dgm:pt modelId="{6CC008B7-D01D-4329-BBF0-C64D251D6BA6}" type="parTrans" cxnId="{D5880D78-0952-4A86-9475-C6A8AFF02E35}">
      <dgm:prSet/>
      <dgm:spPr/>
      <dgm:t>
        <a:bodyPr/>
        <a:lstStyle/>
        <a:p>
          <a:endParaRPr lang="it-IT"/>
        </a:p>
      </dgm:t>
    </dgm:pt>
    <dgm:pt modelId="{8486A236-6B53-47B9-A6C7-29CE3CB5EEAF}" type="sibTrans" cxnId="{D5880D78-0952-4A86-9475-C6A8AFF02E35}">
      <dgm:prSet/>
      <dgm:spPr/>
      <dgm:t>
        <a:bodyPr/>
        <a:lstStyle/>
        <a:p>
          <a:endParaRPr lang="it-IT"/>
        </a:p>
      </dgm:t>
    </dgm:pt>
    <dgm:pt modelId="{41A42BA6-7CB9-4A3E-A9CF-31E1E12DB1D6}">
      <dgm:prSet custT="1"/>
      <dgm:spPr>
        <a:xfrm>
          <a:off x="3292148" y="487582"/>
          <a:ext cx="3478412" cy="1454694"/>
        </a:xfrm>
      </dgm:spPr>
      <dgm:t>
        <a:bodyPr/>
        <a:lstStyle/>
        <a:p>
          <a:r>
            <a:rPr lang="it-IT" sz="1000">
              <a:latin typeface="Calibri"/>
              <a:ea typeface="+mn-ea"/>
              <a:cs typeface="+mn-cs"/>
            </a:rPr>
            <a:t>Sistemazione negli hotels indicati o similari</a:t>
          </a:r>
        </a:p>
      </dgm:t>
    </dgm:pt>
    <dgm:pt modelId="{1DD1D9D9-A9E8-41D4-B396-850615926421}" type="parTrans" cxnId="{C694B117-DA2F-4EBC-8B81-65E753656C3E}">
      <dgm:prSet/>
      <dgm:spPr/>
      <dgm:t>
        <a:bodyPr/>
        <a:lstStyle/>
        <a:p>
          <a:endParaRPr lang="it-IT"/>
        </a:p>
      </dgm:t>
    </dgm:pt>
    <dgm:pt modelId="{FFDAF7E3-C57E-40E9-8D16-2E7EE19CC8E3}" type="sibTrans" cxnId="{C694B117-DA2F-4EBC-8B81-65E753656C3E}">
      <dgm:prSet/>
      <dgm:spPr/>
      <dgm:t>
        <a:bodyPr/>
        <a:lstStyle/>
        <a:p>
          <a:endParaRPr lang="it-IT"/>
        </a:p>
      </dgm:t>
    </dgm:pt>
    <dgm:pt modelId="{C45FB204-8270-4E52-92E0-5510841E821E}">
      <dgm:prSet custT="1"/>
      <dgm:spPr>
        <a:xfrm>
          <a:off x="75800" y="2277885"/>
          <a:ext cx="3151459" cy="1457571"/>
        </a:xfrm>
      </dgm:spPr>
      <dgm:t>
        <a:bodyPr/>
        <a:lstStyle/>
        <a:p>
          <a:r>
            <a:rPr lang="it-IT" sz="1000">
              <a:latin typeface="Calibri"/>
              <a:ea typeface="+mn-ea"/>
              <a:cs typeface="+mn-cs"/>
            </a:rPr>
            <a:t>Qualsiasi cosa non menzionata ne "La quota comprende"</a:t>
          </a:r>
        </a:p>
      </dgm:t>
    </dgm:pt>
    <dgm:pt modelId="{48B3FFA4-1A43-4AD8-83F3-CD8ED38D283F}" type="parTrans" cxnId="{03D42C78-C907-4D45-9B2A-43A2D925353B}">
      <dgm:prSet/>
      <dgm:spPr/>
      <dgm:t>
        <a:bodyPr/>
        <a:lstStyle/>
        <a:p>
          <a:endParaRPr lang="it-IT"/>
        </a:p>
      </dgm:t>
    </dgm:pt>
    <dgm:pt modelId="{F9EDD3E2-BBEB-462C-A911-71DC076A3C86}" type="sibTrans" cxnId="{03D42C78-C907-4D45-9B2A-43A2D925353B}">
      <dgm:prSet/>
      <dgm:spPr/>
      <dgm:t>
        <a:bodyPr/>
        <a:lstStyle/>
        <a:p>
          <a:endParaRPr lang="it-IT"/>
        </a:p>
      </dgm:t>
    </dgm:pt>
    <dgm:pt modelId="{A6C6875D-69E0-4C5E-B4D4-5A5DE1B5BBF4}">
      <dgm:prSet custT="1"/>
      <dgm:spPr>
        <a:xfrm>
          <a:off x="3292148" y="487582"/>
          <a:ext cx="3478412" cy="1454694"/>
        </a:xfrm>
      </dgm:spPr>
      <dgm:t>
        <a:bodyPr/>
        <a:lstStyle/>
        <a:p>
          <a:r>
            <a:rPr lang="it-IT" sz="1000">
              <a:latin typeface="Calibri"/>
              <a:ea typeface="+mn-ea"/>
              <a:cs typeface="+mn-cs"/>
            </a:rPr>
            <a:t>Trasferimento e visite con guida parlante italiano</a:t>
          </a:r>
        </a:p>
      </dgm:t>
    </dgm:pt>
    <dgm:pt modelId="{5E7CEC2A-4702-49BD-9DC2-3ABE4DF6585C}" type="parTrans" cxnId="{24C4EF45-0561-4F67-85DC-B6579515DF47}">
      <dgm:prSet/>
      <dgm:spPr/>
      <dgm:t>
        <a:bodyPr/>
        <a:lstStyle/>
        <a:p>
          <a:endParaRPr lang="it-IT"/>
        </a:p>
      </dgm:t>
    </dgm:pt>
    <dgm:pt modelId="{EADB73D0-94DA-4B1A-A803-AF58D1E6944D}" type="sibTrans" cxnId="{24C4EF45-0561-4F67-85DC-B6579515DF47}">
      <dgm:prSet/>
      <dgm:spPr/>
      <dgm:t>
        <a:bodyPr/>
        <a:lstStyle/>
        <a:p>
          <a:endParaRPr lang="it-IT"/>
        </a:p>
      </dgm:t>
    </dgm:pt>
    <dgm:pt modelId="{05A6FA38-74B6-46E7-B52C-E5081430DBB6}">
      <dgm:prSet custT="1"/>
      <dgm:spPr>
        <a:xfrm>
          <a:off x="3292148" y="487582"/>
          <a:ext cx="3478412" cy="1454694"/>
        </a:xfrm>
      </dgm:spPr>
      <dgm:t>
        <a:bodyPr/>
        <a:lstStyle/>
        <a:p>
          <a:r>
            <a:rPr lang="it-IT" sz="1000">
              <a:latin typeface="Calibri"/>
              <a:ea typeface="+mn-ea"/>
              <a:cs typeface="+mn-cs"/>
            </a:rPr>
            <a:t>Trattamento di mezza pensione</a:t>
          </a:r>
        </a:p>
      </dgm:t>
    </dgm:pt>
    <dgm:pt modelId="{32061C4A-24CD-4B33-AB60-83D8659F8A79}" type="parTrans" cxnId="{5E38FB07-7FA4-40D8-85AF-0323B64E720B}">
      <dgm:prSet/>
      <dgm:spPr/>
      <dgm:t>
        <a:bodyPr/>
        <a:lstStyle/>
        <a:p>
          <a:endParaRPr lang="it-IT"/>
        </a:p>
      </dgm:t>
    </dgm:pt>
    <dgm:pt modelId="{3A61DB49-92DB-4A7E-89FA-DAC843BCF6F3}" type="sibTrans" cxnId="{5E38FB07-7FA4-40D8-85AF-0323B64E720B}">
      <dgm:prSet/>
      <dgm:spPr/>
      <dgm:t>
        <a:bodyPr/>
        <a:lstStyle/>
        <a:p>
          <a:endParaRPr lang="it-IT"/>
        </a:p>
      </dgm:t>
    </dgm:pt>
    <dgm:pt modelId="{1F2A66CD-228C-4DEA-BF6E-C72DCBA66D69}">
      <dgm:prSet custT="1"/>
      <dgm:spPr>
        <a:xfrm>
          <a:off x="3292148" y="487582"/>
          <a:ext cx="3478412" cy="1454694"/>
        </a:xfrm>
      </dgm:spPr>
      <dgm:t>
        <a:bodyPr/>
        <a:lstStyle/>
        <a:p>
          <a:pPr algn="l"/>
          <a:r>
            <a:rPr lang="it-IT" sz="1000" baseline="0">
              <a:latin typeface="Calibri"/>
              <a:ea typeface="+mn-ea"/>
              <a:cs typeface="+mn-cs"/>
            </a:rPr>
            <a:t>Tasse di soggiorno</a:t>
          </a:r>
        </a:p>
      </dgm:t>
    </dgm:pt>
    <dgm:pt modelId="{95FCFA27-74FD-41E2-964A-E395E81A5F99}" type="parTrans" cxnId="{2BE417A2-B298-458D-AF00-E2A6B0416CC3}">
      <dgm:prSet/>
      <dgm:spPr/>
      <dgm:t>
        <a:bodyPr/>
        <a:lstStyle/>
        <a:p>
          <a:endParaRPr lang="it-IT"/>
        </a:p>
      </dgm:t>
    </dgm:pt>
    <dgm:pt modelId="{D755802B-D416-4F2A-83A0-9A4A3DBDD272}" type="sibTrans" cxnId="{2BE417A2-B298-458D-AF00-E2A6B0416CC3}">
      <dgm:prSet/>
      <dgm:spPr/>
      <dgm:t>
        <a:bodyPr/>
        <a:lstStyle/>
        <a:p>
          <a:endParaRPr lang="it-IT"/>
        </a:p>
      </dgm:t>
    </dgm:pt>
    <dgm:pt modelId="{0D0AE89A-533C-4370-8C98-079AE70F125F}">
      <dgm:prSet custT="1"/>
      <dgm:spPr>
        <a:xfrm>
          <a:off x="3292148" y="487582"/>
          <a:ext cx="3478412" cy="1454694"/>
        </a:xfrm>
      </dgm:spPr>
      <dgm:t>
        <a:bodyPr/>
        <a:lstStyle/>
        <a:p>
          <a:pPr algn="l"/>
          <a:r>
            <a:rPr lang="it-IT" sz="1000" baseline="0">
              <a:latin typeface="Calibri"/>
              <a:ea typeface="+mn-ea"/>
              <a:cs typeface="+mn-cs"/>
            </a:rPr>
            <a:t>Facchinaggio</a:t>
          </a:r>
        </a:p>
      </dgm:t>
    </dgm:pt>
    <dgm:pt modelId="{BEC22489-C120-4797-8EE0-CB8A328EFE09}" type="parTrans" cxnId="{E41F6D7C-CAB3-4974-B878-D58AB6E7161E}">
      <dgm:prSet/>
      <dgm:spPr/>
      <dgm:t>
        <a:bodyPr/>
        <a:lstStyle/>
        <a:p>
          <a:endParaRPr lang="it-IT"/>
        </a:p>
      </dgm:t>
    </dgm:pt>
    <dgm:pt modelId="{1A4A3CFB-851B-4EB5-AAD2-51A1D3E620AA}" type="sibTrans" cxnId="{E41F6D7C-CAB3-4974-B878-D58AB6E7161E}">
      <dgm:prSet/>
      <dgm:spPr/>
      <dgm:t>
        <a:bodyPr/>
        <a:lstStyle/>
        <a:p>
          <a:endParaRPr lang="it-IT"/>
        </a:p>
      </dgm:t>
    </dgm:pt>
    <dgm:pt modelId="{F9E5339F-1EC3-4F5A-8267-7F214375B2C3}">
      <dgm:prSet custT="1"/>
      <dgm:spPr>
        <a:xfrm>
          <a:off x="3292148" y="487582"/>
          <a:ext cx="3478412" cy="1454694"/>
        </a:xfrm>
      </dgm:spPr>
      <dgm:t>
        <a:bodyPr/>
        <a:lstStyle/>
        <a:p>
          <a:pPr algn="l"/>
          <a:r>
            <a:rPr lang="it-IT" sz="1000" baseline="0">
              <a:latin typeface="Calibri"/>
              <a:ea typeface="+mn-ea"/>
              <a:cs typeface="+mn-cs"/>
            </a:rPr>
            <a:t>Assicurazione medico bagaglio</a:t>
          </a:r>
        </a:p>
      </dgm:t>
    </dgm:pt>
    <dgm:pt modelId="{B1F218B0-811E-4CB6-92C4-2F3271B7B892}" type="parTrans" cxnId="{D7682894-B4FE-42E3-90CE-70F10A448ADF}">
      <dgm:prSet/>
      <dgm:spPr/>
      <dgm:t>
        <a:bodyPr/>
        <a:lstStyle/>
        <a:p>
          <a:endParaRPr lang="it-IT"/>
        </a:p>
      </dgm:t>
    </dgm:pt>
    <dgm:pt modelId="{46AE7718-94FA-465A-8749-D98F91C323A4}" type="sibTrans" cxnId="{D7682894-B4FE-42E3-90CE-70F10A448ADF}">
      <dgm:prSet/>
      <dgm:spPr/>
      <dgm:t>
        <a:bodyPr/>
        <a:lstStyle/>
        <a:p>
          <a:endParaRPr lang="it-IT"/>
        </a:p>
      </dgm:t>
    </dgm:pt>
    <dgm:pt modelId="{7F09F736-6006-4F2F-AA03-7CFA5CE53851}">
      <dgm:prSet custT="1"/>
      <dgm:spPr>
        <a:xfrm>
          <a:off x="75800" y="2277885"/>
          <a:ext cx="3151459" cy="1457571"/>
        </a:xfrm>
      </dgm:spPr>
      <dgm:t>
        <a:bodyPr/>
        <a:lstStyle/>
        <a:p>
          <a:r>
            <a:rPr lang="it-IT" sz="1000">
              <a:latin typeface="Calibri"/>
              <a:ea typeface="+mn-ea"/>
              <a:cs typeface="+mn-cs"/>
            </a:rPr>
            <a:t>Escursioni e servizi opzionali</a:t>
          </a:r>
        </a:p>
      </dgm:t>
    </dgm:pt>
    <dgm:pt modelId="{0CB543F4-0D7C-4FEB-ADC7-9EF3F315B401}" type="parTrans" cxnId="{FB52F403-5922-4FAC-B982-9D6A9D61728C}">
      <dgm:prSet/>
      <dgm:spPr/>
      <dgm:t>
        <a:bodyPr/>
        <a:lstStyle/>
        <a:p>
          <a:endParaRPr lang="it-IT"/>
        </a:p>
      </dgm:t>
    </dgm:pt>
    <dgm:pt modelId="{0FCD2610-AED7-4772-BB06-952627070543}" type="sibTrans" cxnId="{FB52F403-5922-4FAC-B982-9D6A9D61728C}">
      <dgm:prSet/>
      <dgm:spPr/>
      <dgm:t>
        <a:bodyPr/>
        <a:lstStyle/>
        <a:p>
          <a:endParaRPr lang="it-IT"/>
        </a:p>
      </dgm:t>
    </dgm:pt>
    <dgm:pt modelId="{13E195AD-8493-49E1-90CA-C6A87458BDF5}">
      <dgm:prSet custT="1"/>
      <dgm:spPr>
        <a:xfrm>
          <a:off x="75800" y="2277885"/>
          <a:ext cx="3151459" cy="1457571"/>
        </a:xfrm>
      </dgm:spPr>
      <dgm:t>
        <a:bodyPr/>
        <a:lstStyle/>
        <a:p>
          <a:r>
            <a:rPr lang="it-IT" sz="1000">
              <a:latin typeface="Calibri"/>
              <a:ea typeface="+mn-ea"/>
              <a:cs typeface="+mn-cs"/>
            </a:rPr>
            <a:t>Riduzione Khao Lak: - € 150,00 pp</a:t>
          </a:r>
        </a:p>
      </dgm:t>
    </dgm:pt>
    <dgm:pt modelId="{0387C26C-D972-4196-A280-BB5F4583CB28}" type="parTrans" cxnId="{CF28BF0C-CC7B-40DE-87C7-704156D56384}">
      <dgm:prSet/>
      <dgm:spPr/>
      <dgm:t>
        <a:bodyPr/>
        <a:lstStyle/>
        <a:p>
          <a:endParaRPr lang="it-IT"/>
        </a:p>
      </dgm:t>
    </dgm:pt>
    <dgm:pt modelId="{BED11125-7EAD-4619-B8C4-16EC5A1D9AAE}" type="sibTrans" cxnId="{CF28BF0C-CC7B-40DE-87C7-704156D56384}">
      <dgm:prSet/>
      <dgm:spPr/>
      <dgm:t>
        <a:bodyPr/>
        <a:lstStyle/>
        <a:p>
          <a:endParaRPr lang="it-IT"/>
        </a:p>
      </dgm:t>
    </dgm:pt>
    <dgm:pt modelId="{CD47E101-BF07-4FC1-B962-03B596F1FAF9}" type="pres">
      <dgm:prSet presAssocID="{32D9EFA5-D2E2-4E0B-AC23-FA8989E7CF9E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it-IT"/>
        </a:p>
      </dgm:t>
    </dgm:pt>
    <dgm:pt modelId="{865E7287-51CB-44C9-A58F-41CDFDFEBEC0}" type="pres">
      <dgm:prSet presAssocID="{32D9EFA5-D2E2-4E0B-AC23-FA8989E7CF9E}" presName="dot1" presStyleLbl="alignNode1" presStyleIdx="0" presStyleCnt="10" custLinFactX="700000" custLinFactY="400000" custLinFactNeighborX="702203" custLinFactNeighborY="494486"/>
      <dgm:spPr>
        <a:xfrm>
          <a:off x="3068425" y="3211565"/>
          <a:ext cx="121360" cy="121360"/>
        </a:xfrm>
        <a:prstGeom prst="ellipse">
          <a:avLst/>
        </a:prstGeom>
      </dgm:spPr>
      <dgm:t>
        <a:bodyPr/>
        <a:lstStyle/>
        <a:p>
          <a:endParaRPr lang="it-IT"/>
        </a:p>
      </dgm:t>
    </dgm:pt>
    <dgm:pt modelId="{E615ED71-03DB-4557-AE2F-2D7179C6E40E}" type="pres">
      <dgm:prSet presAssocID="{32D9EFA5-D2E2-4E0B-AC23-FA8989E7CF9E}" presName="dot2" presStyleLbl="alignNode1" presStyleIdx="1" presStyleCnt="10" custLinFactX="608137" custLinFactY="331772" custLinFactNeighborX="700000" custLinFactNeighborY="400000"/>
      <dgm:spPr>
        <a:xfrm>
          <a:off x="2847753" y="3184839"/>
          <a:ext cx="121360" cy="121360"/>
        </a:xfrm>
        <a:prstGeom prst="ellipse">
          <a:avLst/>
        </a:prstGeom>
      </dgm:spPr>
      <dgm:t>
        <a:bodyPr/>
        <a:lstStyle/>
        <a:p>
          <a:endParaRPr lang="it-IT"/>
        </a:p>
      </dgm:t>
    </dgm:pt>
    <dgm:pt modelId="{7BA5F20D-826D-4701-9890-89A01EB9BFB2}" type="pres">
      <dgm:prSet presAssocID="{32D9EFA5-D2E2-4E0B-AC23-FA8989E7CF9E}" presName="dot3" presStyleLbl="alignNode1" presStyleIdx="2" presStyleCnt="10" custLinFactX="600000" custLinFactY="300000" custLinFactNeighborX="638629" custLinFactNeighborY="303163"/>
      <dgm:spPr>
        <a:xfrm>
          <a:off x="2636228" y="3176585"/>
          <a:ext cx="121360" cy="121360"/>
        </a:xfrm>
        <a:prstGeom prst="ellipse">
          <a:avLst/>
        </a:prstGeom>
      </dgm:spPr>
      <dgm:t>
        <a:bodyPr/>
        <a:lstStyle/>
        <a:p>
          <a:endParaRPr lang="it-IT"/>
        </a:p>
      </dgm:t>
    </dgm:pt>
    <dgm:pt modelId="{74EB2E8F-5904-4168-8B27-0DABB3AE8BCD}" type="pres">
      <dgm:prSet presAssocID="{32D9EFA5-D2E2-4E0B-AC23-FA8989E7CF9E}" presName="dotArrow1" presStyleLbl="alignNode1" presStyleIdx="3" presStyleCnt="10" custLinFactX="200000" custLinFactY="200000" custLinFactNeighborX="278746" custLinFactNeighborY="255312"/>
      <dgm:spPr>
        <a:xfrm>
          <a:off x="1866378" y="960173"/>
          <a:ext cx="121360" cy="121360"/>
        </a:xfrm>
        <a:prstGeom prst="ellipse">
          <a:avLst/>
        </a:prstGeom>
      </dgm:spPr>
      <dgm:t>
        <a:bodyPr/>
        <a:lstStyle/>
        <a:p>
          <a:endParaRPr lang="it-IT"/>
        </a:p>
      </dgm:t>
    </dgm:pt>
    <dgm:pt modelId="{6F58C7ED-1261-47E1-848D-67892ECC688E}" type="pres">
      <dgm:prSet presAssocID="{32D9EFA5-D2E2-4E0B-AC23-FA8989E7CF9E}" presName="dotArrow2" presStyleLbl="alignNode1" presStyleIdx="4" presStyleCnt="10" custLinFactX="200000" custLinFactY="200000" custLinFactNeighborX="244314" custLinFactNeighborY="204513"/>
      <dgm:spPr>
        <a:xfrm>
          <a:off x="1986620" y="801693"/>
          <a:ext cx="121360" cy="121360"/>
        </a:xfrm>
        <a:prstGeom prst="ellipse">
          <a:avLst/>
        </a:prstGeom>
      </dgm:spPr>
      <dgm:t>
        <a:bodyPr/>
        <a:lstStyle/>
        <a:p>
          <a:endParaRPr lang="it-IT"/>
        </a:p>
      </dgm:t>
    </dgm:pt>
    <dgm:pt modelId="{407584A5-5333-442D-82EA-D7C280C30B4F}" type="pres">
      <dgm:prSet presAssocID="{32D9EFA5-D2E2-4E0B-AC23-FA8989E7CF9E}" presName="dotArrow3" presStyleLbl="alignNode1" presStyleIdx="5" presStyleCnt="10" custLinFactX="200000" custLinFactY="130966" custLinFactNeighborX="211868" custLinFactNeighborY="200000"/>
      <dgm:spPr>
        <a:xfrm>
          <a:off x="2109272" y="615607"/>
          <a:ext cx="121360" cy="121360"/>
        </a:xfrm>
        <a:prstGeom prst="ellipse">
          <a:avLst/>
        </a:prstGeom>
      </dgm:spPr>
      <dgm:t>
        <a:bodyPr/>
        <a:lstStyle/>
        <a:p>
          <a:endParaRPr lang="it-IT"/>
        </a:p>
      </dgm:t>
    </dgm:pt>
    <dgm:pt modelId="{3215073F-F1BE-499F-89C1-B30AEF2C2013}" type="pres">
      <dgm:prSet presAssocID="{32D9EFA5-D2E2-4E0B-AC23-FA8989E7CF9E}" presName="dotArrow4" presStyleLbl="alignNode1" presStyleIdx="6" presStyleCnt="10" custLinFactNeighborX="59524" custLinFactNeighborY="-3444"/>
      <dgm:spPr>
        <a:xfrm>
          <a:off x="1843695" y="306596"/>
          <a:ext cx="121360" cy="121360"/>
        </a:xfrm>
        <a:prstGeom prst="ellipse">
          <a:avLst/>
        </a:prstGeom>
      </dgm:spPr>
      <dgm:t>
        <a:bodyPr/>
        <a:lstStyle/>
        <a:p>
          <a:endParaRPr lang="it-IT"/>
        </a:p>
      </dgm:t>
    </dgm:pt>
    <dgm:pt modelId="{10D91708-68B6-4486-8E93-342881ABAE96}" type="pres">
      <dgm:prSet presAssocID="{32D9EFA5-D2E2-4E0B-AC23-FA8989E7CF9E}" presName="dotArrow5" presStyleLbl="alignNode1" presStyleIdx="7" presStyleCnt="10" custLinFactNeighborX="36774" custLinFactNeighborY="22064"/>
      <dgm:spPr>
        <a:xfrm>
          <a:off x="1978760" y="434382"/>
          <a:ext cx="121360" cy="121360"/>
        </a:xfrm>
        <a:prstGeom prst="ellipse">
          <a:avLst/>
        </a:prstGeom>
      </dgm:spPr>
      <dgm:t>
        <a:bodyPr/>
        <a:lstStyle/>
        <a:p>
          <a:endParaRPr lang="it-IT"/>
        </a:p>
      </dgm:t>
    </dgm:pt>
    <dgm:pt modelId="{1DE26DB4-16C9-4F7A-9000-903462F58C1F}" type="pres">
      <dgm:prSet presAssocID="{32D9EFA5-D2E2-4E0B-AC23-FA8989E7CF9E}" presName="dotArrow6" presStyleLbl="alignNode1" presStyleIdx="8" presStyleCnt="10" custLinFactX="100000" custLinFactY="69160" custLinFactNeighborX="135353" custLinFactNeighborY="100000"/>
      <dgm:spPr>
        <a:xfrm>
          <a:off x="1895053" y="623550"/>
          <a:ext cx="121360" cy="121360"/>
        </a:xfrm>
        <a:prstGeom prst="ellipse">
          <a:avLst/>
        </a:prstGeom>
      </dgm:spPr>
      <dgm:t>
        <a:bodyPr/>
        <a:lstStyle/>
        <a:p>
          <a:endParaRPr lang="it-IT"/>
        </a:p>
      </dgm:t>
    </dgm:pt>
    <dgm:pt modelId="{68D8D1C1-BD40-4F96-BEBA-39987B2CA5DC}" type="pres">
      <dgm:prSet presAssocID="{32D9EFA5-D2E2-4E0B-AC23-FA8989E7CF9E}" presName="dotArrow7" presStyleLbl="alignNode1" presStyleIdx="9" presStyleCnt="10" custLinFactNeighborX="80903" custLinFactNeighborY="7355"/>
      <dgm:spPr>
        <a:xfrm>
          <a:off x="1707612" y="631494"/>
          <a:ext cx="121360" cy="121360"/>
        </a:xfrm>
        <a:prstGeom prst="ellipse">
          <a:avLst/>
        </a:prstGeom>
      </dgm:spPr>
      <dgm:t>
        <a:bodyPr/>
        <a:lstStyle/>
        <a:p>
          <a:endParaRPr lang="it-IT"/>
        </a:p>
      </dgm:t>
    </dgm:pt>
    <dgm:pt modelId="{F79DD96A-273F-4AB2-A84E-A6494F390F91}" type="pres">
      <dgm:prSet presAssocID="{2846BB9D-E2D2-48C3-B0AB-1D84810A805A}" presName="parTx1" presStyleLbl="node1" presStyleIdx="0" presStyleCnt="2" custScaleX="86716" custScaleY="94406" custLinFactNeighborX="95372" custLinFactNeighborY="5936"/>
      <dgm:spPr>
        <a:prstGeom prst="wave">
          <a:avLst/>
        </a:prstGeom>
      </dgm:spPr>
      <dgm:t>
        <a:bodyPr/>
        <a:lstStyle/>
        <a:p>
          <a:endParaRPr lang="it-IT"/>
        </a:p>
      </dgm:t>
    </dgm:pt>
    <dgm:pt modelId="{DE346E32-7D5F-47D1-AA8D-89CA499A85FB}" type="pres">
      <dgm:prSet presAssocID="{2846BB9D-E2D2-48C3-B0AB-1D84810A805A}" presName="desTx1" presStyleLbl="revTx" presStyleIdx="0" presStyleCnt="2" custScaleX="123095" custScaleY="310547" custLinFactX="-14745" custLinFactNeighborX="-100000" custLinFactNeighborY="-25011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28AA57E8-3AC5-478C-BC50-FFB3E0ADB94B}" type="pres">
      <dgm:prSet presAssocID="{7ABAF233-5D6E-4195-8DBC-1CBDD8CA3DCA}" presName="picture1" presStyleCnt="0"/>
      <dgm:spPr/>
      <dgm:t>
        <a:bodyPr/>
        <a:lstStyle/>
        <a:p>
          <a:endParaRPr lang="it-IT"/>
        </a:p>
      </dgm:t>
    </dgm:pt>
    <dgm:pt modelId="{924424F8-734D-41AB-8C06-2A98F78BB42A}" type="pres">
      <dgm:prSet presAssocID="{7ABAF233-5D6E-4195-8DBC-1CBDD8CA3DCA}" presName="imageRepeatNode" presStyleLbl="fgImgPlace1" presStyleIdx="0" presStyleCnt="2" custAng="677316" custScaleX="83394" custScaleY="80435" custLinFactX="200000" custLinFactNeighborX="221220" custLinFactNeighborY="32276"/>
      <dgm:spPr>
        <a:prstGeom prst="ellipse">
          <a:avLst/>
        </a:prstGeom>
      </dgm:spPr>
      <dgm:t>
        <a:bodyPr/>
        <a:lstStyle/>
        <a:p>
          <a:endParaRPr lang="it-IT"/>
        </a:p>
      </dgm:t>
    </dgm:pt>
    <dgm:pt modelId="{1DB6E2CA-DC07-42C6-AB5A-73170FA2C282}" type="pres">
      <dgm:prSet presAssocID="{B9EFB3B2-04C1-434C-8C0E-E58D01E21890}" presName="parTx2" presStyleLbl="node1" presStyleIdx="1" presStyleCnt="2" custScaleX="82634" custScaleY="96088" custLinFactNeighborX="-37996" custLinFactNeighborY="-65481"/>
      <dgm:spPr>
        <a:prstGeom prst="wave">
          <a:avLst/>
        </a:prstGeom>
      </dgm:spPr>
      <dgm:t>
        <a:bodyPr/>
        <a:lstStyle/>
        <a:p>
          <a:endParaRPr lang="it-IT"/>
        </a:p>
      </dgm:t>
    </dgm:pt>
    <dgm:pt modelId="{B975BC81-EFDA-45F8-AB69-AE986F45CAFE}" type="pres">
      <dgm:prSet presAssocID="{B9EFB3B2-04C1-434C-8C0E-E58D01E21890}" presName="desTx2" presStyleLbl="revTx" presStyleIdx="1" presStyleCnt="2" custScaleX="239699" custScaleY="209683" custLinFactY="-10795" custLinFactNeighborX="-1910" custLinFactNeighborY="-10000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it-IT"/>
        </a:p>
      </dgm:t>
    </dgm:pt>
    <dgm:pt modelId="{412719DB-DD2B-47C7-AF19-B7EC5046F286}" type="pres">
      <dgm:prSet presAssocID="{BCC0199B-B5CF-447B-819D-F54764145802}" presName="picture2" presStyleCnt="0"/>
      <dgm:spPr/>
      <dgm:t>
        <a:bodyPr/>
        <a:lstStyle/>
        <a:p>
          <a:endParaRPr lang="it-IT"/>
        </a:p>
      </dgm:t>
    </dgm:pt>
    <dgm:pt modelId="{3CAFA977-0E57-4B0E-97EC-B6890706149D}" type="pres">
      <dgm:prSet presAssocID="{BCC0199B-B5CF-447B-819D-F54764145802}" presName="imageRepeatNode" presStyleLbl="fgImgPlace1" presStyleIdx="1" presStyleCnt="2" custAng="20694210" custScaleX="80221" custScaleY="81199" custLinFactNeighborX="-75177" custLinFactNeighborY="-38871"/>
      <dgm:spPr>
        <a:prstGeom prst="ellipse">
          <a:avLst/>
        </a:prstGeom>
      </dgm:spPr>
      <dgm:t>
        <a:bodyPr/>
        <a:lstStyle/>
        <a:p>
          <a:endParaRPr lang="it-IT"/>
        </a:p>
      </dgm:t>
    </dgm:pt>
  </dgm:ptLst>
  <dgm:cxnLst>
    <dgm:cxn modelId="{BD0C060A-FB75-4CE5-8921-781AAE91510F}" type="presOf" srcId="{8B287629-381E-49A5-BD6D-8CBC5C4F077F}" destId="{DE346E32-7D5F-47D1-AA8D-89CA499A85FB}" srcOrd="0" destOrd="1" presId="urn:microsoft.com/office/officeart/2008/layout/AscendingPictureAccentProcess"/>
    <dgm:cxn modelId="{5058B15D-FD86-4AC4-B441-1E0DF63E56A1}" type="presOf" srcId="{0D0AE89A-533C-4370-8C98-079AE70F125F}" destId="{B975BC81-EFDA-45F8-AB69-AE986F45CAFE}" srcOrd="0" destOrd="7" presId="urn:microsoft.com/office/officeart/2008/layout/AscendingPictureAccentProcess"/>
    <dgm:cxn modelId="{2BE417A2-B298-458D-AF00-E2A6B0416CC3}" srcId="{B9EFB3B2-04C1-434C-8C0E-E58D01E21890}" destId="{1F2A66CD-228C-4DEA-BF6E-C72DCBA66D69}" srcOrd="6" destOrd="0" parTransId="{95FCFA27-74FD-41E2-964A-E395E81A5F99}" sibTransId="{D755802B-D416-4F2A-83A0-9A4A3DBDD272}"/>
    <dgm:cxn modelId="{D7682894-B4FE-42E3-90CE-70F10A448ADF}" srcId="{B9EFB3B2-04C1-434C-8C0E-E58D01E21890}" destId="{F9E5339F-1EC3-4F5A-8267-7F214375B2C3}" srcOrd="8" destOrd="0" parTransId="{B1F218B0-811E-4CB6-92C4-2F3271B7B892}" sibTransId="{46AE7718-94FA-465A-8749-D98F91C323A4}"/>
    <dgm:cxn modelId="{C694B117-DA2F-4EBC-8B81-65E753656C3E}" srcId="{B9EFB3B2-04C1-434C-8C0E-E58D01E21890}" destId="{41A42BA6-7CB9-4A3E-A9CF-31E1E12DB1D6}" srcOrd="2" destOrd="0" parTransId="{1DD1D9D9-A9E8-41D4-B396-850615926421}" sibTransId="{FFDAF7E3-C57E-40E9-8D16-2E7EE19CC8E3}"/>
    <dgm:cxn modelId="{445C47A2-2C4A-4F68-98E6-B3ABF67CE8F8}" srcId="{B9EFB3B2-04C1-434C-8C0E-E58D01E21890}" destId="{85DFF654-57DC-4E81-BEBE-C2BE4E365564}" srcOrd="9" destOrd="0" parTransId="{7313D952-7EAF-4FF6-A684-7087184A9A8C}" sibTransId="{A7C96891-C069-4520-A7F6-8CD991CBCFE8}"/>
    <dgm:cxn modelId="{6745BBBD-11B6-4827-8FBD-794A914AA09A}" type="presOf" srcId="{68AA4586-EC7E-4997-A3EE-FCCD49B79E9B}" destId="{DE346E32-7D5F-47D1-AA8D-89CA499A85FB}" srcOrd="0" destOrd="9" presId="urn:microsoft.com/office/officeart/2008/layout/AscendingPictureAccentProcess"/>
    <dgm:cxn modelId="{909AB493-0B27-4790-B71C-0EA54C04FF51}" type="presOf" srcId="{DABCFD3E-2A9D-4B88-907E-74E02E52DFDA}" destId="{B975BC81-EFDA-45F8-AB69-AE986F45CAFE}" srcOrd="0" destOrd="5" presId="urn:microsoft.com/office/officeart/2008/layout/AscendingPictureAccentProcess"/>
    <dgm:cxn modelId="{4503BF28-499E-4CAD-AC57-DC3725CB3A2F}" srcId="{2846BB9D-E2D2-48C3-B0AB-1D84810A805A}" destId="{8B287629-381E-49A5-BD6D-8CBC5C4F077F}" srcOrd="1" destOrd="0" parTransId="{1E7C51DB-4171-4D79-81E9-A6AF31370D44}" sibTransId="{E6A63C1C-AD27-4CD0-9060-95A3F83F12FF}"/>
    <dgm:cxn modelId="{D1513A0C-2555-4045-AE2D-D8100C9DE1E6}" srcId="{32D9EFA5-D2E2-4E0B-AC23-FA8989E7CF9E}" destId="{B9EFB3B2-04C1-434C-8C0E-E58D01E21890}" srcOrd="1" destOrd="0" parTransId="{72CEDFBE-9FF7-4CA0-831B-2B6B37261EAB}" sibTransId="{BCC0199B-B5CF-447B-819D-F54764145802}"/>
    <dgm:cxn modelId="{4BEC93D5-FA40-45B8-BE94-6C972EFD3D90}" type="presOf" srcId="{574FEFA1-AC94-4830-8235-545F7742F683}" destId="{DE346E32-7D5F-47D1-AA8D-89CA499A85FB}" srcOrd="0" destOrd="4" presId="urn:microsoft.com/office/officeart/2008/layout/AscendingPictureAccentProcess"/>
    <dgm:cxn modelId="{7CE91692-58E0-419D-8339-8503D2D7F870}" srcId="{2846BB9D-E2D2-48C3-B0AB-1D84810A805A}" destId="{68D574DE-30DF-49C7-9804-FBADD5C06054}" srcOrd="3" destOrd="0" parTransId="{2E65AEEC-1EF4-4CAC-8779-53D319498A51}" sibTransId="{C9EC9439-6845-494B-9122-F9B163B77C68}"/>
    <dgm:cxn modelId="{AA692698-1379-46A1-98EE-382AA5C00E44}" srcId="{2846BB9D-E2D2-48C3-B0AB-1D84810A805A}" destId="{0C4FB70C-7AAC-4FC2-BF99-43DD5CB2E03E}" srcOrd="0" destOrd="0" parTransId="{1B99B154-9C2E-45DC-88B7-90B8577B6891}" sibTransId="{964FED2F-4B84-416F-8421-88623A80C2DF}"/>
    <dgm:cxn modelId="{B82B7267-149C-437A-B35B-153C0F671C10}" type="presOf" srcId="{BCC0199B-B5CF-447B-819D-F54764145802}" destId="{3CAFA977-0E57-4B0E-97EC-B6890706149D}" srcOrd="0" destOrd="0" presId="urn:microsoft.com/office/officeart/2008/layout/AscendingPictureAccentProcess"/>
    <dgm:cxn modelId="{3AD41F86-9537-4D49-9AC7-AE826D6D47D8}" type="presOf" srcId="{32D9EFA5-D2E2-4E0B-AC23-FA8989E7CF9E}" destId="{CD47E101-BF07-4FC1-B962-03B596F1FAF9}" srcOrd="0" destOrd="0" presId="urn:microsoft.com/office/officeart/2008/layout/AscendingPictureAccentProcess"/>
    <dgm:cxn modelId="{BADBE4CA-7DD8-482D-9019-F9A22A3448C4}" type="presOf" srcId="{05A6FA38-74B6-46E7-B52C-E5081430DBB6}" destId="{B975BC81-EFDA-45F8-AB69-AE986F45CAFE}" srcOrd="0" destOrd="3" presId="urn:microsoft.com/office/officeart/2008/layout/AscendingPictureAccentProcess"/>
    <dgm:cxn modelId="{2DE43A19-5730-4D3D-B0E7-AF0DA73AA3B7}" srcId="{2846BB9D-E2D2-48C3-B0AB-1D84810A805A}" destId="{68AA4586-EC7E-4997-A3EE-FCCD49B79E9B}" srcOrd="9" destOrd="0" parTransId="{330B2035-1AA8-410A-B77D-3E4333987131}" sibTransId="{81592931-4A06-4BF5-8B37-CF1EC5ADF87C}"/>
    <dgm:cxn modelId="{BDF47F13-EC8D-44F9-BC33-5C691E25BDA8}" srcId="{B9EFB3B2-04C1-434C-8C0E-E58D01E21890}" destId="{1986B0CB-4D46-44FA-9489-5BEAA1DEA259}" srcOrd="0" destOrd="0" parTransId="{DBE925B6-5E16-4EBE-80C1-9A08495D9361}" sibTransId="{FE5A04AF-B7AA-4F8B-90D4-46848DCA3161}"/>
    <dgm:cxn modelId="{9F86E9FF-0E62-4277-93AB-0E35E78DF64F}" type="presOf" srcId="{0C4FB70C-7AAC-4FC2-BF99-43DD5CB2E03E}" destId="{DE346E32-7D5F-47D1-AA8D-89CA499A85FB}" srcOrd="0" destOrd="0" presId="urn:microsoft.com/office/officeart/2008/layout/AscendingPictureAccentProcess"/>
    <dgm:cxn modelId="{E73FA63F-98EF-4AE5-8FA4-C343B634A424}" type="presOf" srcId="{7ABAF233-5D6E-4195-8DBC-1CBDD8CA3DCA}" destId="{924424F8-734D-41AB-8C06-2A98F78BB42A}" srcOrd="0" destOrd="0" presId="urn:microsoft.com/office/officeart/2008/layout/AscendingPictureAccentProcess"/>
    <dgm:cxn modelId="{FB0CB735-CC0D-4482-8974-2D4981583ED6}" srcId="{2846BB9D-E2D2-48C3-B0AB-1D84810A805A}" destId="{63F20EBF-C3C9-4DCE-9DA5-32B554339B55}" srcOrd="10" destOrd="0" parTransId="{2884F89A-88A5-44AD-BCA4-76D77A48F014}" sibTransId="{859887EC-74F5-41EA-94CC-26E8D8917AC9}"/>
    <dgm:cxn modelId="{50274096-8FC9-449D-B92C-229FBFF0E7FC}" type="presOf" srcId="{F9E5339F-1EC3-4F5A-8267-7F214375B2C3}" destId="{B975BC81-EFDA-45F8-AB69-AE986F45CAFE}" srcOrd="0" destOrd="8" presId="urn:microsoft.com/office/officeart/2008/layout/AscendingPictureAccentProcess"/>
    <dgm:cxn modelId="{07790767-3669-4EEA-847E-926A69C3D898}" type="presOf" srcId="{1DF14406-64AE-4F12-84CB-77B32F370DF3}" destId="{B975BC81-EFDA-45F8-AB69-AE986F45CAFE}" srcOrd="0" destOrd="1" presId="urn:microsoft.com/office/officeart/2008/layout/AscendingPictureAccentProcess"/>
    <dgm:cxn modelId="{1E3D0533-5B33-41AE-B5A8-B05F52745C1C}" type="presOf" srcId="{5183A171-D14B-4381-BB16-2C91F435992E}" destId="{DE346E32-7D5F-47D1-AA8D-89CA499A85FB}" srcOrd="0" destOrd="2" presId="urn:microsoft.com/office/officeart/2008/layout/AscendingPictureAccentProcess"/>
    <dgm:cxn modelId="{5E38FB07-7FA4-40D8-85AF-0323B64E720B}" srcId="{B9EFB3B2-04C1-434C-8C0E-E58D01E21890}" destId="{05A6FA38-74B6-46E7-B52C-E5081430DBB6}" srcOrd="3" destOrd="0" parTransId="{32061C4A-24CD-4B33-AB60-83D8659F8A79}" sibTransId="{3A61DB49-92DB-4A7E-89FA-DAC843BCF6F3}"/>
    <dgm:cxn modelId="{CA79460C-7FC1-40A7-9EAE-60D1A1BA2C0B}" type="presOf" srcId="{1986B0CB-4D46-44FA-9489-5BEAA1DEA259}" destId="{B975BC81-EFDA-45F8-AB69-AE986F45CAFE}" srcOrd="0" destOrd="0" presId="urn:microsoft.com/office/officeart/2008/layout/AscendingPictureAccentProcess"/>
    <dgm:cxn modelId="{51E7BEF8-E75C-4E90-8A2B-D011619C69CE}" type="presOf" srcId="{85DFF654-57DC-4E81-BEBE-C2BE4E365564}" destId="{B975BC81-EFDA-45F8-AB69-AE986F45CAFE}" srcOrd="0" destOrd="9" presId="urn:microsoft.com/office/officeart/2008/layout/AscendingPictureAccentProcess"/>
    <dgm:cxn modelId="{24C4EF45-0561-4F67-85DC-B6579515DF47}" srcId="{B9EFB3B2-04C1-434C-8C0E-E58D01E21890}" destId="{A6C6875D-69E0-4C5E-B4D4-5A5DE1B5BBF4}" srcOrd="4" destOrd="0" parTransId="{5E7CEC2A-4702-49BD-9DC2-3ABE4DF6585C}" sibTransId="{EADB73D0-94DA-4B1A-A803-AF58D1E6944D}"/>
    <dgm:cxn modelId="{A3FC9AA8-5933-49A9-A2A3-381CD92D7222}" srcId="{2846BB9D-E2D2-48C3-B0AB-1D84810A805A}" destId="{574FEFA1-AC94-4830-8235-545F7742F683}" srcOrd="4" destOrd="0" parTransId="{C461982C-339B-4B13-AAB5-7D6034E1ADD1}" sibTransId="{81C93654-A011-43DF-B638-763E422C03B4}"/>
    <dgm:cxn modelId="{7964C198-B839-4210-9717-FA5316C8F72D}" srcId="{2846BB9D-E2D2-48C3-B0AB-1D84810A805A}" destId="{5183A171-D14B-4381-BB16-2C91F435992E}" srcOrd="2" destOrd="0" parTransId="{A0F4959F-9ABF-40F6-873A-83CD3A81D2E7}" sibTransId="{5F06B978-7283-422E-8393-C5F9BE231ABF}"/>
    <dgm:cxn modelId="{CF28BF0C-CC7B-40DE-87C7-704156D56384}" srcId="{2846BB9D-E2D2-48C3-B0AB-1D84810A805A}" destId="{13E195AD-8493-49E1-90CA-C6A87458BDF5}" srcOrd="7" destOrd="0" parTransId="{0387C26C-D972-4196-A280-BB5F4583CB28}" sibTransId="{BED11125-7EAD-4619-B8C4-16EC5A1D9AAE}"/>
    <dgm:cxn modelId="{03D42C78-C907-4D45-9B2A-43A2D925353B}" srcId="{2846BB9D-E2D2-48C3-B0AB-1D84810A805A}" destId="{C45FB204-8270-4E52-92E0-5510841E821E}" srcOrd="8" destOrd="0" parTransId="{48B3FFA4-1A43-4AD8-83F3-CD8ED38D283F}" sibTransId="{F9EDD3E2-BBEB-462C-A911-71DC076A3C86}"/>
    <dgm:cxn modelId="{A1A334C4-2142-4008-A4A4-C345B105896D}" type="presOf" srcId="{63F20EBF-C3C9-4DCE-9DA5-32B554339B55}" destId="{DE346E32-7D5F-47D1-AA8D-89CA499A85FB}" srcOrd="0" destOrd="10" presId="urn:microsoft.com/office/officeart/2008/layout/AscendingPictureAccentProcess"/>
    <dgm:cxn modelId="{CB3B81CA-8628-4D79-936C-7E601705C4B0}" type="presOf" srcId="{B9EFB3B2-04C1-434C-8C0E-E58D01E21890}" destId="{1DB6E2CA-DC07-42C6-AB5A-73170FA2C282}" srcOrd="0" destOrd="0" presId="urn:microsoft.com/office/officeart/2008/layout/AscendingPictureAccentProcess"/>
    <dgm:cxn modelId="{ECEDF94C-8F66-4845-BC40-435BE1A9A544}" type="presOf" srcId="{7F09F736-6006-4F2F-AA03-7CFA5CE53851}" destId="{DE346E32-7D5F-47D1-AA8D-89CA499A85FB}" srcOrd="0" destOrd="5" presId="urn:microsoft.com/office/officeart/2008/layout/AscendingPictureAccentProcess"/>
    <dgm:cxn modelId="{21E22E1B-77C8-4A48-A859-ECEB17862F69}" type="presOf" srcId="{A6C6875D-69E0-4C5E-B4D4-5A5DE1B5BBF4}" destId="{B975BC81-EFDA-45F8-AB69-AE986F45CAFE}" srcOrd="0" destOrd="4" presId="urn:microsoft.com/office/officeart/2008/layout/AscendingPictureAccentProcess"/>
    <dgm:cxn modelId="{7D2DECC1-0391-4A83-B8C1-0BBAA6EFD554}" type="presOf" srcId="{4371816A-1A07-44EB-AEBA-87EDF2DCD351}" destId="{DE346E32-7D5F-47D1-AA8D-89CA499A85FB}" srcOrd="0" destOrd="6" presId="urn:microsoft.com/office/officeart/2008/layout/AscendingPictureAccentProcess"/>
    <dgm:cxn modelId="{E41F6D7C-CAB3-4974-B878-D58AB6E7161E}" srcId="{B9EFB3B2-04C1-434C-8C0E-E58D01E21890}" destId="{0D0AE89A-533C-4370-8C98-079AE70F125F}" srcOrd="7" destOrd="0" parTransId="{BEC22489-C120-4797-8EE0-CB8A328EFE09}" sibTransId="{1A4A3CFB-851B-4EB5-AAD2-51A1D3E620AA}"/>
    <dgm:cxn modelId="{5490F0DC-AD5A-4A5B-9ED0-EBE12CFD1923}" srcId="{32D9EFA5-D2E2-4E0B-AC23-FA8989E7CF9E}" destId="{2846BB9D-E2D2-48C3-B0AB-1D84810A805A}" srcOrd="0" destOrd="0" parTransId="{494EEE57-5BBE-49EF-B0EE-6A22706F1633}" sibTransId="{7ABAF233-5D6E-4195-8DBC-1CBDD8CA3DCA}"/>
    <dgm:cxn modelId="{5A44AB41-FF92-4D0B-9438-5913AA259837}" type="presOf" srcId="{2846BB9D-E2D2-48C3-B0AB-1D84810A805A}" destId="{F79DD96A-273F-4AB2-A84E-A6494F390F91}" srcOrd="0" destOrd="0" presId="urn:microsoft.com/office/officeart/2008/layout/AscendingPictureAccentProcess"/>
    <dgm:cxn modelId="{BDE030FD-F2BF-4741-B93C-0724C11DD022}" type="presOf" srcId="{41A42BA6-7CB9-4A3E-A9CF-31E1E12DB1D6}" destId="{B975BC81-EFDA-45F8-AB69-AE986F45CAFE}" srcOrd="0" destOrd="2" presId="urn:microsoft.com/office/officeart/2008/layout/AscendingPictureAccentProcess"/>
    <dgm:cxn modelId="{51DF9E11-92C9-45A1-A7DD-6E917D508F9D}" type="presOf" srcId="{68D574DE-30DF-49C7-9804-FBADD5C06054}" destId="{DE346E32-7D5F-47D1-AA8D-89CA499A85FB}" srcOrd="0" destOrd="3" presId="urn:microsoft.com/office/officeart/2008/layout/AscendingPictureAccentProcess"/>
    <dgm:cxn modelId="{FB52F403-5922-4FAC-B982-9D6A9D61728C}" srcId="{2846BB9D-E2D2-48C3-B0AB-1D84810A805A}" destId="{7F09F736-6006-4F2F-AA03-7CFA5CE53851}" srcOrd="5" destOrd="0" parTransId="{0CB543F4-0D7C-4FEB-ADC7-9EF3F315B401}" sibTransId="{0FCD2610-AED7-4772-BB06-952627070543}"/>
    <dgm:cxn modelId="{D5880D78-0952-4A86-9475-C6A8AFF02E35}" srcId="{2846BB9D-E2D2-48C3-B0AB-1D84810A805A}" destId="{4371816A-1A07-44EB-AEBA-87EDF2DCD351}" srcOrd="6" destOrd="0" parTransId="{6CC008B7-D01D-4329-BBF0-C64D251D6BA6}" sibTransId="{8486A236-6B53-47B9-A6C7-29CE3CB5EEAF}"/>
    <dgm:cxn modelId="{1A506CD2-76C0-4108-9CF6-BFCA056345CB}" srcId="{B9EFB3B2-04C1-434C-8C0E-E58D01E21890}" destId="{1DF14406-64AE-4F12-84CB-77B32F370DF3}" srcOrd="1" destOrd="0" parTransId="{FED179C2-BACC-44B9-B530-7EB3FB03B2BB}" sibTransId="{EA7EDE0B-2721-4B1E-822A-6744F0A09144}"/>
    <dgm:cxn modelId="{44452063-F75D-4B30-8362-B12D55FEF4FD}" type="presOf" srcId="{C45FB204-8270-4E52-92E0-5510841E821E}" destId="{DE346E32-7D5F-47D1-AA8D-89CA499A85FB}" srcOrd="0" destOrd="8" presId="urn:microsoft.com/office/officeart/2008/layout/AscendingPictureAccentProcess"/>
    <dgm:cxn modelId="{E5B052E1-CB83-48A0-ADDF-BDDB124542C9}" type="presOf" srcId="{1F2A66CD-228C-4DEA-BF6E-C72DCBA66D69}" destId="{B975BC81-EFDA-45F8-AB69-AE986F45CAFE}" srcOrd="0" destOrd="6" presId="urn:microsoft.com/office/officeart/2008/layout/AscendingPictureAccentProcess"/>
    <dgm:cxn modelId="{397E05FC-0C6F-4A07-BBCF-5761A06DCF98}" type="presOf" srcId="{13E195AD-8493-49E1-90CA-C6A87458BDF5}" destId="{DE346E32-7D5F-47D1-AA8D-89CA499A85FB}" srcOrd="0" destOrd="7" presId="urn:microsoft.com/office/officeart/2008/layout/AscendingPictureAccentProcess"/>
    <dgm:cxn modelId="{1FC81CDC-32D3-4DEC-B363-74A633FBCDA2}" srcId="{B9EFB3B2-04C1-434C-8C0E-E58D01E21890}" destId="{DABCFD3E-2A9D-4B88-907E-74E02E52DFDA}" srcOrd="5" destOrd="0" parTransId="{40C62758-CF67-46D2-8744-9FBD44C849EB}" sibTransId="{D0C4F795-D711-4781-94E3-794CE081C193}"/>
    <dgm:cxn modelId="{A2423088-860D-432E-A077-4CA5888351D5}" type="presParOf" srcId="{CD47E101-BF07-4FC1-B962-03B596F1FAF9}" destId="{865E7287-51CB-44C9-A58F-41CDFDFEBEC0}" srcOrd="0" destOrd="0" presId="urn:microsoft.com/office/officeart/2008/layout/AscendingPictureAccentProcess"/>
    <dgm:cxn modelId="{4809DC94-1CA3-4F3C-8CC0-E38917F84F0A}" type="presParOf" srcId="{CD47E101-BF07-4FC1-B962-03B596F1FAF9}" destId="{E615ED71-03DB-4557-AE2F-2D7179C6E40E}" srcOrd="1" destOrd="0" presId="urn:microsoft.com/office/officeart/2008/layout/AscendingPictureAccentProcess"/>
    <dgm:cxn modelId="{FBC55709-8E66-492D-8EAB-543F16AFF214}" type="presParOf" srcId="{CD47E101-BF07-4FC1-B962-03B596F1FAF9}" destId="{7BA5F20D-826D-4701-9890-89A01EB9BFB2}" srcOrd="2" destOrd="0" presId="urn:microsoft.com/office/officeart/2008/layout/AscendingPictureAccentProcess"/>
    <dgm:cxn modelId="{CED706D7-34F6-4569-B4AA-A99FE81DAB35}" type="presParOf" srcId="{CD47E101-BF07-4FC1-B962-03B596F1FAF9}" destId="{74EB2E8F-5904-4168-8B27-0DABB3AE8BCD}" srcOrd="3" destOrd="0" presId="urn:microsoft.com/office/officeart/2008/layout/AscendingPictureAccentProcess"/>
    <dgm:cxn modelId="{A2CE0712-3D3A-412F-9DE2-19DFEFF33E3F}" type="presParOf" srcId="{CD47E101-BF07-4FC1-B962-03B596F1FAF9}" destId="{6F58C7ED-1261-47E1-848D-67892ECC688E}" srcOrd="4" destOrd="0" presId="urn:microsoft.com/office/officeart/2008/layout/AscendingPictureAccentProcess"/>
    <dgm:cxn modelId="{417A2223-ED0A-4ED4-943D-8AEA9886AC00}" type="presParOf" srcId="{CD47E101-BF07-4FC1-B962-03B596F1FAF9}" destId="{407584A5-5333-442D-82EA-D7C280C30B4F}" srcOrd="5" destOrd="0" presId="urn:microsoft.com/office/officeart/2008/layout/AscendingPictureAccentProcess"/>
    <dgm:cxn modelId="{FA9FB2E6-EB24-4911-A7ED-D06497179E4E}" type="presParOf" srcId="{CD47E101-BF07-4FC1-B962-03B596F1FAF9}" destId="{3215073F-F1BE-499F-89C1-B30AEF2C2013}" srcOrd="6" destOrd="0" presId="urn:microsoft.com/office/officeart/2008/layout/AscendingPictureAccentProcess"/>
    <dgm:cxn modelId="{93263316-48BB-49E0-8B50-90FB286DD9AB}" type="presParOf" srcId="{CD47E101-BF07-4FC1-B962-03B596F1FAF9}" destId="{10D91708-68B6-4486-8E93-342881ABAE96}" srcOrd="7" destOrd="0" presId="urn:microsoft.com/office/officeart/2008/layout/AscendingPictureAccentProcess"/>
    <dgm:cxn modelId="{A2E336A9-8FB0-4024-98C0-B3F570DB2A2D}" type="presParOf" srcId="{CD47E101-BF07-4FC1-B962-03B596F1FAF9}" destId="{1DE26DB4-16C9-4F7A-9000-903462F58C1F}" srcOrd="8" destOrd="0" presId="urn:microsoft.com/office/officeart/2008/layout/AscendingPictureAccentProcess"/>
    <dgm:cxn modelId="{06722416-F125-4022-93F9-EF91B3EEBDCD}" type="presParOf" srcId="{CD47E101-BF07-4FC1-B962-03B596F1FAF9}" destId="{68D8D1C1-BD40-4F96-BEBA-39987B2CA5DC}" srcOrd="9" destOrd="0" presId="urn:microsoft.com/office/officeart/2008/layout/AscendingPictureAccentProcess"/>
    <dgm:cxn modelId="{30B2380E-660C-479A-AC77-F48F45FA34AD}" type="presParOf" srcId="{CD47E101-BF07-4FC1-B962-03B596F1FAF9}" destId="{F79DD96A-273F-4AB2-A84E-A6494F390F91}" srcOrd="10" destOrd="0" presId="urn:microsoft.com/office/officeart/2008/layout/AscendingPictureAccentProcess"/>
    <dgm:cxn modelId="{83E31058-FD75-4B06-9BD4-B78A510D3594}" type="presParOf" srcId="{CD47E101-BF07-4FC1-B962-03B596F1FAF9}" destId="{DE346E32-7D5F-47D1-AA8D-89CA499A85FB}" srcOrd="11" destOrd="0" presId="urn:microsoft.com/office/officeart/2008/layout/AscendingPictureAccentProcess"/>
    <dgm:cxn modelId="{F33A451E-057E-432A-9B11-9DFEEEAA843B}" type="presParOf" srcId="{CD47E101-BF07-4FC1-B962-03B596F1FAF9}" destId="{28AA57E8-3AC5-478C-BC50-FFB3E0ADB94B}" srcOrd="12" destOrd="0" presId="urn:microsoft.com/office/officeart/2008/layout/AscendingPictureAccentProcess"/>
    <dgm:cxn modelId="{F029FC45-0A25-4D7D-901C-95DFFA7DC33C}" type="presParOf" srcId="{28AA57E8-3AC5-478C-BC50-FFB3E0ADB94B}" destId="{924424F8-734D-41AB-8C06-2A98F78BB42A}" srcOrd="0" destOrd="0" presId="urn:microsoft.com/office/officeart/2008/layout/AscendingPictureAccentProcess"/>
    <dgm:cxn modelId="{6EBFA694-5C65-4C89-8D5A-B9A1A0DE89DC}" type="presParOf" srcId="{CD47E101-BF07-4FC1-B962-03B596F1FAF9}" destId="{1DB6E2CA-DC07-42C6-AB5A-73170FA2C282}" srcOrd="13" destOrd="0" presId="urn:microsoft.com/office/officeart/2008/layout/AscendingPictureAccentProcess"/>
    <dgm:cxn modelId="{84CD8DA4-8443-449C-B473-C97DC102F1AC}" type="presParOf" srcId="{CD47E101-BF07-4FC1-B962-03B596F1FAF9}" destId="{B975BC81-EFDA-45F8-AB69-AE986F45CAFE}" srcOrd="14" destOrd="0" presId="urn:microsoft.com/office/officeart/2008/layout/AscendingPictureAccentProcess"/>
    <dgm:cxn modelId="{ABDB0803-E7CE-4B79-B29F-FC86AEEB3E2C}" type="presParOf" srcId="{CD47E101-BF07-4FC1-B962-03B596F1FAF9}" destId="{412719DB-DD2B-47C7-AF19-B7EC5046F286}" srcOrd="15" destOrd="0" presId="urn:microsoft.com/office/officeart/2008/layout/AscendingPictureAccentProcess"/>
    <dgm:cxn modelId="{152D547A-B922-4252-85FB-154325EB46E9}" type="presParOf" srcId="{412719DB-DD2B-47C7-AF19-B7EC5046F286}" destId="{3CAFA977-0E57-4B0E-97EC-B6890706149D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5E7287-51CB-44C9-A58F-41CDFDFEBEC0}">
      <dsp:nvSpPr>
        <dsp:cNvPr id="0" name=""/>
        <dsp:cNvSpPr/>
      </dsp:nvSpPr>
      <dsp:spPr>
        <a:xfrm>
          <a:off x="3107048" y="2898446"/>
          <a:ext cx="122887" cy="12288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615ED71-03DB-4557-AE2F-2D7179C6E40E}">
      <dsp:nvSpPr>
        <dsp:cNvPr id="0" name=""/>
        <dsp:cNvSpPr/>
      </dsp:nvSpPr>
      <dsp:spPr>
        <a:xfrm>
          <a:off x="2883599" y="2871383"/>
          <a:ext cx="122887" cy="12288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BA5F20D-826D-4701-9890-89A01EB9BFB2}">
      <dsp:nvSpPr>
        <dsp:cNvPr id="0" name=""/>
        <dsp:cNvSpPr/>
      </dsp:nvSpPr>
      <dsp:spPr>
        <a:xfrm>
          <a:off x="2669411" y="2863026"/>
          <a:ext cx="122887" cy="12288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4EB2E8F-5904-4168-8B27-0DABB3AE8BCD}">
      <dsp:nvSpPr>
        <dsp:cNvPr id="0" name=""/>
        <dsp:cNvSpPr/>
      </dsp:nvSpPr>
      <dsp:spPr>
        <a:xfrm>
          <a:off x="1889871" y="618715"/>
          <a:ext cx="122887" cy="12288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F58C7ED-1261-47E1-848D-67892ECC688E}">
      <dsp:nvSpPr>
        <dsp:cNvPr id="0" name=""/>
        <dsp:cNvSpPr/>
      </dsp:nvSpPr>
      <dsp:spPr>
        <a:xfrm>
          <a:off x="2011626" y="458240"/>
          <a:ext cx="122887" cy="12288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07584A5-5333-442D-82EA-D7C280C30B4F}">
      <dsp:nvSpPr>
        <dsp:cNvPr id="0" name=""/>
        <dsp:cNvSpPr/>
      </dsp:nvSpPr>
      <dsp:spPr>
        <a:xfrm>
          <a:off x="2135822" y="269811"/>
          <a:ext cx="122887" cy="12288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215073F-F1BE-499F-89C1-B30AEF2C2013}">
      <dsp:nvSpPr>
        <dsp:cNvPr id="0" name=""/>
        <dsp:cNvSpPr/>
      </dsp:nvSpPr>
      <dsp:spPr>
        <a:xfrm>
          <a:off x="1866903" y="-38856"/>
          <a:ext cx="122887" cy="12288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0D91708-68B6-4486-8E93-342881ABAE96}">
      <dsp:nvSpPr>
        <dsp:cNvPr id="0" name=""/>
        <dsp:cNvSpPr/>
      </dsp:nvSpPr>
      <dsp:spPr>
        <a:xfrm>
          <a:off x="2003668" y="86306"/>
          <a:ext cx="122887" cy="12288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DE26DB4-16C9-4F7A-9000-903462F58C1F}">
      <dsp:nvSpPr>
        <dsp:cNvPr id="0" name=""/>
        <dsp:cNvSpPr/>
      </dsp:nvSpPr>
      <dsp:spPr>
        <a:xfrm>
          <a:off x="1918907" y="277854"/>
          <a:ext cx="122887" cy="12288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8D8D1C1-BD40-4F96-BEBA-39987B2CA5DC}">
      <dsp:nvSpPr>
        <dsp:cNvPr id="0" name=""/>
        <dsp:cNvSpPr/>
      </dsp:nvSpPr>
      <dsp:spPr>
        <a:xfrm>
          <a:off x="1729107" y="285898"/>
          <a:ext cx="122887" cy="122887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79DD96A-273F-4AB2-A84E-A6494F390F91}">
      <dsp:nvSpPr>
        <dsp:cNvPr id="0" name=""/>
        <dsp:cNvSpPr/>
      </dsp:nvSpPr>
      <dsp:spPr>
        <a:xfrm>
          <a:off x="3337598" y="2660877"/>
          <a:ext cx="2303583" cy="672631"/>
        </a:xfrm>
        <a:prstGeom prst="wave">
          <a:avLst/>
        </a:prstGeom>
        <a:gradFill rotWithShape="0">
          <a:gsLst>
            <a:gs pos="0">
              <a:srgbClr val="7030A0"/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62286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b="1" kern="1200">
              <a:latin typeface="Calibri"/>
              <a:ea typeface="+mn-ea"/>
              <a:cs typeface="+mn-cs"/>
            </a:rPr>
            <a:t>La quota non comprende:</a:t>
          </a:r>
          <a:endParaRPr lang="it-IT" sz="1400" kern="1200">
            <a:latin typeface="Calibri"/>
            <a:ea typeface="+mn-ea"/>
            <a:cs typeface="+mn-cs"/>
          </a:endParaRPr>
        </a:p>
      </dsp:txBody>
      <dsp:txXfrm>
        <a:off x="3337598" y="2829035"/>
        <a:ext cx="2303583" cy="336315"/>
      </dsp:txXfrm>
    </dsp:sp>
    <dsp:sp modelId="{DE346E32-7D5F-47D1-AA8D-89CA499A85FB}">
      <dsp:nvSpPr>
        <dsp:cNvPr id="0" name=""/>
        <dsp:cNvSpPr/>
      </dsp:nvSpPr>
      <dsp:spPr>
        <a:xfrm>
          <a:off x="10077" y="1670394"/>
          <a:ext cx="3191127" cy="22126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latin typeface="Calibri"/>
              <a:ea typeface="+mn-ea"/>
              <a:cs typeface="+mn-cs"/>
            </a:rPr>
            <a:t>Tasse aeroportuali: € 370,00 da riconfermare al momento dell’emissione dei biglietti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latin typeface="Calibri"/>
              <a:ea typeface="+mn-ea"/>
              <a:cs typeface="+mn-cs"/>
            </a:rPr>
            <a:t>Pasti non indicati in programma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latin typeface="Calibri"/>
              <a:ea typeface="+mn-ea"/>
              <a:cs typeface="+mn-cs"/>
            </a:rPr>
            <a:t>Tutte le spese di carattere personale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latin typeface="Calibri"/>
              <a:ea typeface="+mn-ea"/>
              <a:cs typeface="+mn-cs"/>
            </a:rPr>
            <a:t>Mance ad autisti e guide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latin typeface="Calibri"/>
              <a:ea typeface="+mn-ea"/>
              <a:cs typeface="+mn-cs"/>
            </a:rPr>
            <a:t>Bevande ai pasti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latin typeface="Calibri"/>
              <a:ea typeface="+mn-ea"/>
              <a:cs typeface="+mn-cs"/>
            </a:rPr>
            <a:t>Escursioni e servizi opzionali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latin typeface="Calibri"/>
              <a:ea typeface="+mn-ea"/>
              <a:cs typeface="+mn-cs"/>
            </a:rPr>
            <a:t>Supplemento Phi Phi Island € 200,00 pp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latin typeface="Calibri"/>
              <a:ea typeface="+mn-ea"/>
              <a:cs typeface="+mn-cs"/>
            </a:rPr>
            <a:t>Riduzione Khao Lak: - € 150,00 pp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latin typeface="Calibri"/>
              <a:ea typeface="+mn-ea"/>
              <a:cs typeface="+mn-cs"/>
            </a:rPr>
            <a:t>Qualsiasi cosa non menzionata ne "La quota comprende"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rgbClr val="FF0000"/>
            </a:solidFill>
            <a:latin typeface="Calibri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0077" y="1670394"/>
        <a:ext cx="3191127" cy="2212610"/>
      </dsp:txXfrm>
    </dsp:sp>
    <dsp:sp modelId="{924424F8-734D-41AB-8C06-2A98F78BB42A}">
      <dsp:nvSpPr>
        <dsp:cNvPr id="0" name=""/>
        <dsp:cNvSpPr/>
      </dsp:nvSpPr>
      <dsp:spPr>
        <a:xfrm rot="677316">
          <a:off x="5180501" y="2391369"/>
          <a:ext cx="1026991" cy="990551"/>
        </a:xfrm>
        <a:prstGeom prst="ellipse">
          <a:avLst/>
        </a:prstGeom>
        <a:blipFill dpi="0" rotWithShape="1">
          <a:blip xmlns:r="http://schemas.openxmlformats.org/officeDocument/2006/relationships" r:embed="rId1" cstate="print">
            <a:duotone>
              <a:schemeClr val="accent5">
                <a:shade val="45000"/>
                <a:satMod val="135000"/>
              </a:schemeClr>
              <a:prstClr val="white"/>
            </a:duotone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colorTemperature colorTemp="7200"/>
                    </a14:imgEffect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4790" t="9467" r="-94984" b="-21713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1DB6E2CA-DC07-42C6-AB5A-73170FA2C282}">
      <dsp:nvSpPr>
        <dsp:cNvPr id="0" name=""/>
        <dsp:cNvSpPr/>
      </dsp:nvSpPr>
      <dsp:spPr>
        <a:xfrm>
          <a:off x="971923" y="752447"/>
          <a:ext cx="2195146" cy="684615"/>
        </a:xfrm>
        <a:prstGeom prst="wave">
          <a:avLst/>
        </a:prstGeom>
        <a:gradFill rotWithShape="0">
          <a:gsLst>
            <a:gs pos="0">
              <a:srgbClr val="00B050"/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62286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400" b="1" kern="1200">
              <a:latin typeface="Calibri"/>
              <a:ea typeface="+mn-ea"/>
              <a:cs typeface="+mn-cs"/>
            </a:rPr>
            <a:t>La quota comprende:</a:t>
          </a:r>
          <a:endParaRPr lang="it-IT" sz="1400" kern="1200">
            <a:latin typeface="Calibri"/>
            <a:ea typeface="+mn-ea"/>
            <a:cs typeface="+mn-cs"/>
          </a:endParaRPr>
        </a:p>
      </dsp:txBody>
      <dsp:txXfrm>
        <a:off x="971923" y="923601"/>
        <a:ext cx="2195146" cy="342307"/>
      </dsp:txXfrm>
    </dsp:sp>
    <dsp:sp modelId="{B975BC81-EFDA-45F8-AB69-AE986F45CAFE}">
      <dsp:nvSpPr>
        <dsp:cNvPr id="0" name=""/>
        <dsp:cNvSpPr/>
      </dsp:nvSpPr>
      <dsp:spPr>
        <a:xfrm>
          <a:off x="3352631" y="24915"/>
          <a:ext cx="3522196" cy="14939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25400" rIns="25400" bIns="254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latin typeface="Calibri"/>
              <a:ea typeface="+mn-ea"/>
              <a:cs typeface="+mn-cs"/>
            </a:rPr>
            <a:t>Volo aereo andato/ritorno, bagaglio incluso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latin typeface="Calibri"/>
              <a:ea typeface="+mn-ea"/>
              <a:cs typeface="+mn-cs"/>
            </a:rPr>
            <a:t>Sistemazione negli hotels indicati o similari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latin typeface="Calibri"/>
              <a:ea typeface="+mn-ea"/>
              <a:cs typeface="+mn-cs"/>
            </a:rPr>
            <a:t>Trattamento di mezza pensione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>
              <a:latin typeface="Calibri"/>
              <a:ea typeface="+mn-ea"/>
              <a:cs typeface="+mn-cs"/>
            </a:rPr>
            <a:t>Trasferimento e visite con guida parlante italiano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 baseline="0">
              <a:latin typeface="Calibri"/>
              <a:ea typeface="+mn-ea"/>
              <a:cs typeface="+mn-cs"/>
            </a:rPr>
            <a:t>Biglietti d'ingresso durante le visite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 baseline="0">
              <a:latin typeface="Calibri"/>
              <a:ea typeface="+mn-ea"/>
              <a:cs typeface="+mn-cs"/>
            </a:rPr>
            <a:t>Tasse di soggiorno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 baseline="0">
              <a:latin typeface="Calibri"/>
              <a:ea typeface="+mn-ea"/>
              <a:cs typeface="+mn-cs"/>
            </a:rPr>
            <a:t>Facchinaggio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000" kern="1200" baseline="0">
              <a:latin typeface="Calibri"/>
              <a:ea typeface="+mn-ea"/>
              <a:cs typeface="+mn-cs"/>
            </a:rPr>
            <a:t>Assicurazione medico bagaglio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352631" y="24915"/>
        <a:ext cx="3522196" cy="1493966"/>
      </dsp:txXfrm>
    </dsp:sp>
    <dsp:sp modelId="{3CAFA977-0E57-4B0E-97EC-B6890706149D}">
      <dsp:nvSpPr>
        <dsp:cNvPr id="0" name=""/>
        <dsp:cNvSpPr/>
      </dsp:nvSpPr>
      <dsp:spPr>
        <a:xfrm rot="20694210">
          <a:off x="209929" y="116894"/>
          <a:ext cx="987916" cy="999960"/>
        </a:xfrm>
        <a:prstGeom prst="ellipse">
          <a:avLst/>
        </a:prstGeom>
        <a:blipFill dpi="0" rotWithShape="1">
          <a:blip xmlns:r="http://schemas.openxmlformats.org/officeDocument/2006/relationships" r:embed="rId3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6887" t="6349" r="-103981" b="-12359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A8739-ECA4-4FFC-96A0-6E345A2E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SOFTTRAVEL</dc:creator>
  <cp:lastModifiedBy>TRAVELPORT</cp:lastModifiedBy>
  <cp:revision>8</cp:revision>
  <cp:lastPrinted>2015-03-11T09:10:00Z</cp:lastPrinted>
  <dcterms:created xsi:type="dcterms:W3CDTF">2019-11-21T16:25:00Z</dcterms:created>
  <dcterms:modified xsi:type="dcterms:W3CDTF">2019-11-26T12:27:00Z</dcterms:modified>
</cp:coreProperties>
</file>