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1F4954" w:rsidRDefault="002D59CC" w:rsidP="001F49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1F4954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1F4954">
        <w:rPr>
          <w:rFonts w:asciiTheme="minorHAnsi" w:hAnsiTheme="minorHAnsi"/>
          <w:b/>
          <w:bCs/>
          <w:sz w:val="20"/>
          <w:szCs w:val="20"/>
          <w:lang w:val="en-US"/>
        </w:rPr>
        <w:t xml:space="preserve">TEL +39 06 45 </w:t>
      </w:r>
      <w:r w:rsidR="003A0711">
        <w:rPr>
          <w:rFonts w:asciiTheme="minorHAnsi" w:hAnsiTheme="minorHAnsi"/>
          <w:b/>
          <w:bCs/>
          <w:sz w:val="20"/>
          <w:szCs w:val="20"/>
          <w:lang w:val="en-US"/>
        </w:rPr>
        <w:t>55 40 85</w:t>
      </w:r>
    </w:p>
    <w:p w:rsidR="00274F3E" w:rsidRDefault="00C9584A" w:rsidP="00274F3E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8" w:history="1">
        <w:r w:rsidR="000A35AE" w:rsidRPr="001F4954">
          <w:rPr>
            <w:rStyle w:val="Collegamentoipertestuale"/>
            <w:rFonts w:asciiTheme="minorHAnsi" w:hAnsiTheme="minorHAnsi"/>
            <w:b/>
            <w:bCs/>
            <w:sz w:val="20"/>
            <w:szCs w:val="20"/>
            <w:lang w:val="en-US"/>
          </w:rPr>
          <w:t>info@evasionicral.com</w:t>
        </w:r>
      </w:hyperlink>
      <w:r w:rsidR="000A35AE" w:rsidRPr="001F4954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9" w:history="1">
        <w:r w:rsidR="000A35AE" w:rsidRPr="001F4954">
          <w:rPr>
            <w:rStyle w:val="Collegamentoipertestuale"/>
            <w:rFonts w:asciiTheme="minorHAnsi" w:hAnsiTheme="minorHAnsi"/>
            <w:b/>
            <w:bCs/>
            <w:sz w:val="20"/>
            <w:szCs w:val="20"/>
            <w:lang w:val="en-US"/>
          </w:rPr>
          <w:t>www.evasionicral.com</w:t>
        </w:r>
      </w:hyperlink>
      <w:r w:rsidR="000A35AE" w:rsidRPr="001F4954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6B190E" w:rsidRDefault="003A029C" w:rsidP="00F07388">
      <w:pPr>
        <w:pStyle w:val="Titolo5"/>
        <w:jc w:val="center"/>
        <w:rPr>
          <w:rFonts w:ascii="Calibri" w:hAnsi="Calibri"/>
          <w:b/>
          <w:bCs/>
          <w:i/>
          <w:iCs/>
          <w:color w:val="000000" w:themeColor="text1"/>
          <w:sz w:val="60"/>
          <w:szCs w:val="60"/>
        </w:rPr>
      </w:pPr>
      <w:r w:rsidRPr="000571C5">
        <w:rPr>
          <w:rFonts w:ascii="Calibri" w:hAnsi="Calibri"/>
          <w:b/>
          <w:bCs/>
          <w:i/>
          <w:iCs/>
          <w:color w:val="000000" w:themeColor="text1"/>
          <w:sz w:val="60"/>
          <w:szCs w:val="60"/>
        </w:rPr>
        <w:t xml:space="preserve">Eco </w:t>
      </w:r>
      <w:proofErr w:type="spellStart"/>
      <w:r w:rsidRPr="000571C5">
        <w:rPr>
          <w:rFonts w:ascii="Calibri" w:hAnsi="Calibri"/>
          <w:b/>
          <w:bCs/>
          <w:i/>
          <w:iCs/>
          <w:color w:val="000000" w:themeColor="text1"/>
          <w:sz w:val="60"/>
          <w:szCs w:val="60"/>
        </w:rPr>
        <w:t>Elephant</w:t>
      </w:r>
      <w:proofErr w:type="spellEnd"/>
      <w:r w:rsidRPr="000571C5">
        <w:rPr>
          <w:rFonts w:ascii="Calibri" w:hAnsi="Calibri"/>
          <w:b/>
          <w:bCs/>
          <w:i/>
          <w:iCs/>
          <w:color w:val="000000" w:themeColor="text1"/>
          <w:sz w:val="60"/>
          <w:szCs w:val="60"/>
        </w:rPr>
        <w:t xml:space="preserve"> Experience</w:t>
      </w:r>
      <w:r w:rsidR="00B80B61">
        <w:rPr>
          <w:rFonts w:ascii="Calibri" w:hAnsi="Calibri"/>
          <w:b/>
          <w:bCs/>
          <w:i/>
          <w:iCs/>
          <w:color w:val="000000" w:themeColor="text1"/>
          <w:sz w:val="60"/>
          <w:szCs w:val="60"/>
        </w:rPr>
        <w:t>*</w:t>
      </w:r>
      <w:r w:rsidRPr="000571C5">
        <w:rPr>
          <w:rFonts w:ascii="Calibri" w:hAnsi="Calibri"/>
          <w:b/>
          <w:bCs/>
          <w:i/>
          <w:iCs/>
          <w:color w:val="000000" w:themeColor="text1"/>
          <w:sz w:val="60"/>
          <w:szCs w:val="60"/>
        </w:rPr>
        <w:t xml:space="preserve"> </w:t>
      </w:r>
    </w:p>
    <w:p w:rsidR="001D7313" w:rsidRPr="001D7313" w:rsidRDefault="00D36A08" w:rsidP="001D731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 GIORNI / 8 NOTTI</w:t>
      </w:r>
    </w:p>
    <w:p w:rsidR="003A029C" w:rsidRPr="002035A6" w:rsidRDefault="006B190E" w:rsidP="00F07388">
      <w:pPr>
        <w:pStyle w:val="Titolo5"/>
        <w:jc w:val="center"/>
        <w:rPr>
          <w:rFonts w:ascii="Calibri" w:hAnsi="Calibri"/>
          <w:b/>
          <w:bCs/>
          <w:i/>
          <w:iCs/>
          <w:color w:val="000000" w:themeColor="text1"/>
          <w:sz w:val="48"/>
          <w:szCs w:val="48"/>
        </w:rPr>
      </w:pPr>
      <w:r w:rsidRPr="002035A6">
        <w:rPr>
          <w:rFonts w:ascii="Calibri" w:hAnsi="Calibri"/>
          <w:b/>
          <w:bCs/>
          <w:iCs/>
          <w:color w:val="000000" w:themeColor="text1"/>
          <w:sz w:val="52"/>
          <w:szCs w:val="52"/>
        </w:rPr>
        <w:t xml:space="preserve">Quota di partecipazione </w:t>
      </w:r>
      <w:r w:rsidRPr="001B19AB">
        <w:rPr>
          <w:rFonts w:ascii="Calibri" w:hAnsi="Calibri"/>
          <w:b/>
          <w:bCs/>
          <w:iCs/>
          <w:color w:val="000000" w:themeColor="text1"/>
          <w:sz w:val="68"/>
          <w:szCs w:val="68"/>
        </w:rPr>
        <w:t xml:space="preserve">€ </w:t>
      </w:r>
      <w:r w:rsidR="001D7313" w:rsidRPr="001B19AB">
        <w:rPr>
          <w:rFonts w:ascii="Calibri" w:hAnsi="Calibri"/>
          <w:b/>
          <w:bCs/>
          <w:iCs/>
          <w:color w:val="000000" w:themeColor="text1"/>
          <w:sz w:val="68"/>
          <w:szCs w:val="68"/>
        </w:rPr>
        <w:t>1.580,00</w:t>
      </w:r>
      <w:r w:rsidR="003A029C" w:rsidRPr="002035A6">
        <w:rPr>
          <w:rFonts w:ascii="Calibri" w:hAnsi="Calibri"/>
          <w:b/>
          <w:bCs/>
          <w:i/>
          <w:iCs/>
          <w:color w:val="000000" w:themeColor="text1"/>
          <w:sz w:val="48"/>
          <w:szCs w:val="48"/>
        </w:rPr>
        <w:br/>
      </w:r>
      <w:r w:rsidR="001D7313" w:rsidRPr="008F03ED">
        <w:rPr>
          <w:rFonts w:ascii="Open Sans" w:hAnsi="Open Sans" w:cs="Arial"/>
          <w:noProof/>
          <w:color w:val="333333"/>
          <w:sz w:val="21"/>
          <w:szCs w:val="21"/>
          <w:lang w:eastAsia="it-IT"/>
        </w:rPr>
        <w:drawing>
          <wp:inline distT="0" distB="0" distL="0" distR="0" wp14:anchorId="6E5C6EAB" wp14:editId="6B0E7C79">
            <wp:extent cx="1895475" cy="1657350"/>
            <wp:effectExtent l="0" t="0" r="9525" b="0"/>
            <wp:docPr id="5" name="Immagine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29C" w:rsidRPr="00B0363D">
        <w:rPr>
          <w:noProof/>
          <w:lang w:eastAsia="it-IT"/>
        </w:rPr>
        <w:drawing>
          <wp:inline distT="0" distB="0" distL="0" distR="0">
            <wp:extent cx="1971675" cy="1657350"/>
            <wp:effectExtent l="0" t="0" r="9525" b="0"/>
            <wp:docPr id="4" name="Immagine 4" descr="Image result for eco 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co elepha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29C" w:rsidRPr="008F03ED">
        <w:rPr>
          <w:rFonts w:ascii="Open Sans" w:hAnsi="Open Sans" w:cs="Arial"/>
          <w:noProof/>
          <w:color w:val="333333"/>
          <w:sz w:val="21"/>
          <w:szCs w:val="21"/>
          <w:lang w:eastAsia="it-IT"/>
        </w:rPr>
        <w:drawing>
          <wp:inline distT="0" distB="0" distL="0" distR="0">
            <wp:extent cx="1857375" cy="1657350"/>
            <wp:effectExtent l="0" t="0" r="9525" b="0"/>
            <wp:docPr id="2" name="Immagin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A6" w:rsidRPr="002035A6" w:rsidRDefault="002035A6" w:rsidP="007F2351">
      <w:pPr>
        <w:jc w:val="center"/>
        <w:rPr>
          <w:b/>
          <w:i/>
        </w:rPr>
      </w:pPr>
      <w:r w:rsidRPr="002035A6">
        <w:rPr>
          <w:b/>
          <w:i/>
        </w:rPr>
        <w:t>Per persona in camera doppia</w:t>
      </w:r>
    </w:p>
    <w:p w:rsidR="007F2351" w:rsidRPr="000571C5" w:rsidRDefault="001D7313" w:rsidP="007F2351">
      <w:pPr>
        <w:jc w:val="center"/>
        <w:rPr>
          <w:b/>
          <w:i/>
        </w:rPr>
      </w:pPr>
      <w:r w:rsidRPr="008F7E2E">
        <w:rPr>
          <w:rFonts w:asciiTheme="majorHAnsi" w:hAnsiTheme="majorHAnsi" w:cstheme="minorHAnsi"/>
          <w:b/>
          <w:bCs/>
          <w:noProof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3605D90F" wp14:editId="1964EA05">
            <wp:simplePos x="0" y="0"/>
            <wp:positionH relativeFrom="margin">
              <wp:align>left</wp:align>
            </wp:positionH>
            <wp:positionV relativeFrom="paragraph">
              <wp:posOffset>270510</wp:posOffset>
            </wp:positionV>
            <wp:extent cx="6429375" cy="3438525"/>
            <wp:effectExtent l="0" t="76200" r="0" b="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351" w:rsidRPr="000571C5">
        <w:rPr>
          <w:b/>
          <w:i/>
        </w:rPr>
        <w:t xml:space="preserve">PARTENZA: tutti i </w:t>
      </w:r>
      <w:r w:rsidR="00C56ADE">
        <w:rPr>
          <w:b/>
          <w:i/>
        </w:rPr>
        <w:t>m</w:t>
      </w:r>
      <w:r>
        <w:rPr>
          <w:b/>
          <w:i/>
        </w:rPr>
        <w:t>ercoledì – minimo 2 partecipanti</w:t>
      </w:r>
    </w:p>
    <w:p w:rsidR="001D7313" w:rsidRPr="0046736B" w:rsidRDefault="001D7313" w:rsidP="001D7313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</w:rPr>
      </w:pPr>
      <w:r w:rsidRPr="0046736B">
        <w:rPr>
          <w:rFonts w:asciiTheme="minorHAnsi" w:hAnsiTheme="minorHAnsi" w:cstheme="minorHAnsi"/>
          <w:b/>
          <w:bCs/>
        </w:rPr>
        <w:t xml:space="preserve">*Possibilità anche di prolungamento mare nelle migliori isole della Tailandia come Phuket, </w:t>
      </w:r>
      <w:proofErr w:type="spellStart"/>
      <w:r w:rsidRPr="0046736B">
        <w:rPr>
          <w:rFonts w:asciiTheme="minorHAnsi" w:hAnsiTheme="minorHAnsi" w:cstheme="minorHAnsi"/>
          <w:b/>
          <w:bCs/>
        </w:rPr>
        <w:t>Phi</w:t>
      </w:r>
      <w:proofErr w:type="spellEnd"/>
      <w:r w:rsidRPr="0046736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6736B">
        <w:rPr>
          <w:rFonts w:asciiTheme="minorHAnsi" w:hAnsiTheme="minorHAnsi" w:cstheme="minorHAnsi"/>
          <w:b/>
          <w:bCs/>
        </w:rPr>
        <w:t>Phi</w:t>
      </w:r>
      <w:proofErr w:type="spellEnd"/>
      <w:r w:rsidR="00C9584A">
        <w:rPr>
          <w:rFonts w:asciiTheme="minorHAnsi" w:hAnsiTheme="minorHAnsi" w:cstheme="minorHAnsi"/>
          <w:b/>
          <w:bCs/>
        </w:rPr>
        <w:t xml:space="preserve"> Island,</w:t>
      </w:r>
      <w:bookmarkStart w:id="0" w:name="_GoBack"/>
      <w:r w:rsidR="00C9584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9584A">
        <w:rPr>
          <w:rFonts w:asciiTheme="minorHAnsi" w:hAnsiTheme="minorHAnsi" w:cstheme="minorHAnsi"/>
          <w:b/>
          <w:bCs/>
        </w:rPr>
        <w:t>Koh</w:t>
      </w:r>
      <w:proofErr w:type="spellEnd"/>
      <w:r w:rsidR="00C9584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9584A">
        <w:rPr>
          <w:rFonts w:asciiTheme="minorHAnsi" w:hAnsiTheme="minorHAnsi" w:cstheme="minorHAnsi"/>
          <w:b/>
          <w:bCs/>
        </w:rPr>
        <w:t>Samui</w:t>
      </w:r>
      <w:proofErr w:type="spellEnd"/>
      <w:r w:rsidR="00C9584A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C9584A">
        <w:rPr>
          <w:rFonts w:asciiTheme="minorHAnsi" w:hAnsiTheme="minorHAnsi" w:cstheme="minorHAnsi"/>
          <w:b/>
          <w:bCs/>
        </w:rPr>
        <w:t>Koh</w:t>
      </w:r>
      <w:proofErr w:type="spellEnd"/>
      <w:r w:rsidR="00C9584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9584A">
        <w:rPr>
          <w:rFonts w:asciiTheme="minorHAnsi" w:hAnsiTheme="minorHAnsi" w:cstheme="minorHAnsi"/>
          <w:b/>
          <w:bCs/>
        </w:rPr>
        <w:t>Samet</w:t>
      </w:r>
      <w:proofErr w:type="spellEnd"/>
      <w:r w:rsidR="00C9584A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C9584A">
        <w:rPr>
          <w:rFonts w:asciiTheme="minorHAnsi" w:hAnsiTheme="minorHAnsi" w:cstheme="minorHAnsi"/>
          <w:b/>
          <w:bCs/>
        </w:rPr>
        <w:t>Koh</w:t>
      </w:r>
      <w:proofErr w:type="spellEnd"/>
      <w:r w:rsidR="00C9584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9584A">
        <w:rPr>
          <w:rFonts w:asciiTheme="minorHAnsi" w:hAnsiTheme="minorHAnsi" w:cstheme="minorHAnsi"/>
          <w:b/>
          <w:bCs/>
        </w:rPr>
        <w:t>Lipe</w:t>
      </w:r>
      <w:proofErr w:type="spellEnd"/>
      <w:r w:rsidR="00C9584A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C9584A">
        <w:rPr>
          <w:rFonts w:asciiTheme="minorHAnsi" w:hAnsiTheme="minorHAnsi" w:cstheme="minorHAnsi"/>
          <w:b/>
          <w:bCs/>
        </w:rPr>
        <w:t>Koh</w:t>
      </w:r>
      <w:proofErr w:type="spellEnd"/>
      <w:r w:rsidR="00C9584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9584A">
        <w:rPr>
          <w:rFonts w:asciiTheme="minorHAnsi" w:hAnsiTheme="minorHAnsi" w:cstheme="minorHAnsi"/>
          <w:b/>
          <w:bCs/>
        </w:rPr>
        <w:t>Lanta</w:t>
      </w:r>
      <w:proofErr w:type="spellEnd"/>
      <w:r w:rsidR="00C9584A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C9584A">
        <w:rPr>
          <w:rFonts w:asciiTheme="minorHAnsi" w:hAnsiTheme="minorHAnsi" w:cstheme="minorHAnsi"/>
          <w:b/>
          <w:bCs/>
        </w:rPr>
        <w:t>K</w:t>
      </w:r>
      <w:r w:rsidRPr="0046736B">
        <w:rPr>
          <w:rFonts w:asciiTheme="minorHAnsi" w:hAnsiTheme="minorHAnsi" w:cstheme="minorHAnsi"/>
          <w:b/>
          <w:bCs/>
        </w:rPr>
        <w:t>o</w:t>
      </w:r>
      <w:r w:rsidR="00C9584A">
        <w:rPr>
          <w:rFonts w:asciiTheme="minorHAnsi" w:hAnsiTheme="minorHAnsi" w:cstheme="minorHAnsi"/>
          <w:b/>
          <w:bCs/>
        </w:rPr>
        <w:t>h</w:t>
      </w:r>
      <w:proofErr w:type="spellEnd"/>
      <w:r w:rsidRPr="0046736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6736B">
        <w:rPr>
          <w:rFonts w:asciiTheme="minorHAnsi" w:hAnsiTheme="minorHAnsi" w:cstheme="minorHAnsi"/>
          <w:b/>
          <w:bCs/>
        </w:rPr>
        <w:t>Phangan</w:t>
      </w:r>
      <w:proofErr w:type="spellEnd"/>
      <w:r w:rsidR="00C9584A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C9584A">
        <w:rPr>
          <w:rFonts w:asciiTheme="minorHAnsi" w:hAnsiTheme="minorHAnsi" w:cstheme="minorHAnsi"/>
          <w:b/>
          <w:bCs/>
        </w:rPr>
        <w:t>K</w:t>
      </w:r>
      <w:r>
        <w:rPr>
          <w:rFonts w:asciiTheme="minorHAnsi" w:hAnsiTheme="minorHAnsi" w:cstheme="minorHAnsi"/>
          <w:b/>
          <w:bCs/>
        </w:rPr>
        <w:t>o</w:t>
      </w:r>
      <w:r w:rsidR="00C9584A">
        <w:rPr>
          <w:rFonts w:asciiTheme="minorHAnsi" w:hAnsiTheme="minorHAnsi" w:cstheme="minorHAnsi"/>
          <w:b/>
          <w:bCs/>
        </w:rPr>
        <w:t>h</w:t>
      </w:r>
      <w:proofErr w:type="spellEnd"/>
      <w:r>
        <w:rPr>
          <w:rFonts w:asciiTheme="minorHAnsi" w:hAnsiTheme="minorHAnsi" w:cstheme="minorHAnsi"/>
          <w:b/>
          <w:bCs/>
        </w:rPr>
        <w:t xml:space="preserve"> Tao.</w:t>
      </w:r>
      <w:bookmarkEnd w:id="0"/>
    </w:p>
    <w:p w:rsidR="001D7313" w:rsidRDefault="001D7313" w:rsidP="001D7313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  <w:color w:val="FF0000"/>
        </w:rPr>
      </w:pPr>
    </w:p>
    <w:p w:rsidR="006B190E" w:rsidRDefault="006B190E" w:rsidP="006B190E">
      <w:pPr>
        <w:spacing w:line="240" w:lineRule="atLeast"/>
        <w:ind w:left="1134" w:hanging="1134"/>
        <w:jc w:val="center"/>
        <w:rPr>
          <w:rFonts w:ascii="Calibri" w:hAnsi="Calibri"/>
          <w:b/>
          <w:bCs/>
        </w:rPr>
      </w:pPr>
      <w:r w:rsidRPr="002035A6">
        <w:rPr>
          <w:rFonts w:ascii="Calibri" w:hAnsi="Calibri"/>
          <w:b/>
          <w:bCs/>
        </w:rPr>
        <w:lastRenderedPageBreak/>
        <w:t>PROGRAMMA</w:t>
      </w:r>
    </w:p>
    <w:p w:rsidR="00C56ADE" w:rsidRPr="00C56ADE" w:rsidRDefault="00C56ADE" w:rsidP="00C56ADE">
      <w:pPr>
        <w:spacing w:after="0" w:line="240" w:lineRule="atLeast"/>
        <w:ind w:left="1134" w:hanging="1134"/>
        <w:rPr>
          <w:rFonts w:ascii="Calibri" w:hAnsi="Calibri"/>
          <w:b/>
          <w:bCs/>
          <w:sz w:val="20"/>
          <w:szCs w:val="20"/>
        </w:rPr>
      </w:pPr>
      <w:r w:rsidRPr="00C56ADE">
        <w:rPr>
          <w:rFonts w:ascii="Calibri" w:hAnsi="Calibri"/>
          <w:b/>
          <w:bCs/>
          <w:sz w:val="20"/>
          <w:szCs w:val="20"/>
        </w:rPr>
        <w:t>1° GIORNO: ITALIA – BANGKOK</w:t>
      </w:r>
    </w:p>
    <w:p w:rsidR="00C56ADE" w:rsidRDefault="00C56ADE" w:rsidP="00C56ADE">
      <w:pPr>
        <w:spacing w:after="0" w:line="240" w:lineRule="atLeast"/>
        <w:ind w:left="1134" w:hanging="1134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Partenza dall’Italia</w:t>
      </w:r>
      <w:r w:rsidR="001D7313">
        <w:rPr>
          <w:rFonts w:ascii="Calibri" w:hAnsi="Calibri"/>
          <w:bCs/>
          <w:sz w:val="20"/>
          <w:szCs w:val="20"/>
        </w:rPr>
        <w:t xml:space="preserve"> con volo aereo</w:t>
      </w:r>
      <w:r>
        <w:rPr>
          <w:rFonts w:ascii="Calibri" w:hAnsi="Calibri"/>
          <w:bCs/>
          <w:sz w:val="20"/>
          <w:szCs w:val="20"/>
        </w:rPr>
        <w:t xml:space="preserve">. Pernottamento </w:t>
      </w:r>
      <w:r w:rsidR="001D7313">
        <w:rPr>
          <w:rFonts w:ascii="Calibri" w:hAnsi="Calibri"/>
          <w:bCs/>
          <w:sz w:val="20"/>
          <w:szCs w:val="20"/>
        </w:rPr>
        <w:t xml:space="preserve">e pasti </w:t>
      </w:r>
      <w:r>
        <w:rPr>
          <w:rFonts w:ascii="Calibri" w:hAnsi="Calibri"/>
          <w:bCs/>
          <w:sz w:val="20"/>
          <w:szCs w:val="20"/>
        </w:rPr>
        <w:t>a bordo.</w:t>
      </w:r>
    </w:p>
    <w:p w:rsidR="00C56ADE" w:rsidRPr="00C56ADE" w:rsidRDefault="00C56ADE" w:rsidP="00C56ADE">
      <w:pPr>
        <w:spacing w:after="0" w:line="240" w:lineRule="atLeast"/>
        <w:ind w:left="1134" w:hanging="1134"/>
        <w:rPr>
          <w:rFonts w:ascii="Calibri" w:hAnsi="Calibri"/>
          <w:b/>
          <w:bCs/>
          <w:sz w:val="20"/>
          <w:szCs w:val="20"/>
        </w:rPr>
      </w:pPr>
      <w:r w:rsidRPr="00C56ADE">
        <w:rPr>
          <w:rFonts w:ascii="Calibri" w:hAnsi="Calibri"/>
          <w:b/>
          <w:bCs/>
          <w:sz w:val="20"/>
          <w:szCs w:val="20"/>
        </w:rPr>
        <w:t>2° GIORNO: BANGKOK</w:t>
      </w:r>
    </w:p>
    <w:p w:rsidR="00C56ADE" w:rsidRPr="00D36A08" w:rsidRDefault="00C56ADE" w:rsidP="001D7313">
      <w:pPr>
        <w:pStyle w:val="Nessunaspaziatura"/>
        <w:rPr>
          <w:sz w:val="20"/>
          <w:szCs w:val="20"/>
          <w:lang w:val="it-IT"/>
        </w:rPr>
      </w:pPr>
      <w:r w:rsidRPr="00D36A08">
        <w:rPr>
          <w:sz w:val="20"/>
          <w:szCs w:val="20"/>
          <w:lang w:val="it-IT"/>
        </w:rPr>
        <w:t>Arrivo a</w:t>
      </w:r>
      <w:r w:rsidR="001D7313" w:rsidRPr="00D36A08">
        <w:rPr>
          <w:sz w:val="20"/>
          <w:szCs w:val="20"/>
          <w:lang w:val="it-IT"/>
        </w:rPr>
        <w:t>ll’aeroporto di</w:t>
      </w:r>
      <w:r w:rsidRPr="00D36A08">
        <w:rPr>
          <w:sz w:val="20"/>
          <w:szCs w:val="20"/>
          <w:lang w:val="it-IT"/>
        </w:rPr>
        <w:t xml:space="preserve"> Bangkok. </w:t>
      </w:r>
      <w:r w:rsidR="001D7313" w:rsidRPr="00D36A08">
        <w:rPr>
          <w:sz w:val="20"/>
          <w:szCs w:val="20"/>
          <w:lang w:val="it-IT"/>
        </w:rPr>
        <w:t>Trasferimento in hotel e tempo a disposizione per le attività a Bangkok</w:t>
      </w:r>
      <w:r w:rsidRPr="00D36A08">
        <w:rPr>
          <w:sz w:val="20"/>
          <w:szCs w:val="20"/>
          <w:lang w:val="it-IT"/>
        </w:rPr>
        <w:t xml:space="preserve">. </w:t>
      </w:r>
      <w:r w:rsidR="001D7313" w:rsidRPr="00D36A08">
        <w:rPr>
          <w:sz w:val="20"/>
          <w:szCs w:val="20"/>
          <w:lang w:val="it-IT"/>
        </w:rPr>
        <w:t>Pernottamento in hotel.</w:t>
      </w:r>
    </w:p>
    <w:p w:rsidR="002035A6" w:rsidRPr="002035A6" w:rsidRDefault="00C56ADE" w:rsidP="002035A6">
      <w:pPr>
        <w:spacing w:after="0" w:line="240" w:lineRule="atLeast"/>
        <w:ind w:left="1134" w:hanging="113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3</w:t>
      </w:r>
      <w:r w:rsidR="00F07388" w:rsidRPr="002035A6">
        <w:rPr>
          <w:rFonts w:ascii="Calibri" w:hAnsi="Calibri"/>
          <w:b/>
          <w:bCs/>
          <w:sz w:val="20"/>
          <w:szCs w:val="20"/>
        </w:rPr>
        <w:t xml:space="preserve">° GIORNO: BANGKOK – AYUTTHAYA- LOPBURI </w:t>
      </w:r>
      <w:r w:rsidR="002035A6" w:rsidRPr="002035A6">
        <w:rPr>
          <w:rFonts w:ascii="Calibri" w:hAnsi="Calibri"/>
          <w:b/>
          <w:bCs/>
          <w:sz w:val="20"/>
          <w:szCs w:val="20"/>
        </w:rPr>
        <w:t>–</w:t>
      </w:r>
      <w:r w:rsidR="00F07388" w:rsidRPr="002035A6">
        <w:rPr>
          <w:rFonts w:ascii="Calibri" w:hAnsi="Calibri"/>
          <w:b/>
          <w:bCs/>
          <w:sz w:val="20"/>
          <w:szCs w:val="20"/>
        </w:rPr>
        <w:t xml:space="preserve"> SUKHOTHAI</w:t>
      </w:r>
    </w:p>
    <w:p w:rsidR="003A029C" w:rsidRPr="002035A6" w:rsidRDefault="003A029C" w:rsidP="002035A6">
      <w:pPr>
        <w:spacing w:after="0" w:line="240" w:lineRule="auto"/>
        <w:jc w:val="both"/>
        <w:rPr>
          <w:rFonts w:ascii="Calibri" w:eastAsia="Angsana New" w:hAnsi="Calibri"/>
          <w:caps/>
          <w:sz w:val="20"/>
          <w:szCs w:val="20"/>
        </w:rPr>
      </w:pPr>
      <w:r w:rsidRPr="002035A6">
        <w:rPr>
          <w:rFonts w:ascii="Calibri" w:hAnsi="Calibri"/>
          <w:sz w:val="20"/>
          <w:szCs w:val="20"/>
        </w:rPr>
        <w:t xml:space="preserve">Colazione in Hotel e partenza di primo mattino per la visita di Ayutthaya, antica capitale del Regno del Siam. Visita del sito archeologico riconosciuto dall’UNESCO </w:t>
      </w:r>
      <w:r w:rsidR="00F07388" w:rsidRPr="002035A6">
        <w:rPr>
          <w:rFonts w:ascii="Calibri" w:hAnsi="Calibri"/>
          <w:sz w:val="20"/>
          <w:szCs w:val="20"/>
        </w:rPr>
        <w:t xml:space="preserve">come Patrimonio dell’Umanità </w:t>
      </w:r>
      <w:r w:rsidRPr="002035A6">
        <w:rPr>
          <w:rFonts w:ascii="Calibri" w:hAnsi="Calibri"/>
          <w:sz w:val="20"/>
          <w:szCs w:val="20"/>
        </w:rPr>
        <w:t xml:space="preserve">e le sue antiche rovine, tra le quali: il tempio </w:t>
      </w:r>
      <w:proofErr w:type="spellStart"/>
      <w:r w:rsidRPr="002035A6">
        <w:rPr>
          <w:rFonts w:ascii="Calibri" w:hAnsi="Calibri"/>
          <w:sz w:val="20"/>
          <w:szCs w:val="20"/>
        </w:rPr>
        <w:t>Wat</w:t>
      </w:r>
      <w:proofErr w:type="spellEnd"/>
      <w:r w:rsidRPr="002035A6">
        <w:rPr>
          <w:rFonts w:ascii="Calibri" w:hAnsi="Calibri"/>
          <w:sz w:val="20"/>
          <w:szCs w:val="20"/>
        </w:rPr>
        <w:t xml:space="preserve"> </w:t>
      </w:r>
      <w:proofErr w:type="spellStart"/>
      <w:r w:rsidRPr="002035A6">
        <w:rPr>
          <w:rFonts w:ascii="Calibri" w:hAnsi="Calibri"/>
          <w:sz w:val="20"/>
          <w:szCs w:val="20"/>
        </w:rPr>
        <w:t>Chaimongkol</w:t>
      </w:r>
      <w:proofErr w:type="spellEnd"/>
      <w:r w:rsidRPr="002035A6">
        <w:rPr>
          <w:rFonts w:ascii="Calibri" w:hAnsi="Calibri"/>
          <w:sz w:val="20"/>
          <w:szCs w:val="20"/>
        </w:rPr>
        <w:t xml:space="preserve">, dimora di una comunità di monache buddhiste; il tempio </w:t>
      </w:r>
      <w:proofErr w:type="spellStart"/>
      <w:r w:rsidRPr="002035A6">
        <w:rPr>
          <w:rFonts w:ascii="Calibri" w:hAnsi="Calibri"/>
          <w:sz w:val="20"/>
          <w:szCs w:val="20"/>
        </w:rPr>
        <w:t>Wat</w:t>
      </w:r>
      <w:proofErr w:type="spellEnd"/>
      <w:r w:rsidRPr="002035A6">
        <w:rPr>
          <w:rFonts w:ascii="Calibri" w:hAnsi="Calibri"/>
          <w:sz w:val="20"/>
          <w:szCs w:val="20"/>
        </w:rPr>
        <w:t xml:space="preserve"> </w:t>
      </w:r>
      <w:proofErr w:type="spellStart"/>
      <w:r w:rsidRPr="002035A6">
        <w:rPr>
          <w:rFonts w:ascii="Calibri" w:hAnsi="Calibri"/>
          <w:sz w:val="20"/>
          <w:szCs w:val="20"/>
        </w:rPr>
        <w:t>Mahathat</w:t>
      </w:r>
      <w:proofErr w:type="spellEnd"/>
      <w:r w:rsidRPr="002035A6">
        <w:rPr>
          <w:rFonts w:ascii="Calibri" w:hAnsi="Calibri"/>
          <w:sz w:val="20"/>
          <w:szCs w:val="20"/>
        </w:rPr>
        <w:t xml:space="preserve">; e il tempio </w:t>
      </w:r>
      <w:proofErr w:type="spellStart"/>
      <w:r w:rsidRPr="002035A6">
        <w:rPr>
          <w:rFonts w:ascii="Calibri" w:hAnsi="Calibri"/>
          <w:sz w:val="20"/>
          <w:szCs w:val="20"/>
        </w:rPr>
        <w:t>Wat</w:t>
      </w:r>
      <w:proofErr w:type="spellEnd"/>
      <w:r w:rsidRPr="002035A6">
        <w:rPr>
          <w:rFonts w:ascii="Calibri" w:hAnsi="Calibri"/>
          <w:sz w:val="20"/>
          <w:szCs w:val="20"/>
        </w:rPr>
        <w:t xml:space="preserve"> </w:t>
      </w:r>
      <w:proofErr w:type="spellStart"/>
      <w:r w:rsidRPr="002035A6">
        <w:rPr>
          <w:rFonts w:ascii="Calibri" w:hAnsi="Calibri"/>
          <w:sz w:val="20"/>
          <w:szCs w:val="20"/>
        </w:rPr>
        <w:t>Phrasresanpetcg</w:t>
      </w:r>
      <w:proofErr w:type="spellEnd"/>
      <w:r w:rsidRPr="002035A6">
        <w:rPr>
          <w:rFonts w:ascii="Calibri" w:hAnsi="Calibri"/>
          <w:sz w:val="20"/>
          <w:szCs w:val="20"/>
        </w:rPr>
        <w:t xml:space="preserve">. A seguire, proseguiremo per </w:t>
      </w:r>
      <w:proofErr w:type="spellStart"/>
      <w:r w:rsidRPr="002035A6">
        <w:rPr>
          <w:rFonts w:ascii="Calibri" w:hAnsi="Calibri"/>
          <w:sz w:val="20"/>
          <w:szCs w:val="20"/>
        </w:rPr>
        <w:t>Lopburi</w:t>
      </w:r>
      <w:proofErr w:type="spellEnd"/>
      <w:r w:rsidRPr="002035A6">
        <w:rPr>
          <w:rFonts w:ascii="Calibri" w:hAnsi="Calibri"/>
          <w:sz w:val="20"/>
          <w:szCs w:val="20"/>
        </w:rPr>
        <w:t>, facendo una sosta al</w:t>
      </w:r>
      <w:r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proofErr w:type="spellStart"/>
      <w:r w:rsidRPr="002035A6">
        <w:rPr>
          <w:rFonts w:ascii="Calibri" w:hAnsi="Calibri" w:cs="Arial"/>
          <w:sz w:val="20"/>
          <w:szCs w:val="20"/>
          <w:shd w:val="clear" w:color="auto" w:fill="FFFFFF"/>
        </w:rPr>
        <w:t>Phra</w:t>
      </w:r>
      <w:proofErr w:type="spellEnd"/>
      <w:r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proofErr w:type="spellStart"/>
      <w:r w:rsidRPr="002035A6">
        <w:rPr>
          <w:rFonts w:ascii="Calibri" w:hAnsi="Calibri" w:cs="Arial"/>
          <w:sz w:val="20"/>
          <w:szCs w:val="20"/>
          <w:shd w:val="clear" w:color="auto" w:fill="FFFFFF"/>
        </w:rPr>
        <w:t>Prang</w:t>
      </w:r>
      <w:proofErr w:type="spellEnd"/>
      <w:r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Sam </w:t>
      </w:r>
      <w:proofErr w:type="spellStart"/>
      <w:r w:rsidRPr="002035A6">
        <w:rPr>
          <w:rFonts w:ascii="Calibri" w:hAnsi="Calibri" w:cs="Arial"/>
          <w:sz w:val="20"/>
          <w:szCs w:val="20"/>
          <w:shd w:val="clear" w:color="auto" w:fill="FFFFFF"/>
        </w:rPr>
        <w:t>Yod</w:t>
      </w:r>
      <w:proofErr w:type="spellEnd"/>
      <w:r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, </w:t>
      </w:r>
      <w:r w:rsidRPr="002035A6">
        <w:rPr>
          <w:rFonts w:ascii="Calibri" w:hAnsi="Calibri" w:cs="Arial"/>
          <w:sz w:val="20"/>
          <w:szCs w:val="20"/>
        </w:rPr>
        <w:t>tempio</w:t>
      </w:r>
      <w:r w:rsidRPr="002035A6">
        <w:rPr>
          <w:rStyle w:val="apple-converted-space"/>
          <w:rFonts w:ascii="Calibri" w:hAnsi="Calibri" w:cs="Arial"/>
          <w:sz w:val="20"/>
          <w:szCs w:val="20"/>
        </w:rPr>
        <w:t> </w:t>
      </w:r>
      <w:r w:rsidR="00F07388" w:rsidRPr="002035A6">
        <w:rPr>
          <w:rFonts w:ascii="Calibri" w:hAnsi="Calibri" w:cs="Arial"/>
          <w:color w:val="000000" w:themeColor="text1"/>
          <w:sz w:val="20"/>
          <w:szCs w:val="20"/>
        </w:rPr>
        <w:t xml:space="preserve">induista </w:t>
      </w:r>
      <w:r w:rsidRPr="002035A6">
        <w:rPr>
          <w:rFonts w:ascii="Calibri" w:hAnsi="Calibri" w:cs="Arial"/>
          <w:sz w:val="20"/>
          <w:szCs w:val="20"/>
        </w:rPr>
        <w:t>in stile khmer, famoso soprattutto per le centinaia di</w:t>
      </w:r>
      <w:r w:rsidRPr="002035A6">
        <w:rPr>
          <w:rStyle w:val="apple-converted-space"/>
          <w:rFonts w:ascii="Calibri" w:hAnsi="Calibri" w:cs="Arial"/>
          <w:sz w:val="20"/>
          <w:szCs w:val="20"/>
        </w:rPr>
        <w:t> </w:t>
      </w:r>
      <w:hyperlink r:id="rId18" w:tooltip="Macaco" w:history="1">
        <w:r w:rsidRPr="002035A6">
          <w:rPr>
            <w:rStyle w:val="Collegamentoipertestuale"/>
            <w:rFonts w:ascii="Calibri" w:hAnsi="Calibri" w:cs="Arial"/>
            <w:color w:val="000000" w:themeColor="text1"/>
            <w:sz w:val="20"/>
            <w:szCs w:val="20"/>
            <w:u w:val="none"/>
          </w:rPr>
          <w:t>macachi</w:t>
        </w:r>
      </w:hyperlink>
      <w:r w:rsidRPr="002035A6">
        <w:rPr>
          <w:rStyle w:val="apple-converted-space"/>
          <w:rFonts w:ascii="Calibri" w:hAnsi="Calibri" w:cs="Arial"/>
          <w:sz w:val="20"/>
          <w:szCs w:val="20"/>
        </w:rPr>
        <w:t> </w:t>
      </w:r>
      <w:r w:rsidRPr="002035A6">
        <w:rPr>
          <w:rFonts w:ascii="Calibri" w:hAnsi="Calibri" w:cs="Arial"/>
          <w:sz w:val="20"/>
          <w:szCs w:val="20"/>
        </w:rPr>
        <w:t xml:space="preserve">che lo abitano. </w:t>
      </w:r>
      <w:r w:rsidRPr="002035A6">
        <w:rPr>
          <w:rFonts w:ascii="Calibri" w:hAnsi="Calibri"/>
          <w:sz w:val="20"/>
          <w:szCs w:val="20"/>
        </w:rPr>
        <w:t xml:space="preserve">Pranzo in ristorante locale e proseguimento verso </w:t>
      </w:r>
      <w:proofErr w:type="spellStart"/>
      <w:r w:rsidRPr="002035A6">
        <w:rPr>
          <w:rFonts w:ascii="Calibri" w:hAnsi="Calibri"/>
          <w:sz w:val="20"/>
          <w:szCs w:val="20"/>
        </w:rPr>
        <w:t>Sukhothai</w:t>
      </w:r>
      <w:proofErr w:type="spellEnd"/>
      <w:r w:rsidRPr="002035A6">
        <w:rPr>
          <w:rFonts w:ascii="Calibri" w:hAnsi="Calibri"/>
          <w:sz w:val="20"/>
          <w:szCs w:val="20"/>
        </w:rPr>
        <w:t xml:space="preserve">. Cena e pernottamento in hotel. </w:t>
      </w:r>
    </w:p>
    <w:p w:rsidR="00F07388" w:rsidRPr="002035A6" w:rsidRDefault="00C56ADE" w:rsidP="002035A6">
      <w:pPr>
        <w:spacing w:after="0" w:line="240" w:lineRule="auto"/>
        <w:ind w:left="1134" w:hanging="113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4</w:t>
      </w:r>
      <w:r w:rsidR="00F07388" w:rsidRPr="002035A6">
        <w:rPr>
          <w:rFonts w:ascii="Calibri" w:hAnsi="Calibri"/>
          <w:b/>
          <w:bCs/>
          <w:sz w:val="20"/>
          <w:szCs w:val="20"/>
        </w:rPr>
        <w:t>° GIORNO: SUKHOTHAI – PHRAE – CHIANG RAI</w:t>
      </w:r>
    </w:p>
    <w:p w:rsidR="003A029C" w:rsidRPr="002035A6" w:rsidRDefault="002035A6" w:rsidP="002035A6">
      <w:pPr>
        <w:pStyle w:val="NormaleWeb"/>
        <w:tabs>
          <w:tab w:val="left" w:pos="1418"/>
        </w:tabs>
        <w:spacing w:before="0" w:beforeAutospacing="0" w:after="0"/>
        <w:jc w:val="both"/>
        <w:rPr>
          <w:rFonts w:ascii="Calibri" w:hAnsi="Calibri" w:cs="Arial"/>
          <w:sz w:val="20"/>
          <w:szCs w:val="20"/>
          <w:shd w:val="clear" w:color="auto" w:fill="FFFFFF"/>
        </w:rPr>
      </w:pPr>
      <w:r w:rsidRPr="002035A6">
        <w:rPr>
          <w:rFonts w:ascii="Calibri" w:hAnsi="Calibri"/>
          <w:sz w:val="20"/>
          <w:szCs w:val="20"/>
        </w:rPr>
        <w:t>C</w:t>
      </w:r>
      <w:r w:rsidR="003A029C" w:rsidRPr="002035A6">
        <w:rPr>
          <w:rFonts w:ascii="Calibri" w:hAnsi="Calibri"/>
          <w:sz w:val="20"/>
          <w:szCs w:val="20"/>
        </w:rPr>
        <w:t>olazione in hotel. Inizio della visita</w:t>
      </w:r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del</w:t>
      </w:r>
      <w:r w:rsidR="003A029C" w:rsidRPr="002035A6">
        <w:rPr>
          <w:rStyle w:val="apple-converted-space"/>
          <w:rFonts w:ascii="Calibri" w:hAnsi="Calibri" w:cs="Arial"/>
          <w:sz w:val="20"/>
          <w:szCs w:val="20"/>
          <w:shd w:val="clear" w:color="auto" w:fill="FFFFFF"/>
        </w:rPr>
        <w:t> </w:t>
      </w:r>
      <w:r w:rsidR="003A029C" w:rsidRPr="002035A6">
        <w:rPr>
          <w:rFonts w:ascii="Calibri" w:hAnsi="Calibri" w:cs="Arial"/>
          <w:bCs/>
          <w:sz w:val="20"/>
          <w:szCs w:val="20"/>
          <w:shd w:val="clear" w:color="auto" w:fill="FFFFFF"/>
        </w:rPr>
        <w:t xml:space="preserve">parco storico di </w:t>
      </w:r>
      <w:proofErr w:type="spellStart"/>
      <w:r w:rsidR="003A029C" w:rsidRPr="002035A6">
        <w:rPr>
          <w:rFonts w:ascii="Calibri" w:hAnsi="Calibri" w:cs="Arial"/>
          <w:bCs/>
          <w:sz w:val="20"/>
          <w:szCs w:val="20"/>
          <w:shd w:val="clear" w:color="auto" w:fill="FFFFFF"/>
        </w:rPr>
        <w:t>Sukhothai</w:t>
      </w:r>
      <w:proofErr w:type="spellEnd"/>
      <w:r w:rsidR="003A029C" w:rsidRPr="002035A6">
        <w:rPr>
          <w:rStyle w:val="apple-converted-space"/>
          <w:rFonts w:ascii="Calibri" w:hAnsi="Calibri" w:cs="Arial"/>
          <w:sz w:val="20"/>
          <w:szCs w:val="20"/>
          <w:shd w:val="clear" w:color="auto" w:fill="FFFFFF"/>
        </w:rPr>
        <w:t> (</w:t>
      </w:r>
      <w:r w:rsidR="003A029C" w:rsidRPr="002035A6">
        <w:rPr>
          <w:rFonts w:ascii="Calibri" w:hAnsi="Calibri"/>
          <w:sz w:val="20"/>
          <w:szCs w:val="20"/>
        </w:rPr>
        <w:t>riconosciuto dall’UNES</w:t>
      </w:r>
      <w:r w:rsidRPr="002035A6">
        <w:rPr>
          <w:rFonts w:ascii="Calibri" w:hAnsi="Calibri"/>
          <w:sz w:val="20"/>
          <w:szCs w:val="20"/>
        </w:rPr>
        <w:t>CO come Patrimonio dell’Umanità</w:t>
      </w:r>
      <w:r w:rsidR="003A029C" w:rsidRPr="002035A6">
        <w:rPr>
          <w:rStyle w:val="apple-converted-space"/>
          <w:rFonts w:ascii="Calibri" w:hAnsi="Calibri" w:cs="Arial"/>
          <w:sz w:val="20"/>
          <w:szCs w:val="20"/>
          <w:shd w:val="clear" w:color="auto" w:fill="FFFFFF"/>
        </w:rPr>
        <w:t xml:space="preserve">), che </w:t>
      </w:r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racchiude le rovine dell'antica</w:t>
      </w:r>
      <w:r w:rsidR="003A029C" w:rsidRPr="002035A6">
        <w:rPr>
          <w:rStyle w:val="apple-converted-space"/>
          <w:rFonts w:ascii="Calibri" w:hAnsi="Calibri" w:cs="Arial"/>
          <w:sz w:val="20"/>
          <w:szCs w:val="20"/>
          <w:shd w:val="clear" w:color="auto" w:fill="FFFFFF"/>
        </w:rPr>
        <w:t> </w:t>
      </w:r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capitale del</w:t>
      </w:r>
      <w:r w:rsidR="003A029C" w:rsidRPr="002035A6">
        <w:rPr>
          <w:rStyle w:val="apple-converted-space"/>
          <w:rFonts w:ascii="Calibri" w:hAnsi="Calibri" w:cs="Arial"/>
          <w:sz w:val="20"/>
          <w:szCs w:val="20"/>
          <w:shd w:val="clear" w:color="auto" w:fill="FFFFFF"/>
        </w:rPr>
        <w:t> </w:t>
      </w:r>
      <w:hyperlink r:id="rId19" w:tooltip="Regno di Sukhothai" w:history="1">
        <w:r w:rsidR="003A029C" w:rsidRPr="002035A6">
          <w:rPr>
            <w:rStyle w:val="Collegamentoipertestuale"/>
            <w:rFonts w:ascii="Calibri" w:hAnsi="Calibri" w:cs="Arial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Regno di </w:t>
        </w:r>
        <w:proofErr w:type="spellStart"/>
        <w:r w:rsidR="003A029C" w:rsidRPr="002035A6">
          <w:rPr>
            <w:rStyle w:val="Collegamentoipertestuale"/>
            <w:rFonts w:ascii="Calibri" w:hAnsi="Calibri" w:cs="Arial"/>
            <w:color w:val="000000" w:themeColor="text1"/>
            <w:sz w:val="20"/>
            <w:szCs w:val="20"/>
            <w:u w:val="none"/>
            <w:shd w:val="clear" w:color="auto" w:fill="FFFFFF"/>
          </w:rPr>
          <w:t>Sukhothai</w:t>
        </w:r>
        <w:proofErr w:type="spellEnd"/>
      </w:hyperlink>
      <w:r w:rsidR="003A029C" w:rsidRPr="002035A6">
        <w:rPr>
          <w:rStyle w:val="apple-converted-space"/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> </w:t>
      </w:r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del XIII e XIV secolo. Visiteremo quindi il </w:t>
      </w:r>
      <w:proofErr w:type="spellStart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Wat</w:t>
      </w:r>
      <w:proofErr w:type="spellEnd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Si </w:t>
      </w:r>
      <w:proofErr w:type="spellStart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Chum</w:t>
      </w:r>
      <w:proofErr w:type="spellEnd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, c</w:t>
      </w:r>
      <w:r w:rsidRPr="002035A6">
        <w:rPr>
          <w:rFonts w:ascii="Calibri" w:hAnsi="Calibri" w:cs="Arial"/>
          <w:sz w:val="20"/>
          <w:szCs w:val="20"/>
          <w:shd w:val="clear" w:color="auto" w:fill="FFFFFF"/>
        </w:rPr>
        <w:t>he ospita una delle immagini più</w:t>
      </w:r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grandi del </w:t>
      </w:r>
      <w:proofErr w:type="spellStart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Bhudda</w:t>
      </w:r>
      <w:proofErr w:type="spellEnd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, posta su di un basamento di 32 metri che si erge sino a 15 metri di altezza. Pranzo in ristorante locale. Proseguimento per Chiang Rai con sosta durante il percorso a </w:t>
      </w:r>
      <w:proofErr w:type="spellStart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Phrae</w:t>
      </w:r>
      <w:proofErr w:type="spellEnd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e visita del Buddha Sdraiato del tempio di </w:t>
      </w:r>
      <w:proofErr w:type="spellStart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Wat</w:t>
      </w:r>
      <w:proofErr w:type="spellEnd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proofErr w:type="spellStart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Phra</w:t>
      </w:r>
      <w:proofErr w:type="spellEnd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proofErr w:type="spellStart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That</w:t>
      </w:r>
      <w:proofErr w:type="spellEnd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proofErr w:type="spellStart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Sri</w:t>
      </w:r>
      <w:proofErr w:type="spellEnd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proofErr w:type="spellStart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Suthon</w:t>
      </w:r>
      <w:proofErr w:type="spellEnd"/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. Arrivo a destinazione per orario di cena.</w:t>
      </w:r>
      <w:r w:rsidR="00F07388"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r w:rsidR="003A029C" w:rsidRPr="002035A6">
        <w:rPr>
          <w:rFonts w:ascii="Calibri" w:hAnsi="Calibri" w:cs="Arial"/>
          <w:sz w:val="20"/>
          <w:szCs w:val="20"/>
          <w:shd w:val="clear" w:color="auto" w:fill="FFFFFF"/>
        </w:rPr>
        <w:t>Cena e pernottamento in hotel.</w:t>
      </w:r>
    </w:p>
    <w:p w:rsidR="00F07388" w:rsidRPr="002035A6" w:rsidRDefault="00C56ADE" w:rsidP="002035A6">
      <w:pPr>
        <w:spacing w:after="0" w:line="240" w:lineRule="auto"/>
        <w:ind w:left="1134" w:hanging="113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5</w:t>
      </w:r>
      <w:r w:rsidR="00F07388" w:rsidRPr="002035A6">
        <w:rPr>
          <w:rFonts w:ascii="Calibri" w:hAnsi="Calibri"/>
          <w:b/>
          <w:bCs/>
          <w:sz w:val="20"/>
          <w:szCs w:val="20"/>
        </w:rPr>
        <w:t>° GIORNO: CHIANG RAI – TRIANGOLO D’ORO – TEMPIO BIANCO – CHIANG MAI</w:t>
      </w:r>
    </w:p>
    <w:p w:rsidR="003A029C" w:rsidRPr="002035A6" w:rsidRDefault="003A029C" w:rsidP="002035A6">
      <w:pPr>
        <w:pStyle w:val="NormaleWeb"/>
        <w:tabs>
          <w:tab w:val="left" w:pos="1418"/>
        </w:tabs>
        <w:spacing w:before="0" w:beforeAutospacing="0" w:after="0"/>
        <w:jc w:val="both"/>
        <w:rPr>
          <w:rFonts w:ascii="Calibri" w:hAnsi="Calibri" w:cs="Arial"/>
          <w:sz w:val="20"/>
          <w:szCs w:val="20"/>
          <w:shd w:val="clear" w:color="auto" w:fill="FFFFFF"/>
        </w:rPr>
      </w:pPr>
      <w:r w:rsidRPr="002035A6">
        <w:rPr>
          <w:rFonts w:ascii="Calibri" w:hAnsi="Calibri"/>
          <w:sz w:val="20"/>
          <w:szCs w:val="20"/>
        </w:rPr>
        <w:t xml:space="preserve">Colazione in hotel. Partenza alla volta del celeberrimo </w:t>
      </w:r>
      <w:r w:rsidR="00F07388" w:rsidRPr="002035A6">
        <w:rPr>
          <w:rFonts w:ascii="Calibri" w:hAnsi="Calibri"/>
          <w:sz w:val="20"/>
          <w:szCs w:val="20"/>
        </w:rPr>
        <w:t xml:space="preserve">Triangolo d’oro. Dalla sommità </w:t>
      </w:r>
      <w:r w:rsidRPr="002035A6">
        <w:rPr>
          <w:rFonts w:ascii="Calibri" w:hAnsi="Calibri"/>
          <w:sz w:val="20"/>
          <w:szCs w:val="20"/>
        </w:rPr>
        <w:t xml:space="preserve">di una colle potrete godere della magnifica vista sul fiume Mekong ed il fiume </w:t>
      </w:r>
      <w:proofErr w:type="spellStart"/>
      <w:r w:rsidRPr="002035A6">
        <w:rPr>
          <w:rFonts w:ascii="Calibri" w:hAnsi="Calibri"/>
          <w:sz w:val="20"/>
          <w:szCs w:val="20"/>
        </w:rPr>
        <w:t>Rak</w:t>
      </w:r>
      <w:proofErr w:type="spellEnd"/>
      <w:r w:rsidRPr="002035A6">
        <w:rPr>
          <w:rFonts w:ascii="Calibri" w:hAnsi="Calibri"/>
          <w:sz w:val="20"/>
          <w:szCs w:val="20"/>
        </w:rPr>
        <w:t>, suo   affluente, che dividono geometricamente il confine tra Birmania,</w:t>
      </w:r>
      <w:r w:rsidR="00F07388" w:rsidRPr="002035A6">
        <w:rPr>
          <w:rFonts w:ascii="Calibri" w:hAnsi="Calibri"/>
          <w:sz w:val="20"/>
          <w:szCs w:val="20"/>
        </w:rPr>
        <w:t xml:space="preserve"> </w:t>
      </w:r>
      <w:proofErr w:type="spellStart"/>
      <w:r w:rsidR="00F07388" w:rsidRPr="002035A6">
        <w:rPr>
          <w:rFonts w:ascii="Calibri" w:hAnsi="Calibri"/>
          <w:sz w:val="20"/>
          <w:szCs w:val="20"/>
        </w:rPr>
        <w:t>Thailandia</w:t>
      </w:r>
      <w:proofErr w:type="spellEnd"/>
      <w:r w:rsidR="00F07388" w:rsidRPr="002035A6">
        <w:rPr>
          <w:rFonts w:ascii="Calibri" w:hAnsi="Calibri"/>
          <w:sz w:val="20"/>
          <w:szCs w:val="20"/>
        </w:rPr>
        <w:t xml:space="preserve"> e Laos, creando così</w:t>
      </w:r>
      <w:r w:rsidRPr="002035A6">
        <w:rPr>
          <w:rFonts w:ascii="Calibri" w:hAnsi="Calibri"/>
          <w:sz w:val="20"/>
          <w:szCs w:val="20"/>
        </w:rPr>
        <w:t xml:space="preserve"> la famosa forma triangolare. Visita del vicino Museo della Sala dell’Oppio. Partenza alla volta di Chiang Mai con sosta e visita durante il perco</w:t>
      </w:r>
      <w:r w:rsidR="00F07388" w:rsidRPr="002035A6">
        <w:rPr>
          <w:rFonts w:ascii="Calibri" w:hAnsi="Calibri"/>
          <w:sz w:val="20"/>
          <w:szCs w:val="20"/>
        </w:rPr>
        <w:t>r</w:t>
      </w:r>
      <w:r w:rsidRPr="002035A6">
        <w:rPr>
          <w:rFonts w:ascii="Calibri" w:hAnsi="Calibri"/>
          <w:sz w:val="20"/>
          <w:szCs w:val="20"/>
        </w:rPr>
        <w:t xml:space="preserve">so del </w:t>
      </w:r>
      <w:proofErr w:type="spellStart"/>
      <w:r w:rsidRPr="002035A6">
        <w:rPr>
          <w:rFonts w:ascii="Calibri" w:hAnsi="Calibri"/>
          <w:sz w:val="20"/>
          <w:szCs w:val="20"/>
        </w:rPr>
        <w:t>Wat</w:t>
      </w:r>
      <w:proofErr w:type="spellEnd"/>
      <w:r w:rsidRPr="002035A6">
        <w:rPr>
          <w:rFonts w:ascii="Calibri" w:hAnsi="Calibri"/>
          <w:sz w:val="20"/>
          <w:szCs w:val="20"/>
        </w:rPr>
        <w:t xml:space="preserve"> Rong </w:t>
      </w:r>
      <w:proofErr w:type="spellStart"/>
      <w:r w:rsidRPr="002035A6">
        <w:rPr>
          <w:rFonts w:ascii="Calibri" w:hAnsi="Calibri"/>
          <w:sz w:val="20"/>
          <w:szCs w:val="20"/>
        </w:rPr>
        <w:t>Khun</w:t>
      </w:r>
      <w:proofErr w:type="spellEnd"/>
      <w:r w:rsidRPr="002035A6">
        <w:rPr>
          <w:rFonts w:ascii="Calibri" w:hAnsi="Calibri"/>
          <w:sz w:val="20"/>
          <w:szCs w:val="20"/>
        </w:rPr>
        <w:t>. Meglio noto come Tempio Bianco, un edificio di recente costruzione</w:t>
      </w:r>
      <w:r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progettato dal pittore </w:t>
      </w:r>
      <w:r w:rsidRPr="002035A6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>visionario</w:t>
      </w:r>
      <w:r w:rsidRPr="002035A6">
        <w:rPr>
          <w:rStyle w:val="apple-converted-space"/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="00C56ADE">
        <w:rPr>
          <w:rStyle w:val="Collegamentoipertestuale"/>
          <w:rFonts w:ascii="Calibri" w:hAnsi="Calibri" w:cs="Arial"/>
          <w:color w:val="000000" w:themeColor="text1"/>
          <w:sz w:val="20"/>
          <w:szCs w:val="20"/>
          <w:u w:val="none"/>
          <w:shd w:val="clear" w:color="auto" w:fill="FFFFFF"/>
        </w:rPr>
        <w:fldChar w:fldCharType="begin"/>
      </w:r>
      <w:r w:rsidR="00C56ADE">
        <w:rPr>
          <w:rStyle w:val="Collegamentoipertestuale"/>
          <w:rFonts w:ascii="Calibri" w:hAnsi="Calibri" w:cs="Arial"/>
          <w:color w:val="000000" w:themeColor="text1"/>
          <w:sz w:val="20"/>
          <w:szCs w:val="20"/>
          <w:u w:val="none"/>
          <w:shd w:val="clear" w:color="auto" w:fill="FFFFFF"/>
        </w:rPr>
        <w:instrText xml:space="preserve"> HYPERLINK "https://it.wikipedia.org/w/index.php?title=Chalermchai_Kositpipat&amp;action=edit&amp;redlink=1" \o "Chalermchai Kositpipat (la pagina non esiste)" </w:instrText>
      </w:r>
      <w:r w:rsidR="00C56ADE">
        <w:rPr>
          <w:rStyle w:val="Collegamentoipertestuale"/>
          <w:rFonts w:ascii="Calibri" w:hAnsi="Calibri" w:cs="Arial"/>
          <w:color w:val="000000" w:themeColor="text1"/>
          <w:sz w:val="20"/>
          <w:szCs w:val="20"/>
          <w:u w:val="none"/>
          <w:shd w:val="clear" w:color="auto" w:fill="FFFFFF"/>
        </w:rPr>
        <w:fldChar w:fldCharType="separate"/>
      </w:r>
      <w:r w:rsidRPr="002035A6">
        <w:rPr>
          <w:rStyle w:val="Collegamentoipertestuale"/>
          <w:rFonts w:ascii="Calibri" w:hAnsi="Calibri" w:cs="Arial"/>
          <w:color w:val="000000" w:themeColor="text1"/>
          <w:sz w:val="20"/>
          <w:szCs w:val="20"/>
          <w:u w:val="none"/>
          <w:shd w:val="clear" w:color="auto" w:fill="FFFFFF"/>
        </w:rPr>
        <w:t>Chalermchai</w:t>
      </w:r>
      <w:proofErr w:type="spellEnd"/>
      <w:r w:rsidRPr="002035A6">
        <w:rPr>
          <w:rStyle w:val="Collegamentoipertestuale"/>
          <w:rFonts w:ascii="Calibri" w:hAnsi="Calibri" w:cs="Arial"/>
          <w:color w:val="000000" w:themeColor="text1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 w:rsidRPr="002035A6">
        <w:rPr>
          <w:rStyle w:val="Collegamentoipertestuale"/>
          <w:rFonts w:ascii="Calibri" w:hAnsi="Calibri" w:cs="Arial"/>
          <w:color w:val="000000" w:themeColor="text1"/>
          <w:sz w:val="20"/>
          <w:szCs w:val="20"/>
          <w:u w:val="none"/>
          <w:shd w:val="clear" w:color="auto" w:fill="FFFFFF"/>
        </w:rPr>
        <w:t>Kositpipat</w:t>
      </w:r>
      <w:proofErr w:type="spellEnd"/>
      <w:r w:rsidR="00C56ADE">
        <w:rPr>
          <w:rStyle w:val="Collegamentoipertestuale"/>
          <w:rFonts w:ascii="Calibri" w:hAnsi="Calibri" w:cs="Arial"/>
          <w:color w:val="000000" w:themeColor="text1"/>
          <w:sz w:val="20"/>
          <w:szCs w:val="20"/>
          <w:u w:val="none"/>
          <w:shd w:val="clear" w:color="auto" w:fill="FFFFFF"/>
        </w:rPr>
        <w:fldChar w:fldCharType="end"/>
      </w:r>
      <w:r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. La sua costruzione ha inizio nel 1997, ma </w:t>
      </w:r>
      <w:r w:rsidR="00F07388" w:rsidRPr="002035A6">
        <w:rPr>
          <w:rFonts w:ascii="Calibri" w:hAnsi="Calibri" w:cs="Arial"/>
          <w:sz w:val="20"/>
          <w:szCs w:val="20"/>
          <w:shd w:val="clear" w:color="auto" w:fill="FFFFFF"/>
        </w:rPr>
        <w:t>è</w:t>
      </w:r>
      <w:r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la data di co</w:t>
      </w:r>
      <w:r w:rsidR="00F07388" w:rsidRPr="002035A6">
        <w:rPr>
          <w:rFonts w:ascii="Calibri" w:hAnsi="Calibri" w:cs="Arial"/>
          <w:sz w:val="20"/>
          <w:szCs w:val="20"/>
          <w:shd w:val="clear" w:color="auto" w:fill="FFFFFF"/>
        </w:rPr>
        <w:t>n</w:t>
      </w:r>
      <w:r w:rsidRPr="002035A6">
        <w:rPr>
          <w:rFonts w:ascii="Calibri" w:hAnsi="Calibri" w:cs="Arial"/>
          <w:sz w:val="20"/>
          <w:szCs w:val="20"/>
          <w:shd w:val="clear" w:color="auto" w:fill="FFFFFF"/>
        </w:rPr>
        <w:t>clusione dei lavori r</w:t>
      </w:r>
      <w:r w:rsidR="00F07388" w:rsidRPr="002035A6">
        <w:rPr>
          <w:rFonts w:ascii="Calibri" w:hAnsi="Calibri" w:cs="Arial"/>
          <w:sz w:val="20"/>
          <w:szCs w:val="20"/>
          <w:shd w:val="clear" w:color="auto" w:fill="FFFFFF"/>
        </w:rPr>
        <w:t>esta ancora incerta. Il tempio è</w:t>
      </w:r>
      <w:r w:rsidRPr="002035A6">
        <w:rPr>
          <w:rFonts w:ascii="Calibri" w:hAnsi="Calibri" w:cs="Arial"/>
          <w:sz w:val="20"/>
          <w:szCs w:val="20"/>
          <w:shd w:val="clear" w:color="auto" w:fill="FFFFFF"/>
        </w:rPr>
        <w:t xml:space="preserve"> realizzato completamente in gesso bianco e rivestito di specchietti, che, riflettendo la luce del sole, creano dei magnifici giochi di luce.  Pranzo in ristorante locale. Proseguimento in direzione </w:t>
      </w:r>
      <w:r w:rsidRPr="002035A6">
        <w:rPr>
          <w:rFonts w:ascii="Calibri" w:hAnsi="Calibri"/>
          <w:sz w:val="20"/>
          <w:szCs w:val="20"/>
        </w:rPr>
        <w:t>Chiang Mai.</w:t>
      </w:r>
      <w:r w:rsidR="00F07388" w:rsidRPr="002035A6">
        <w:rPr>
          <w:rFonts w:ascii="Calibri" w:hAnsi="Calibri"/>
          <w:sz w:val="20"/>
          <w:szCs w:val="20"/>
        </w:rPr>
        <w:t xml:space="preserve"> </w:t>
      </w:r>
      <w:r w:rsidRPr="002035A6">
        <w:rPr>
          <w:rFonts w:ascii="Calibri" w:hAnsi="Calibri"/>
          <w:sz w:val="20"/>
          <w:szCs w:val="20"/>
        </w:rPr>
        <w:t>A</w:t>
      </w:r>
      <w:r w:rsidR="00F07388" w:rsidRPr="002035A6">
        <w:rPr>
          <w:rFonts w:ascii="Calibri" w:hAnsi="Calibri"/>
          <w:sz w:val="20"/>
          <w:szCs w:val="20"/>
        </w:rPr>
        <w:t>ll’arrivo visita del tempio più famoso della città</w:t>
      </w:r>
      <w:r w:rsidRPr="002035A6">
        <w:rPr>
          <w:rFonts w:ascii="Calibri" w:hAnsi="Calibri"/>
          <w:sz w:val="20"/>
          <w:szCs w:val="20"/>
        </w:rPr>
        <w:t xml:space="preserve">, il </w:t>
      </w:r>
      <w:proofErr w:type="spellStart"/>
      <w:r w:rsidRPr="002035A6">
        <w:rPr>
          <w:rFonts w:ascii="Calibri" w:hAnsi="Calibri"/>
          <w:sz w:val="20"/>
          <w:szCs w:val="20"/>
        </w:rPr>
        <w:t>Wat</w:t>
      </w:r>
      <w:proofErr w:type="spellEnd"/>
      <w:r w:rsidRPr="002035A6">
        <w:rPr>
          <w:rFonts w:ascii="Calibri" w:hAnsi="Calibri"/>
          <w:sz w:val="20"/>
          <w:szCs w:val="20"/>
        </w:rPr>
        <w:t xml:space="preserve"> </w:t>
      </w:r>
      <w:proofErr w:type="spellStart"/>
      <w:r w:rsidRPr="002035A6">
        <w:rPr>
          <w:rFonts w:ascii="Calibri" w:hAnsi="Calibri"/>
          <w:sz w:val="20"/>
          <w:szCs w:val="20"/>
        </w:rPr>
        <w:t>Doi</w:t>
      </w:r>
      <w:proofErr w:type="spellEnd"/>
      <w:r w:rsidRPr="002035A6">
        <w:rPr>
          <w:rFonts w:ascii="Calibri" w:hAnsi="Calibri"/>
          <w:sz w:val="20"/>
          <w:szCs w:val="20"/>
        </w:rPr>
        <w:t xml:space="preserve"> </w:t>
      </w:r>
      <w:proofErr w:type="spellStart"/>
      <w:r w:rsidRPr="002035A6">
        <w:rPr>
          <w:rFonts w:ascii="Calibri" w:hAnsi="Calibri"/>
          <w:sz w:val="20"/>
          <w:szCs w:val="20"/>
        </w:rPr>
        <w:t>Suthep</w:t>
      </w:r>
      <w:proofErr w:type="spellEnd"/>
      <w:r w:rsidRPr="002035A6">
        <w:rPr>
          <w:rFonts w:ascii="Calibri" w:hAnsi="Calibri"/>
          <w:sz w:val="20"/>
          <w:szCs w:val="20"/>
        </w:rPr>
        <w:t>, tentativamente in coincidenza con i suggestivi canti serali dei monaci.</w:t>
      </w:r>
      <w:r w:rsidR="00F07388" w:rsidRPr="002035A6">
        <w:rPr>
          <w:rFonts w:ascii="Calibri" w:hAnsi="Calibri"/>
          <w:sz w:val="20"/>
          <w:szCs w:val="20"/>
        </w:rPr>
        <w:t xml:space="preserve"> </w:t>
      </w:r>
      <w:r w:rsidRPr="002035A6">
        <w:rPr>
          <w:rFonts w:ascii="Calibri" w:hAnsi="Calibri"/>
          <w:sz w:val="20"/>
          <w:szCs w:val="20"/>
        </w:rPr>
        <w:t>Proseguimento verso l’Hotel.</w:t>
      </w:r>
      <w:r w:rsidR="00F07388" w:rsidRPr="002035A6">
        <w:rPr>
          <w:rFonts w:ascii="Calibri" w:hAnsi="Calibri"/>
          <w:sz w:val="20"/>
          <w:szCs w:val="20"/>
        </w:rPr>
        <w:t xml:space="preserve"> </w:t>
      </w:r>
      <w:r w:rsidRPr="002035A6">
        <w:rPr>
          <w:rFonts w:ascii="Calibri" w:hAnsi="Calibri" w:cs="Arial"/>
          <w:sz w:val="20"/>
          <w:szCs w:val="20"/>
          <w:shd w:val="clear" w:color="auto" w:fill="FFFFFF"/>
        </w:rPr>
        <w:t>Cena e pernottamento in hotel.</w:t>
      </w:r>
    </w:p>
    <w:p w:rsidR="00F07388" w:rsidRPr="002035A6" w:rsidRDefault="00C56ADE" w:rsidP="002035A6">
      <w:pPr>
        <w:spacing w:after="0" w:line="240" w:lineRule="auto"/>
        <w:ind w:left="1134" w:hanging="113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6</w:t>
      </w:r>
      <w:r w:rsidR="00F07388" w:rsidRPr="002035A6">
        <w:rPr>
          <w:rFonts w:ascii="Calibri" w:hAnsi="Calibri"/>
          <w:b/>
          <w:bCs/>
          <w:sz w:val="20"/>
          <w:szCs w:val="20"/>
        </w:rPr>
        <w:t>° GIORNO: CHIANG MAI – ECO ELEPHANT EXPERIENCE – CHIANG MAI</w:t>
      </w:r>
    </w:p>
    <w:p w:rsidR="003A029C" w:rsidRPr="002035A6" w:rsidRDefault="003A029C" w:rsidP="002035A6">
      <w:pPr>
        <w:pStyle w:val="NormaleWeb"/>
        <w:tabs>
          <w:tab w:val="left" w:pos="1418"/>
        </w:tabs>
        <w:spacing w:before="0" w:beforeAutospacing="0" w:after="0"/>
        <w:jc w:val="both"/>
        <w:rPr>
          <w:rFonts w:ascii="Calibri" w:hAnsi="Calibri"/>
          <w:sz w:val="20"/>
          <w:szCs w:val="20"/>
        </w:rPr>
      </w:pPr>
      <w:r w:rsidRPr="002035A6">
        <w:rPr>
          <w:rFonts w:ascii="Calibri" w:hAnsi="Calibri"/>
          <w:sz w:val="20"/>
          <w:szCs w:val="20"/>
        </w:rPr>
        <w:t>Colazione in hotel.</w:t>
      </w:r>
      <w:r w:rsidR="00F07388" w:rsidRPr="002035A6">
        <w:rPr>
          <w:rFonts w:ascii="Calibri" w:hAnsi="Calibri"/>
          <w:sz w:val="20"/>
          <w:szCs w:val="20"/>
        </w:rPr>
        <w:t xml:space="preserve"> </w:t>
      </w:r>
      <w:r w:rsidRPr="002035A6">
        <w:rPr>
          <w:rFonts w:ascii="Calibri" w:hAnsi="Calibri"/>
          <w:sz w:val="20"/>
          <w:szCs w:val="20"/>
        </w:rPr>
        <w:t xml:space="preserve">Partenza intorno alle ore 8 dall’albergo per un’indimenticabile esperienza eco-sostenibile a contatto con i “Giganti della Foresta”. La visita guidata </w:t>
      </w:r>
      <w:r w:rsidRPr="002035A6">
        <w:rPr>
          <w:rFonts w:ascii="Calibri" w:hAnsi="Calibri"/>
          <w:i/>
          <w:sz w:val="20"/>
          <w:szCs w:val="20"/>
        </w:rPr>
        <w:t xml:space="preserve">(**Guida in inglese per la porzione “Eco </w:t>
      </w:r>
      <w:proofErr w:type="spellStart"/>
      <w:r w:rsidRPr="002035A6">
        <w:rPr>
          <w:rFonts w:ascii="Calibri" w:hAnsi="Calibri"/>
          <w:i/>
          <w:sz w:val="20"/>
          <w:szCs w:val="20"/>
        </w:rPr>
        <w:t>Elephant</w:t>
      </w:r>
      <w:proofErr w:type="spellEnd"/>
      <w:r w:rsidRPr="002035A6">
        <w:rPr>
          <w:rFonts w:ascii="Calibri" w:hAnsi="Calibri"/>
          <w:i/>
          <w:sz w:val="20"/>
          <w:szCs w:val="20"/>
        </w:rPr>
        <w:t xml:space="preserve"> Experience” per i tour in SIC ed affiancamento guide in Italiano nel caso si prenoti tour 5D </w:t>
      </w:r>
      <w:proofErr w:type="spellStart"/>
      <w:r w:rsidRPr="002035A6">
        <w:rPr>
          <w:rFonts w:ascii="Calibri" w:hAnsi="Calibri"/>
          <w:i/>
          <w:sz w:val="20"/>
          <w:szCs w:val="20"/>
        </w:rPr>
        <w:t>Around</w:t>
      </w:r>
      <w:proofErr w:type="spellEnd"/>
      <w:r w:rsidRPr="002035A6">
        <w:rPr>
          <w:rFonts w:ascii="Calibri" w:hAnsi="Calibri"/>
          <w:i/>
          <w:sz w:val="20"/>
          <w:szCs w:val="20"/>
        </w:rPr>
        <w:t xml:space="preserve"> Eco </w:t>
      </w:r>
      <w:proofErr w:type="spellStart"/>
      <w:r w:rsidRPr="002035A6">
        <w:rPr>
          <w:rFonts w:ascii="Calibri" w:hAnsi="Calibri"/>
          <w:i/>
          <w:sz w:val="20"/>
          <w:szCs w:val="20"/>
        </w:rPr>
        <w:t>Elephant</w:t>
      </w:r>
      <w:proofErr w:type="spellEnd"/>
      <w:r w:rsidRPr="002035A6">
        <w:rPr>
          <w:rFonts w:ascii="Calibri" w:hAnsi="Calibri"/>
          <w:i/>
          <w:sz w:val="20"/>
          <w:szCs w:val="20"/>
        </w:rPr>
        <w:t xml:space="preserve"> Experience Thailand in privato)</w:t>
      </w:r>
      <w:r w:rsidRPr="002035A6">
        <w:rPr>
          <w:rFonts w:ascii="Calibri" w:hAnsi="Calibri"/>
          <w:sz w:val="20"/>
          <w:szCs w:val="20"/>
        </w:rPr>
        <w:t xml:space="preserve"> offrirà l’opportunità di visitare uno dei </w:t>
      </w:r>
      <w:proofErr w:type="spellStart"/>
      <w:r w:rsidRPr="002035A6">
        <w:rPr>
          <w:rFonts w:ascii="Calibri" w:hAnsi="Calibri"/>
          <w:sz w:val="20"/>
          <w:szCs w:val="20"/>
        </w:rPr>
        <w:t>piu</w:t>
      </w:r>
      <w:proofErr w:type="spellEnd"/>
      <w:r w:rsidRPr="002035A6">
        <w:rPr>
          <w:rFonts w:ascii="Calibri" w:hAnsi="Calibri"/>
          <w:sz w:val="20"/>
          <w:szCs w:val="20"/>
        </w:rPr>
        <w:t xml:space="preserve"> innovativi “</w:t>
      </w:r>
      <w:proofErr w:type="spellStart"/>
      <w:r w:rsidRPr="002035A6">
        <w:rPr>
          <w:rFonts w:ascii="Calibri" w:hAnsi="Calibri"/>
          <w:sz w:val="20"/>
          <w:szCs w:val="20"/>
        </w:rPr>
        <w:t>Elephant</w:t>
      </w:r>
      <w:proofErr w:type="spellEnd"/>
      <w:r w:rsidRPr="002035A6">
        <w:rPr>
          <w:rFonts w:ascii="Calibri" w:hAnsi="Calibri"/>
          <w:sz w:val="20"/>
          <w:szCs w:val="20"/>
        </w:rPr>
        <w:t xml:space="preserve"> Care Centre” di tutto il Sud Est Asiatico. Vi prenderete cura dei Pachidermi sino a </w:t>
      </w:r>
      <w:proofErr w:type="spellStart"/>
      <w:r w:rsidRPr="002035A6">
        <w:rPr>
          <w:rFonts w:ascii="Calibri" w:hAnsi="Calibri"/>
          <w:sz w:val="20"/>
          <w:szCs w:val="20"/>
        </w:rPr>
        <w:t>prepar</w:t>
      </w:r>
      <w:proofErr w:type="spellEnd"/>
      <w:r w:rsidRPr="002035A6">
        <w:rPr>
          <w:rFonts w:ascii="Calibri" w:hAnsi="Calibri"/>
          <w:sz w:val="20"/>
          <w:szCs w:val="20"/>
        </w:rPr>
        <w:t xml:space="preserve"> loro da mangiare, lavarli e fare il bagno insieme, la giornata continuerà con il pranzo ed un breve tratto di trekking per visitare le aree di riposo degli Elefanti. Nel pomeriggio (intorno le ore 15:30) rientro in hotel per tempo libero (consigliata </w:t>
      </w:r>
      <w:proofErr w:type="spellStart"/>
      <w:r w:rsidRPr="002035A6">
        <w:rPr>
          <w:rFonts w:ascii="Calibri" w:hAnsi="Calibri"/>
          <w:sz w:val="20"/>
          <w:szCs w:val="20"/>
        </w:rPr>
        <w:t>attivita</w:t>
      </w:r>
      <w:proofErr w:type="spellEnd"/>
      <w:r w:rsidRPr="002035A6">
        <w:rPr>
          <w:rFonts w:ascii="Calibri" w:hAnsi="Calibri"/>
          <w:sz w:val="20"/>
          <w:szCs w:val="20"/>
        </w:rPr>
        <w:t xml:space="preserve"> Olistica </w:t>
      </w:r>
      <w:r w:rsidRPr="002035A6">
        <w:rPr>
          <w:rFonts w:ascii="Calibri" w:hAnsi="Calibri"/>
          <w:sz w:val="20"/>
          <w:szCs w:val="20"/>
          <w:u w:val="single"/>
        </w:rPr>
        <w:t>Opzionale</w:t>
      </w:r>
      <w:r w:rsidRPr="002035A6">
        <w:rPr>
          <w:rFonts w:ascii="Calibri" w:hAnsi="Calibri"/>
          <w:sz w:val="20"/>
          <w:szCs w:val="20"/>
        </w:rPr>
        <w:t xml:space="preserve">: Massaggio Tradizionale Thailandese presso l’Hotel). Cena </w:t>
      </w:r>
      <w:proofErr w:type="spellStart"/>
      <w:r w:rsidRPr="002035A6">
        <w:rPr>
          <w:rFonts w:ascii="Calibri" w:hAnsi="Calibri"/>
          <w:sz w:val="20"/>
          <w:szCs w:val="20"/>
        </w:rPr>
        <w:t>Kantoke</w:t>
      </w:r>
      <w:proofErr w:type="spellEnd"/>
      <w:r w:rsidRPr="002035A6">
        <w:rPr>
          <w:rFonts w:ascii="Calibri" w:hAnsi="Calibri"/>
          <w:sz w:val="20"/>
          <w:szCs w:val="20"/>
        </w:rPr>
        <w:t xml:space="preserve"> con intrattenimento di danze delle minoranze locali delle montagne del Nord della Tailandia. Pernottamento in Hotel.</w:t>
      </w:r>
    </w:p>
    <w:p w:rsidR="00F07388" w:rsidRPr="002035A6" w:rsidRDefault="00C56ADE" w:rsidP="002035A6">
      <w:pPr>
        <w:spacing w:after="0" w:line="240" w:lineRule="auto"/>
        <w:ind w:left="1134" w:hanging="113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7</w:t>
      </w:r>
      <w:r w:rsidR="00F07388" w:rsidRPr="002035A6">
        <w:rPr>
          <w:rFonts w:ascii="Calibri" w:hAnsi="Calibri"/>
          <w:b/>
          <w:bCs/>
          <w:sz w:val="20"/>
          <w:szCs w:val="20"/>
        </w:rPr>
        <w:t>° GIORNO: CHIANG MAI – LAMPHUN - PHITSANULOKE</w:t>
      </w:r>
    </w:p>
    <w:p w:rsidR="002035A6" w:rsidRPr="002035A6" w:rsidRDefault="00F07388" w:rsidP="002035A6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2035A6">
        <w:rPr>
          <w:rFonts w:ascii="Calibri" w:hAnsi="Calibri"/>
          <w:iCs/>
          <w:sz w:val="20"/>
          <w:szCs w:val="20"/>
        </w:rPr>
        <w:t xml:space="preserve"> </w:t>
      </w:r>
      <w:r w:rsidR="003A029C" w:rsidRPr="002035A6">
        <w:rPr>
          <w:rFonts w:ascii="Calibri" w:hAnsi="Calibri"/>
          <w:iCs/>
          <w:sz w:val="20"/>
          <w:szCs w:val="20"/>
        </w:rPr>
        <w:t>“</w:t>
      </w:r>
      <w:proofErr w:type="spellStart"/>
      <w:r w:rsidR="003A029C" w:rsidRPr="002035A6">
        <w:rPr>
          <w:rFonts w:ascii="Calibri" w:hAnsi="Calibri"/>
          <w:iCs/>
          <w:sz w:val="20"/>
          <w:szCs w:val="20"/>
        </w:rPr>
        <w:t>Tak</w:t>
      </w:r>
      <w:proofErr w:type="spellEnd"/>
      <w:r w:rsidR="003A029C" w:rsidRPr="002035A6">
        <w:rPr>
          <w:rFonts w:ascii="Calibri" w:hAnsi="Calibri"/>
          <w:iCs/>
          <w:sz w:val="20"/>
          <w:szCs w:val="20"/>
        </w:rPr>
        <w:t xml:space="preserve"> </w:t>
      </w:r>
      <w:proofErr w:type="spellStart"/>
      <w:r w:rsidR="003A029C" w:rsidRPr="002035A6">
        <w:rPr>
          <w:rFonts w:ascii="Calibri" w:hAnsi="Calibri"/>
          <w:iCs/>
          <w:sz w:val="20"/>
          <w:szCs w:val="20"/>
        </w:rPr>
        <w:t>bat</w:t>
      </w:r>
      <w:proofErr w:type="spellEnd"/>
      <w:r w:rsidR="003A029C" w:rsidRPr="002035A6">
        <w:rPr>
          <w:rFonts w:ascii="Calibri" w:hAnsi="Calibri"/>
          <w:iCs/>
          <w:sz w:val="20"/>
          <w:szCs w:val="20"/>
        </w:rPr>
        <w:t xml:space="preserve">”: </w:t>
      </w:r>
      <w:r w:rsidR="003A029C" w:rsidRPr="002035A6">
        <w:rPr>
          <w:rFonts w:ascii="Calibri" w:hAnsi="Calibri"/>
          <w:iCs/>
          <w:sz w:val="20"/>
          <w:szCs w:val="20"/>
          <w:u w:val="single"/>
        </w:rPr>
        <w:t>attività opzionale a pagamento</w:t>
      </w:r>
      <w:r w:rsidR="003A029C" w:rsidRPr="002035A6">
        <w:rPr>
          <w:rFonts w:ascii="Calibri" w:hAnsi="Calibri"/>
          <w:iCs/>
          <w:sz w:val="20"/>
          <w:szCs w:val="20"/>
        </w:rPr>
        <w:t xml:space="preserve"> prima di colazione alle ore 06:30 circa. Questo rituale, che consiste nell’offrire del cibo ai Monaci Buddisti, </w:t>
      </w:r>
      <w:r w:rsidRPr="002035A6">
        <w:rPr>
          <w:rFonts w:ascii="Calibri" w:hAnsi="Calibri"/>
          <w:iCs/>
          <w:sz w:val="20"/>
          <w:szCs w:val="20"/>
        </w:rPr>
        <w:t>è</w:t>
      </w:r>
      <w:r w:rsidR="003A029C" w:rsidRPr="002035A6">
        <w:rPr>
          <w:rFonts w:ascii="Calibri" w:hAnsi="Calibri"/>
          <w:iCs/>
          <w:sz w:val="20"/>
          <w:szCs w:val="20"/>
        </w:rPr>
        <w:t xml:space="preserve"> di fondamentale importanza nella cultura Thailandese.  Il popolo del Siam, fin dai tempi antichi, tramite questa tradizione, offre sostentamento ai monaci in segno di rispetto della dedizione e degli insegnamenti che questi ultimi divulgano ai credenti. Non </w:t>
      </w:r>
      <w:r w:rsidRPr="002035A6">
        <w:rPr>
          <w:rFonts w:ascii="Calibri" w:hAnsi="Calibri"/>
          <w:iCs/>
          <w:sz w:val="20"/>
          <w:szCs w:val="20"/>
        </w:rPr>
        <w:t>è</w:t>
      </w:r>
      <w:r w:rsidR="003A029C" w:rsidRPr="002035A6">
        <w:rPr>
          <w:rFonts w:ascii="Calibri" w:hAnsi="Calibri"/>
          <w:iCs/>
          <w:sz w:val="20"/>
          <w:szCs w:val="20"/>
        </w:rPr>
        <w:t xml:space="preserve"> da considerarsi come un segno di carità come potrebbe essere interpretato nella cultura Occidentale. </w:t>
      </w:r>
      <w:proofErr w:type="spellStart"/>
      <w:r w:rsidR="003A029C" w:rsidRPr="002035A6">
        <w:rPr>
          <w:rFonts w:ascii="Calibri" w:hAnsi="Calibri"/>
          <w:iCs/>
          <w:sz w:val="20"/>
          <w:szCs w:val="20"/>
        </w:rPr>
        <w:t>Bensi</w:t>
      </w:r>
      <w:proofErr w:type="spellEnd"/>
      <w:r w:rsidR="003A029C" w:rsidRPr="002035A6">
        <w:rPr>
          <w:rFonts w:ascii="Calibri" w:hAnsi="Calibri"/>
          <w:iCs/>
          <w:sz w:val="20"/>
          <w:szCs w:val="20"/>
        </w:rPr>
        <w:t xml:space="preserve">, il </w:t>
      </w:r>
      <w:proofErr w:type="spellStart"/>
      <w:r w:rsidR="003A029C" w:rsidRPr="002035A6">
        <w:rPr>
          <w:rFonts w:ascii="Calibri" w:hAnsi="Calibri"/>
          <w:iCs/>
          <w:sz w:val="20"/>
          <w:szCs w:val="20"/>
        </w:rPr>
        <w:t>Tak</w:t>
      </w:r>
      <w:proofErr w:type="spellEnd"/>
      <w:r w:rsidR="003A029C" w:rsidRPr="002035A6">
        <w:rPr>
          <w:rFonts w:ascii="Calibri" w:hAnsi="Calibri"/>
          <w:iCs/>
          <w:sz w:val="20"/>
          <w:szCs w:val="20"/>
        </w:rPr>
        <w:t xml:space="preserve"> </w:t>
      </w:r>
      <w:proofErr w:type="spellStart"/>
      <w:r w:rsidR="003A029C" w:rsidRPr="002035A6">
        <w:rPr>
          <w:rFonts w:ascii="Calibri" w:hAnsi="Calibri"/>
          <w:iCs/>
          <w:sz w:val="20"/>
          <w:szCs w:val="20"/>
        </w:rPr>
        <w:t>Bat</w:t>
      </w:r>
      <w:proofErr w:type="spellEnd"/>
      <w:r w:rsidR="003A029C" w:rsidRPr="002035A6">
        <w:rPr>
          <w:rFonts w:ascii="Calibri" w:hAnsi="Calibri"/>
          <w:iCs/>
          <w:sz w:val="20"/>
          <w:szCs w:val="20"/>
        </w:rPr>
        <w:t>,</w:t>
      </w:r>
      <w:r w:rsidRPr="002035A6">
        <w:rPr>
          <w:rFonts w:ascii="Calibri" w:hAnsi="Calibri"/>
          <w:iCs/>
          <w:sz w:val="20"/>
          <w:szCs w:val="20"/>
        </w:rPr>
        <w:t xml:space="preserve"> è</w:t>
      </w:r>
      <w:r w:rsidR="003A029C" w:rsidRPr="002035A6">
        <w:rPr>
          <w:rFonts w:ascii="Calibri" w:hAnsi="Calibri"/>
          <w:iCs/>
          <w:sz w:val="20"/>
          <w:szCs w:val="20"/>
        </w:rPr>
        <w:t xml:space="preserve"> una forma di bontà verso le persone, essere una buona persona e dimostrarlo tramite una buona azione. Rientro in hotel per la colazione.</w:t>
      </w:r>
      <w:r w:rsidRPr="002035A6">
        <w:rPr>
          <w:rFonts w:ascii="Calibri" w:hAnsi="Calibri"/>
          <w:iCs/>
          <w:sz w:val="20"/>
          <w:szCs w:val="20"/>
        </w:rPr>
        <w:t xml:space="preserve"> </w:t>
      </w:r>
      <w:r w:rsidR="003A029C" w:rsidRPr="002035A6">
        <w:rPr>
          <w:rFonts w:ascii="Calibri" w:hAnsi="Calibri"/>
          <w:sz w:val="20"/>
          <w:szCs w:val="20"/>
        </w:rPr>
        <w:t>Colazione in hotel.</w:t>
      </w:r>
      <w:r w:rsidRPr="002035A6">
        <w:rPr>
          <w:rFonts w:ascii="Calibri" w:hAnsi="Calibri"/>
          <w:sz w:val="20"/>
          <w:szCs w:val="20"/>
        </w:rPr>
        <w:t xml:space="preserve"> </w:t>
      </w:r>
      <w:r w:rsidR="003A029C" w:rsidRPr="002035A6">
        <w:rPr>
          <w:rFonts w:ascii="Calibri" w:hAnsi="Calibri"/>
          <w:bCs/>
          <w:sz w:val="20"/>
          <w:szCs w:val="20"/>
        </w:rPr>
        <w:t>Partenza alla volta di Lamphun, antica citt</w:t>
      </w:r>
      <w:r w:rsidRPr="002035A6">
        <w:rPr>
          <w:rFonts w:ascii="Calibri" w:hAnsi="Calibri"/>
          <w:bCs/>
          <w:sz w:val="20"/>
          <w:szCs w:val="20"/>
        </w:rPr>
        <w:t>à</w:t>
      </w:r>
      <w:r w:rsidR="003A029C" w:rsidRPr="002035A6">
        <w:rPr>
          <w:rFonts w:ascii="Calibri" w:hAnsi="Calibri"/>
          <w:bCs/>
          <w:sz w:val="20"/>
          <w:szCs w:val="20"/>
        </w:rPr>
        <w:t xml:space="preserve"> del regno di Lanna, che ha mantenuto le sue </w:t>
      </w:r>
      <w:r w:rsidRPr="002035A6">
        <w:rPr>
          <w:rFonts w:ascii="Calibri" w:hAnsi="Calibri"/>
          <w:bCs/>
          <w:sz w:val="20"/>
          <w:szCs w:val="20"/>
        </w:rPr>
        <w:t>caratte</w:t>
      </w:r>
      <w:r w:rsidR="003A029C" w:rsidRPr="002035A6">
        <w:rPr>
          <w:rFonts w:ascii="Calibri" w:hAnsi="Calibri"/>
          <w:bCs/>
          <w:sz w:val="20"/>
          <w:szCs w:val="20"/>
        </w:rPr>
        <w:t xml:space="preserve">ristiche molto “locali” nel tempo. Famosa per il templio 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Wat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Phra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That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Hariphunchai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 xml:space="preserve"> che visiteremo insieme al “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Institute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 xml:space="preserve"> of 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Handwoven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Fabric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Hariphunchai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>” dove si pu</w:t>
      </w:r>
      <w:r w:rsidRPr="002035A6">
        <w:rPr>
          <w:rFonts w:ascii="Calibri" w:hAnsi="Calibri"/>
          <w:bCs/>
          <w:sz w:val="20"/>
          <w:szCs w:val="20"/>
        </w:rPr>
        <w:t>ò</w:t>
      </w:r>
      <w:r w:rsidR="003A029C" w:rsidRPr="002035A6">
        <w:rPr>
          <w:rFonts w:ascii="Calibri" w:hAnsi="Calibri"/>
          <w:bCs/>
          <w:sz w:val="20"/>
          <w:szCs w:val="20"/>
        </w:rPr>
        <w:t xml:space="preserve"> assistere al lavoro dei tessitori locali che creano le famose sete di Lamphun (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pha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 xml:space="preserve"> mai 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yok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dok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 xml:space="preserve">) utilizzando I loro telai tipici. Pranzo in Ristorante Locale. Si prosegue per Lampang con sosta al mercato delle spezie; pranzo e visita del 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Wat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Phra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That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 xml:space="preserve"> Lampang Luang in stile Lanna. Trasferimento a </w:t>
      </w:r>
      <w:proofErr w:type="spellStart"/>
      <w:r w:rsidR="003A029C" w:rsidRPr="002035A6">
        <w:rPr>
          <w:rFonts w:ascii="Calibri" w:hAnsi="Calibri"/>
          <w:bCs/>
          <w:sz w:val="20"/>
          <w:szCs w:val="20"/>
        </w:rPr>
        <w:t>Phitsanuloke</w:t>
      </w:r>
      <w:proofErr w:type="spellEnd"/>
      <w:r w:rsidR="003A029C" w:rsidRPr="002035A6">
        <w:rPr>
          <w:rFonts w:ascii="Calibri" w:hAnsi="Calibri"/>
          <w:bCs/>
          <w:sz w:val="20"/>
          <w:szCs w:val="20"/>
        </w:rPr>
        <w:t>.</w:t>
      </w:r>
      <w:r w:rsidRPr="002035A6">
        <w:rPr>
          <w:rFonts w:ascii="Calibri" w:hAnsi="Calibri"/>
          <w:bCs/>
          <w:sz w:val="20"/>
          <w:szCs w:val="20"/>
        </w:rPr>
        <w:t xml:space="preserve"> </w:t>
      </w:r>
      <w:r w:rsidR="003A029C" w:rsidRPr="002035A6">
        <w:rPr>
          <w:rFonts w:ascii="Calibri" w:hAnsi="Calibri"/>
          <w:sz w:val="20"/>
          <w:szCs w:val="20"/>
        </w:rPr>
        <w:t>Sistemazione in hotel, cena e pernottamento.</w:t>
      </w:r>
    </w:p>
    <w:p w:rsidR="007F2351" w:rsidRPr="002035A6" w:rsidRDefault="00C56ADE" w:rsidP="002035A6">
      <w:pPr>
        <w:spacing w:after="0" w:line="240" w:lineRule="auto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lastRenderedPageBreak/>
        <w:t>8</w:t>
      </w:r>
      <w:r w:rsidR="007F2351" w:rsidRPr="002035A6">
        <w:rPr>
          <w:rFonts w:ascii="Calibri" w:hAnsi="Calibri"/>
          <w:b/>
          <w:bCs/>
          <w:sz w:val="20"/>
          <w:szCs w:val="20"/>
        </w:rPr>
        <w:t>° GIORNO: PITSANULOKE – KHAO YAI</w:t>
      </w:r>
    </w:p>
    <w:p w:rsidR="003A029C" w:rsidRPr="002035A6" w:rsidRDefault="003A029C" w:rsidP="002035A6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2035A6">
        <w:rPr>
          <w:rFonts w:ascii="Calibri" w:hAnsi="Calibri"/>
          <w:sz w:val="20"/>
          <w:szCs w:val="20"/>
        </w:rPr>
        <w:t>Colazione in hotel.</w:t>
      </w:r>
      <w:r w:rsidR="007F2351" w:rsidRPr="002035A6">
        <w:rPr>
          <w:rFonts w:ascii="Calibri" w:hAnsi="Calibri"/>
          <w:sz w:val="20"/>
          <w:szCs w:val="20"/>
        </w:rPr>
        <w:t xml:space="preserve"> </w:t>
      </w:r>
      <w:r w:rsidRPr="002035A6">
        <w:rPr>
          <w:rFonts w:ascii="Calibri" w:hAnsi="Calibri"/>
          <w:bCs/>
          <w:sz w:val="20"/>
          <w:szCs w:val="20"/>
        </w:rPr>
        <w:t xml:space="preserve">Partenza per il </w:t>
      </w:r>
      <w:proofErr w:type="spellStart"/>
      <w:r w:rsidRPr="002035A6">
        <w:rPr>
          <w:rFonts w:ascii="Calibri" w:hAnsi="Calibri"/>
          <w:bCs/>
          <w:sz w:val="20"/>
          <w:szCs w:val="20"/>
        </w:rPr>
        <w:t>Thung</w:t>
      </w:r>
      <w:proofErr w:type="spellEnd"/>
      <w:r w:rsidRPr="002035A6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Pr="002035A6">
        <w:rPr>
          <w:rFonts w:ascii="Calibri" w:hAnsi="Calibri"/>
          <w:bCs/>
          <w:sz w:val="20"/>
          <w:szCs w:val="20"/>
        </w:rPr>
        <w:t>Salaeng</w:t>
      </w:r>
      <w:proofErr w:type="spellEnd"/>
      <w:r w:rsidRPr="002035A6">
        <w:rPr>
          <w:rFonts w:ascii="Calibri" w:hAnsi="Calibri"/>
          <w:bCs/>
          <w:sz w:val="20"/>
          <w:szCs w:val="20"/>
        </w:rPr>
        <w:t xml:space="preserve"> Luang National Park: formato da alte montagne e lunghe e strette valli. Tempo permettendo, si prosegue poi per l’altopiano</w:t>
      </w:r>
      <w:r w:rsidR="007F2351" w:rsidRPr="002035A6">
        <w:rPr>
          <w:rFonts w:ascii="Calibri" w:hAnsi="Calibri"/>
          <w:bCs/>
          <w:sz w:val="20"/>
          <w:szCs w:val="20"/>
        </w:rPr>
        <w:t xml:space="preserve"> del </w:t>
      </w:r>
      <w:proofErr w:type="spellStart"/>
      <w:r w:rsidR="007F2351" w:rsidRPr="002035A6">
        <w:rPr>
          <w:rFonts w:ascii="Calibri" w:hAnsi="Calibri"/>
          <w:bCs/>
          <w:sz w:val="20"/>
          <w:szCs w:val="20"/>
        </w:rPr>
        <w:t>Khao</w:t>
      </w:r>
      <w:proofErr w:type="spellEnd"/>
      <w:r w:rsidR="007F2351" w:rsidRPr="002035A6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="007F2351" w:rsidRPr="002035A6">
        <w:rPr>
          <w:rFonts w:ascii="Calibri" w:hAnsi="Calibri"/>
          <w:bCs/>
          <w:sz w:val="20"/>
          <w:szCs w:val="20"/>
        </w:rPr>
        <w:t>Kho</w:t>
      </w:r>
      <w:proofErr w:type="spellEnd"/>
      <w:r w:rsidR="007F2351" w:rsidRPr="002035A6">
        <w:rPr>
          <w:rFonts w:ascii="Calibri" w:hAnsi="Calibri"/>
          <w:bCs/>
          <w:sz w:val="20"/>
          <w:szCs w:val="20"/>
        </w:rPr>
        <w:t xml:space="preserve"> con </w:t>
      </w:r>
      <w:r w:rsidRPr="002035A6">
        <w:rPr>
          <w:rFonts w:ascii="Calibri" w:hAnsi="Calibri"/>
          <w:bCs/>
          <w:sz w:val="20"/>
          <w:szCs w:val="20"/>
        </w:rPr>
        <w:t xml:space="preserve">interessanti mercati locali. Pranzo in ristorante locale. Il viaggio continua verso </w:t>
      </w:r>
      <w:proofErr w:type="spellStart"/>
      <w:r w:rsidRPr="002035A6">
        <w:rPr>
          <w:rFonts w:ascii="Calibri" w:hAnsi="Calibri"/>
          <w:bCs/>
          <w:sz w:val="20"/>
          <w:szCs w:val="20"/>
        </w:rPr>
        <w:t>Sri</w:t>
      </w:r>
      <w:proofErr w:type="spellEnd"/>
      <w:r w:rsidRPr="002035A6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Pr="002035A6">
        <w:rPr>
          <w:rFonts w:ascii="Calibri" w:hAnsi="Calibri"/>
          <w:bCs/>
          <w:sz w:val="20"/>
          <w:szCs w:val="20"/>
        </w:rPr>
        <w:t>Thep</w:t>
      </w:r>
      <w:proofErr w:type="spellEnd"/>
      <w:r w:rsidRPr="002035A6">
        <w:rPr>
          <w:rFonts w:ascii="Calibri" w:hAnsi="Calibri"/>
          <w:bCs/>
          <w:sz w:val="20"/>
          <w:szCs w:val="20"/>
        </w:rPr>
        <w:t xml:space="preserve">, che ospita antiche rovine Khmer. Proseguimento per il </w:t>
      </w:r>
      <w:proofErr w:type="spellStart"/>
      <w:r w:rsidRPr="002035A6">
        <w:rPr>
          <w:rFonts w:ascii="Calibri" w:hAnsi="Calibri"/>
          <w:bCs/>
          <w:sz w:val="20"/>
          <w:szCs w:val="20"/>
        </w:rPr>
        <w:t>Khao</w:t>
      </w:r>
      <w:proofErr w:type="spellEnd"/>
      <w:r w:rsidRPr="002035A6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Pr="002035A6">
        <w:rPr>
          <w:rFonts w:ascii="Calibri" w:hAnsi="Calibri"/>
          <w:bCs/>
          <w:sz w:val="20"/>
          <w:szCs w:val="20"/>
        </w:rPr>
        <w:t>Yai</w:t>
      </w:r>
      <w:proofErr w:type="spellEnd"/>
      <w:r w:rsidRPr="002035A6">
        <w:rPr>
          <w:rFonts w:ascii="Calibri" w:hAnsi="Calibri"/>
          <w:bCs/>
          <w:sz w:val="20"/>
          <w:szCs w:val="20"/>
        </w:rPr>
        <w:t xml:space="preserve"> National Park con pranzo lungo il percorso. Arrivo all’ingresso del parco e sistemazione in hotel</w:t>
      </w:r>
      <w:r w:rsidR="007F2351" w:rsidRPr="002035A6">
        <w:rPr>
          <w:rFonts w:ascii="Calibri" w:hAnsi="Calibri"/>
          <w:bCs/>
          <w:sz w:val="20"/>
          <w:szCs w:val="20"/>
        </w:rPr>
        <w:t xml:space="preserve">. </w:t>
      </w:r>
      <w:r w:rsidRPr="002035A6">
        <w:rPr>
          <w:rFonts w:ascii="Calibri" w:hAnsi="Calibri"/>
          <w:sz w:val="20"/>
          <w:szCs w:val="20"/>
        </w:rPr>
        <w:t>Cena e pernottamento in hotel.</w:t>
      </w:r>
    </w:p>
    <w:p w:rsidR="007F2351" w:rsidRPr="002035A6" w:rsidRDefault="00C56ADE" w:rsidP="002035A6">
      <w:pPr>
        <w:spacing w:after="0" w:line="240" w:lineRule="auto"/>
        <w:ind w:left="1134" w:hanging="113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9</w:t>
      </w:r>
      <w:r w:rsidR="007F2351" w:rsidRPr="002035A6">
        <w:rPr>
          <w:rFonts w:ascii="Calibri" w:hAnsi="Calibri"/>
          <w:b/>
          <w:bCs/>
          <w:sz w:val="20"/>
          <w:szCs w:val="20"/>
        </w:rPr>
        <w:t>° GIORNO: KHAO YAI - BANGKOK</w:t>
      </w:r>
    </w:p>
    <w:p w:rsidR="003A029C" w:rsidRPr="002035A6" w:rsidRDefault="003A029C" w:rsidP="002035A6">
      <w:pPr>
        <w:pStyle w:val="NormaleWeb"/>
        <w:tabs>
          <w:tab w:val="left" w:pos="1418"/>
        </w:tabs>
        <w:spacing w:before="0" w:beforeAutospacing="0" w:after="0"/>
        <w:jc w:val="both"/>
        <w:rPr>
          <w:rFonts w:ascii="Calibri" w:eastAsiaTheme="minorHAnsi" w:hAnsi="Calibri" w:cstheme="minorBidi"/>
          <w:bCs/>
          <w:sz w:val="20"/>
          <w:szCs w:val="20"/>
          <w:lang w:eastAsia="en-US"/>
        </w:rPr>
      </w:pPr>
      <w:r w:rsidRPr="002035A6">
        <w:rPr>
          <w:rFonts w:ascii="Calibri" w:eastAsiaTheme="minorHAnsi" w:hAnsi="Calibri" w:cstheme="minorBidi"/>
          <w:bCs/>
          <w:sz w:val="20"/>
          <w:szCs w:val="20"/>
          <w:lang w:eastAsia="en-US"/>
        </w:rPr>
        <w:t>Colazione in hotel.</w:t>
      </w:r>
      <w:r w:rsidR="007F2351" w:rsidRPr="002035A6">
        <w:rPr>
          <w:rFonts w:ascii="Calibri" w:eastAsiaTheme="minorHAnsi" w:hAnsi="Calibri" w:cstheme="minorBidi"/>
          <w:bCs/>
          <w:sz w:val="20"/>
          <w:szCs w:val="20"/>
          <w:lang w:eastAsia="en-US"/>
        </w:rPr>
        <w:t xml:space="preserve"> </w:t>
      </w:r>
      <w:r w:rsidRPr="002035A6">
        <w:rPr>
          <w:rFonts w:ascii="Calibri" w:eastAsiaTheme="minorHAnsi" w:hAnsi="Calibri" w:cstheme="minorBidi"/>
          <w:bCs/>
          <w:sz w:val="20"/>
          <w:szCs w:val="20"/>
          <w:lang w:eastAsia="en-US"/>
        </w:rPr>
        <w:t xml:space="preserve">Visita del lato nord del parco fino a raggiungere la vetta e proseguimento per le cascate </w:t>
      </w:r>
      <w:proofErr w:type="spellStart"/>
      <w:r w:rsidRPr="002035A6">
        <w:rPr>
          <w:rFonts w:ascii="Calibri" w:eastAsiaTheme="minorHAnsi" w:hAnsi="Calibri" w:cstheme="minorBidi"/>
          <w:bCs/>
          <w:sz w:val="20"/>
          <w:szCs w:val="20"/>
          <w:lang w:eastAsia="en-US"/>
        </w:rPr>
        <w:t>Heu</w:t>
      </w:r>
      <w:proofErr w:type="spellEnd"/>
      <w:r w:rsidRPr="002035A6">
        <w:rPr>
          <w:rFonts w:ascii="Calibri" w:eastAsiaTheme="minorHAnsi" w:hAnsi="Calibri" w:cstheme="minorBidi"/>
          <w:bCs/>
          <w:sz w:val="20"/>
          <w:szCs w:val="20"/>
          <w:lang w:eastAsia="en-US"/>
        </w:rPr>
        <w:t xml:space="preserve"> </w:t>
      </w:r>
      <w:proofErr w:type="spellStart"/>
      <w:r w:rsidRPr="002035A6">
        <w:rPr>
          <w:rFonts w:ascii="Calibri" w:eastAsiaTheme="minorHAnsi" w:hAnsi="Calibri" w:cstheme="minorBidi"/>
          <w:bCs/>
          <w:sz w:val="20"/>
          <w:szCs w:val="20"/>
          <w:lang w:eastAsia="en-US"/>
        </w:rPr>
        <w:t>Narok</w:t>
      </w:r>
      <w:proofErr w:type="spellEnd"/>
      <w:r w:rsidRPr="002035A6">
        <w:rPr>
          <w:rFonts w:ascii="Calibri" w:eastAsiaTheme="minorHAnsi" w:hAnsi="Calibri" w:cstheme="minorBidi"/>
          <w:bCs/>
          <w:sz w:val="20"/>
          <w:szCs w:val="20"/>
          <w:lang w:eastAsia="en-US"/>
        </w:rPr>
        <w:t xml:space="preserve"> (camminata nella foresta su percorso battuto di circa 3 Km andata e ritorno – nella stagione arida invernale, la cascata potrebbe essere in secca). Al termine, uscita dal Parco e pranzo in Ristorante locale rientro a Bangkok (Hotel o aeroporto) nel tardo pomeriggio. Per prosecuzione voli prenotare voli dopo le ore 20:30.</w:t>
      </w:r>
    </w:p>
    <w:p w:rsidR="003A029C" w:rsidRPr="007F2351" w:rsidRDefault="003A029C" w:rsidP="002035A6">
      <w:pPr>
        <w:spacing w:line="240" w:lineRule="auto"/>
        <w:ind w:left="1440"/>
        <w:rPr>
          <w:rFonts w:ascii="Calibri" w:hAnsi="Calibri"/>
          <w:bCs/>
          <w:sz w:val="20"/>
          <w:szCs w:val="20"/>
        </w:rPr>
      </w:pPr>
    </w:p>
    <w:p w:rsidR="003A029C" w:rsidRDefault="003A029C" w:rsidP="00274F3E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2035A6" w:rsidRDefault="002035A6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sectPr w:rsidR="002035A6" w:rsidSect="005C3912">
      <w:headerReference w:type="default" r:id="rId20"/>
      <w:footerReference w:type="default" r:id="rId21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EEC" w:rsidRDefault="00854EEC" w:rsidP="00F47C9E">
      <w:pPr>
        <w:spacing w:after="0" w:line="240" w:lineRule="auto"/>
      </w:pPr>
      <w:r>
        <w:separator/>
      </w:r>
    </w:p>
  </w:endnote>
  <w:endnote w:type="continuationSeparator" w:id="0">
    <w:p w:rsidR="00854EEC" w:rsidRDefault="00854EEC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pen Sans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7CB4E" wp14:editId="534F547D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="00062A1E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2A1E" w:rsidRPr="005C2890">
                            <w:rPr>
                              <w:rFonts w:asciiTheme="minorHAnsi" w:hAnsiTheme="minorHAnsi"/>
                              <w:color w:val="548DD4"/>
                              <w:sz w:val="20"/>
                              <w:szCs w:val="20"/>
                            </w:rPr>
                            <w:t>AMISSIMA ASSICURAZIONI polizza n. 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7CB4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>Evasionicral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r.a.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Fisc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05643500589 – P. Iva 01427101009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Cap.Soc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€ 93.600,00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i.v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- CCIAA n. 500279 –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Iscr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Trib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Soc</w:t>
                    </w:r>
                    <w:proofErr w:type="spell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.</w:t>
                    </w:r>
                    <w:proofErr w:type="gramEnd"/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="00062A1E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r w:rsidR="00062A1E" w:rsidRPr="005C2890">
                      <w:rPr>
                        <w:rFonts w:asciiTheme="minorHAnsi" w:hAnsiTheme="minorHAnsi"/>
                        <w:color w:val="548DD4"/>
                        <w:sz w:val="20"/>
                        <w:szCs w:val="20"/>
                      </w:rPr>
                      <w:t>AMISSIMA ASSICURAZIONI polizza n. 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2569217E" wp14:editId="4D36AFB2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EEC" w:rsidRDefault="00854EEC" w:rsidP="00F47C9E">
      <w:pPr>
        <w:spacing w:after="0" w:line="240" w:lineRule="auto"/>
      </w:pPr>
      <w:r>
        <w:separator/>
      </w:r>
    </w:p>
  </w:footnote>
  <w:footnote w:type="continuationSeparator" w:id="0">
    <w:p w:rsidR="00854EEC" w:rsidRDefault="00854EEC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4C310152" wp14:editId="0F0C849A">
          <wp:extent cx="2516400" cy="1333692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133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8DC"/>
    <w:multiLevelType w:val="hybridMultilevel"/>
    <w:tmpl w:val="DF6AA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20998"/>
    <w:multiLevelType w:val="hybridMultilevel"/>
    <w:tmpl w:val="6F847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10F58"/>
    <w:multiLevelType w:val="hybridMultilevel"/>
    <w:tmpl w:val="AF7A6470"/>
    <w:lvl w:ilvl="0" w:tplc="24CC21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43EB6"/>
    <w:rsid w:val="000571C5"/>
    <w:rsid w:val="00062A1E"/>
    <w:rsid w:val="000A088D"/>
    <w:rsid w:val="000A35AE"/>
    <w:rsid w:val="001620DD"/>
    <w:rsid w:val="0017204B"/>
    <w:rsid w:val="001829C9"/>
    <w:rsid w:val="001A1A2F"/>
    <w:rsid w:val="001B19AB"/>
    <w:rsid w:val="001D3E4B"/>
    <w:rsid w:val="001D7313"/>
    <w:rsid w:val="001F1AD5"/>
    <w:rsid w:val="001F4954"/>
    <w:rsid w:val="002035A6"/>
    <w:rsid w:val="00216B77"/>
    <w:rsid w:val="00220D64"/>
    <w:rsid w:val="00274F3E"/>
    <w:rsid w:val="002A60F6"/>
    <w:rsid w:val="002D59CC"/>
    <w:rsid w:val="002D5B58"/>
    <w:rsid w:val="002F6AF0"/>
    <w:rsid w:val="00383FC3"/>
    <w:rsid w:val="003A029C"/>
    <w:rsid w:val="003A0711"/>
    <w:rsid w:val="003F2AD7"/>
    <w:rsid w:val="004B76EC"/>
    <w:rsid w:val="00512677"/>
    <w:rsid w:val="00531525"/>
    <w:rsid w:val="0054362B"/>
    <w:rsid w:val="00545205"/>
    <w:rsid w:val="005A34E7"/>
    <w:rsid w:val="005C3912"/>
    <w:rsid w:val="005D7692"/>
    <w:rsid w:val="0061070A"/>
    <w:rsid w:val="0062205C"/>
    <w:rsid w:val="006B190E"/>
    <w:rsid w:val="006C598D"/>
    <w:rsid w:val="006F4EB5"/>
    <w:rsid w:val="007637C2"/>
    <w:rsid w:val="007A0572"/>
    <w:rsid w:val="007B5ABE"/>
    <w:rsid w:val="007E279A"/>
    <w:rsid w:val="007E59D1"/>
    <w:rsid w:val="007F2351"/>
    <w:rsid w:val="00854EEC"/>
    <w:rsid w:val="008B3865"/>
    <w:rsid w:val="008C02C8"/>
    <w:rsid w:val="009668ED"/>
    <w:rsid w:val="00973A38"/>
    <w:rsid w:val="009E0561"/>
    <w:rsid w:val="009E62C6"/>
    <w:rsid w:val="00A24ACA"/>
    <w:rsid w:val="00A677DC"/>
    <w:rsid w:val="00AE4D73"/>
    <w:rsid w:val="00B80B61"/>
    <w:rsid w:val="00C41B01"/>
    <w:rsid w:val="00C56ADE"/>
    <w:rsid w:val="00C9584A"/>
    <w:rsid w:val="00CA3209"/>
    <w:rsid w:val="00CB59E9"/>
    <w:rsid w:val="00D26F13"/>
    <w:rsid w:val="00D36A08"/>
    <w:rsid w:val="00D70808"/>
    <w:rsid w:val="00DA76B2"/>
    <w:rsid w:val="00DC719E"/>
    <w:rsid w:val="00DD30D4"/>
    <w:rsid w:val="00EA179F"/>
    <w:rsid w:val="00ED19EC"/>
    <w:rsid w:val="00EE3A10"/>
    <w:rsid w:val="00F07388"/>
    <w:rsid w:val="00F47C9E"/>
    <w:rsid w:val="00F74409"/>
    <w:rsid w:val="00F93DE1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CC95346-01D2-489C-BC42-F464477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49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A02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DC7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49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1F4954"/>
    <w:pPr>
      <w:spacing w:after="0" w:line="240" w:lineRule="auto"/>
    </w:pPr>
    <w:rPr>
      <w:rFonts w:eastAsiaTheme="minorEastAsia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C02C8"/>
    <w:pPr>
      <w:spacing w:after="120" w:line="480" w:lineRule="auto"/>
    </w:pPr>
    <w:rPr>
      <w:rFonts w:ascii="Calibri" w:hAnsi="Calibri" w:cs="Times New Roman"/>
      <w:lang w:eastAsia="en-GB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C02C8"/>
    <w:rPr>
      <w:rFonts w:ascii="Calibri" w:hAnsi="Calibri" w:cs="Times New Roman"/>
      <w:lang w:eastAsia="en-GB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C02C8"/>
    <w:pPr>
      <w:spacing w:after="120" w:line="480" w:lineRule="auto"/>
      <w:ind w:left="283"/>
    </w:pPr>
    <w:rPr>
      <w:rFonts w:ascii="Calibri" w:hAnsi="Calibri" w:cs="Times New Roman"/>
      <w:lang w:eastAsia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C02C8"/>
    <w:rPr>
      <w:rFonts w:ascii="Calibri" w:hAnsi="Calibri" w:cs="Times New Roman"/>
      <w:lang w:eastAsia="en-GB"/>
    </w:rPr>
  </w:style>
  <w:style w:type="paragraph" w:customStyle="1" w:styleId="gmail-m-397027849086728829gmail-m-3985839001187208477msolistparagraph">
    <w:name w:val="gmail-m_-397027849086728829gmail-m-3985839001187208477msolistparagraph"/>
    <w:basedOn w:val="Normale"/>
    <w:rsid w:val="00274F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4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4F3E"/>
    <w:rPr>
      <w:rFonts w:ascii="Courier New" w:hAnsi="Courier New" w:cs="Courier New"/>
      <w:sz w:val="20"/>
      <w:szCs w:val="20"/>
      <w:lang w:eastAsia="it-IT"/>
    </w:rPr>
  </w:style>
  <w:style w:type="character" w:customStyle="1" w:styleId="gmail-m-397027849086728829gmail-m-3985839001187208477row">
    <w:name w:val="gmail-m_-397027849086728829gmail-m-3985839001187208477row"/>
    <w:basedOn w:val="Carpredefinitoparagrafo"/>
    <w:rsid w:val="00274F3E"/>
  </w:style>
  <w:style w:type="character" w:customStyle="1" w:styleId="gmail-m-397027849086728829gmail-m-3985839001187208477color-1">
    <w:name w:val="gmail-m_-397027849086728829gmail-m-3985839001187208477color-1"/>
    <w:basedOn w:val="Carpredefinitoparagrafo"/>
    <w:rsid w:val="00274F3E"/>
  </w:style>
  <w:style w:type="character" w:customStyle="1" w:styleId="gmail-m-397027849086728829gmail-m-3985839001187208477color-2">
    <w:name w:val="gmail-m_-397027849086728829gmail-m-3985839001187208477color-2"/>
    <w:basedOn w:val="Carpredefinitoparagrafo"/>
    <w:rsid w:val="00274F3E"/>
  </w:style>
  <w:style w:type="character" w:customStyle="1" w:styleId="Titolo5Carattere">
    <w:name w:val="Titolo 5 Carattere"/>
    <w:basedOn w:val="Carpredefinitoparagrafo"/>
    <w:link w:val="Titolo5"/>
    <w:uiPriority w:val="9"/>
    <w:rsid w:val="003A029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02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029C"/>
  </w:style>
  <w:style w:type="paragraph" w:customStyle="1" w:styleId="programbody">
    <w:name w:val="program body"/>
    <w:rsid w:val="003A029C"/>
    <w:pPr>
      <w:tabs>
        <w:tab w:val="left" w:pos="28"/>
        <w:tab w:val="left" w:pos="170"/>
      </w:tabs>
      <w:spacing w:after="0" w:line="180" w:lineRule="atLeast"/>
      <w:ind w:left="170" w:hanging="170"/>
      <w:jc w:val="both"/>
    </w:pPr>
    <w:rPr>
      <w:rFonts w:ascii="Helvetica" w:eastAsia="Times New Roman" w:hAnsi="Helvetica" w:cs="Angsana New"/>
      <w:sz w:val="16"/>
      <w:szCs w:val="16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asionicral.com" TargetMode="External"/><Relationship Id="rId13" Type="http://schemas.openxmlformats.org/officeDocument/2006/relationships/diagramData" Target="diagrams/data1.xml"/><Relationship Id="rId18" Type="http://schemas.openxmlformats.org/officeDocument/2006/relationships/hyperlink" Target="https://it.wikipedia.org/wiki/Macaco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it.wikipedia.org/wiki/Regno_di_Sukhoth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asionicral.com/" TargetMode="External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microsoft.com/office/2007/relationships/hdphoto" Target="../media/hdphoto1.wdp"/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 custT="1"/>
      <dgm:spPr>
        <a:xfrm>
          <a:off x="3296109" y="2976950"/>
          <a:ext cx="2274948" cy="664270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r>
            <a:rPr lang="it-IT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xfrm rot="677316">
          <a:off x="5116102" y="2710792"/>
          <a:ext cx="1014224" cy="978238"/>
        </a:xfrm>
        <a:blipFill dpi="0" rotWithShape="1">
          <a:blip xmlns:r="http://schemas.openxmlformats.org/officeDocument/2006/relationships" r:embed="rId1" cstate="print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>
          <a:noFill/>
        </a:ln>
        <a:effectLst/>
      </dgm:spPr>
      <dgm:t>
        <a:bodyPr/>
        <a:lstStyle/>
        <a:p>
          <a:endParaRPr lang="it-IT"/>
        </a:p>
      </dgm:t>
    </dgm:pt>
    <dgm:pt modelId="{B9EFB3B2-04C1-434C-8C0E-E58D01E21890}">
      <dgm:prSet phldrT="[Testo]" custT="1"/>
      <dgm:spPr>
        <a:xfrm>
          <a:off x="922221" y="1082836"/>
          <a:ext cx="2167859" cy="676105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 algn="l"/>
          <a:r>
            <a:rPr lang="it-IT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 sz="1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xfrm rot="20694210">
          <a:off x="207319" y="464590"/>
          <a:ext cx="975635" cy="987529"/>
        </a:xfrm>
        <a:blipFill dpi="0" rotWithShape="1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>
          <a:noFill/>
        </a:ln>
        <a:effectLst/>
      </dgm:spPr>
      <dgm:t>
        <a:bodyPr/>
        <a:lstStyle/>
        <a:p>
          <a:endParaRPr lang="it-IT">
            <a:solidFill>
              <a:srgbClr val="FFC000"/>
            </a:solidFill>
          </a:endParaRPr>
        </a:p>
      </dgm:t>
    </dgm:pt>
    <dgm:pt modelId="{0C4FB70C-7AAC-4FC2-BF99-43DD5CB2E03E}">
      <dgm:prSet custT="1"/>
      <dgm:spPr>
        <a:xfrm>
          <a:off x="75800" y="2277885"/>
          <a:ext cx="3151459" cy="1457571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aeroportuali: 260,00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>
        <a:xfrm>
          <a:off x="3292148" y="487582"/>
          <a:ext cx="3478412" cy="1454694"/>
        </a:xfrm>
        <a:noFill/>
        <a:ln>
          <a:noFill/>
        </a:ln>
        <a:effectLst/>
      </dgm:spPr>
      <dgm:t>
        <a:bodyPr/>
        <a:lstStyle/>
        <a:p>
          <a:pPr algn="l"/>
          <a:endParaRPr lang="it-IT" sz="10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>
        <a:xfrm>
          <a:off x="75800" y="2277885"/>
          <a:ext cx="3151459" cy="1457571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68AA4586-EC7E-4997-A3EE-FCCD49B79E9B}">
      <dgm:prSet custT="1"/>
      <dgm:spPr>
        <a:xfrm>
          <a:off x="75800" y="2277885"/>
          <a:ext cx="3151459" cy="1457571"/>
        </a:xfrm>
        <a:noFill/>
        <a:ln>
          <a:noFill/>
        </a:ln>
        <a:effectLst/>
      </dgm:spPr>
      <dgm:t>
        <a:bodyPr/>
        <a:lstStyle/>
        <a:p>
          <a:endParaRPr lang="it-IT" sz="100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330B2035-1AA8-410A-B77D-3E4333987131}" type="parTrans" cxnId="{2DE43A19-5730-4D3D-B0E7-AF0DA73AA3B7}">
      <dgm:prSet/>
      <dgm:spPr/>
      <dgm:t>
        <a:bodyPr/>
        <a:lstStyle/>
        <a:p>
          <a:endParaRPr lang="it-IT"/>
        </a:p>
      </dgm:t>
    </dgm:pt>
    <dgm:pt modelId="{81592931-4A06-4BF5-8B37-CF1EC5ADF87C}" type="sibTrans" cxnId="{2DE43A19-5730-4D3D-B0E7-AF0DA73AA3B7}">
      <dgm:prSet/>
      <dgm:spPr/>
      <dgm:t>
        <a:bodyPr/>
        <a:lstStyle/>
        <a:p>
          <a:endParaRPr lang="it-IT"/>
        </a:p>
      </dgm:t>
    </dgm:pt>
    <dgm:pt modelId="{85DFF654-57DC-4E81-BEBE-C2BE4E365564}">
      <dgm:prSet custT="1"/>
      <dgm:spPr>
        <a:xfrm>
          <a:off x="3292148" y="487582"/>
          <a:ext cx="3478412" cy="1454694"/>
        </a:xfrm>
        <a:noFill/>
        <a:ln>
          <a:noFill/>
        </a:ln>
        <a:effectLst/>
      </dgm:spPr>
      <dgm:t>
        <a:bodyPr/>
        <a:lstStyle/>
        <a:p>
          <a:pPr algn="l"/>
          <a:endParaRPr lang="it-IT" sz="10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313D952-7EAF-4FF6-A684-7087184A9A8C}" type="parTrans" cxnId="{445C47A2-2C4A-4F68-98E6-B3ABF67CE8F8}">
      <dgm:prSet/>
      <dgm:spPr/>
      <dgm:t>
        <a:bodyPr/>
        <a:lstStyle/>
        <a:p>
          <a:endParaRPr lang="it-IT"/>
        </a:p>
      </dgm:t>
    </dgm:pt>
    <dgm:pt modelId="{A7C96891-C069-4520-A7F6-8CD991CBCFE8}" type="sibTrans" cxnId="{445C47A2-2C4A-4F68-98E6-B3ABF67CE8F8}">
      <dgm:prSet/>
      <dgm:spPr/>
      <dgm:t>
        <a:bodyPr/>
        <a:lstStyle/>
        <a:p>
          <a:endParaRPr lang="it-IT"/>
        </a:p>
      </dgm:t>
    </dgm:pt>
    <dgm:pt modelId="{8B287629-381E-49A5-BD6D-8CBC5C4F077F}">
      <dgm:prSet custT="1"/>
      <dgm:spPr>
        <a:xfrm>
          <a:off x="75800" y="2277885"/>
          <a:ext cx="3151459" cy="1457571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Voli domestici</a:t>
          </a:r>
        </a:p>
      </dgm:t>
    </dgm:pt>
    <dgm:pt modelId="{1E7C51DB-4171-4D79-81E9-A6AF31370D44}" type="parTrans" cxnId="{4503BF28-499E-4CAD-AC57-DC3725CB3A2F}">
      <dgm:prSet/>
      <dgm:spPr/>
      <dgm:t>
        <a:bodyPr/>
        <a:lstStyle/>
        <a:p>
          <a:endParaRPr lang="it-IT"/>
        </a:p>
      </dgm:t>
    </dgm:pt>
    <dgm:pt modelId="{E6A63C1C-AD27-4CD0-9060-95A3F83F12FF}" type="sibTrans" cxnId="{4503BF28-499E-4CAD-AC57-DC3725CB3A2F}">
      <dgm:prSet/>
      <dgm:spPr/>
      <dgm:t>
        <a:bodyPr/>
        <a:lstStyle/>
        <a:p>
          <a:endParaRPr lang="it-IT"/>
        </a:p>
      </dgm:t>
    </dgm:pt>
    <dgm:pt modelId="{5183A171-D14B-4381-BB16-2C91F435992E}">
      <dgm:prSet custT="1"/>
      <dgm:spPr>
        <a:xfrm>
          <a:off x="75800" y="2277885"/>
          <a:ext cx="3151459" cy="1457571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Tutte le spese di carattere personale</a:t>
          </a:r>
        </a:p>
      </dgm:t>
    </dgm:pt>
    <dgm:pt modelId="{A0F4959F-9ABF-40F6-873A-83CD3A81D2E7}" type="parTrans" cxnId="{7964C198-B839-4210-9717-FA5316C8F72D}">
      <dgm:prSet/>
      <dgm:spPr/>
      <dgm:t>
        <a:bodyPr/>
        <a:lstStyle/>
        <a:p>
          <a:endParaRPr lang="it-IT"/>
        </a:p>
      </dgm:t>
    </dgm:pt>
    <dgm:pt modelId="{5F06B978-7283-422E-8393-C5F9BE231ABF}" type="sibTrans" cxnId="{7964C198-B839-4210-9717-FA5316C8F72D}">
      <dgm:prSet/>
      <dgm:spPr/>
      <dgm:t>
        <a:bodyPr/>
        <a:lstStyle/>
        <a:p>
          <a:endParaRPr lang="it-IT"/>
        </a:p>
      </dgm:t>
    </dgm:pt>
    <dgm:pt modelId="{68D574DE-30DF-49C7-9804-FBADD5C06054}">
      <dgm:prSet custT="1"/>
      <dgm:spPr>
        <a:xfrm>
          <a:off x="75800" y="2277885"/>
          <a:ext cx="3151459" cy="1457571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Mance ad autisti e guide</a:t>
          </a:r>
        </a:p>
      </dgm:t>
    </dgm:pt>
    <dgm:pt modelId="{2E65AEEC-1EF4-4CAC-8779-53D319498A51}" type="parTrans" cxnId="{7CE91692-58E0-419D-8339-8503D2D7F870}">
      <dgm:prSet/>
      <dgm:spPr/>
      <dgm:t>
        <a:bodyPr/>
        <a:lstStyle/>
        <a:p>
          <a:endParaRPr lang="it-IT"/>
        </a:p>
      </dgm:t>
    </dgm:pt>
    <dgm:pt modelId="{C9EC9439-6845-494B-9122-F9B163B77C68}" type="sibTrans" cxnId="{7CE91692-58E0-419D-8339-8503D2D7F870}">
      <dgm:prSet/>
      <dgm:spPr/>
      <dgm:t>
        <a:bodyPr/>
        <a:lstStyle/>
        <a:p>
          <a:endParaRPr lang="it-IT"/>
        </a:p>
      </dgm:t>
    </dgm:pt>
    <dgm:pt modelId="{574FEFA1-AC94-4830-8235-545F7742F683}">
      <dgm:prSet custT="1"/>
      <dgm:spPr>
        <a:xfrm>
          <a:off x="75800" y="2277885"/>
          <a:ext cx="3151459" cy="1457571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Bevande</a:t>
          </a:r>
        </a:p>
      </dgm:t>
    </dgm:pt>
    <dgm:pt modelId="{C461982C-339B-4B13-AAB5-7D6034E1ADD1}" type="parTrans" cxnId="{A3FC9AA8-5933-49A9-A2A3-381CD92D7222}">
      <dgm:prSet/>
      <dgm:spPr/>
      <dgm:t>
        <a:bodyPr/>
        <a:lstStyle/>
        <a:p>
          <a:endParaRPr lang="it-IT"/>
        </a:p>
      </dgm:t>
    </dgm:pt>
    <dgm:pt modelId="{81C93654-A011-43DF-B638-763E422C03B4}" type="sibTrans" cxnId="{A3FC9AA8-5933-49A9-A2A3-381CD92D7222}">
      <dgm:prSet/>
      <dgm:spPr/>
      <dgm:t>
        <a:bodyPr/>
        <a:lstStyle/>
        <a:p>
          <a:endParaRPr lang="it-IT"/>
        </a:p>
      </dgm:t>
    </dgm:pt>
    <dgm:pt modelId="{DABCFD3E-2A9D-4B88-907E-74E02E52DFDA}">
      <dgm:prSet custT="1"/>
      <dgm:spPr>
        <a:xfrm>
          <a:off x="3292148" y="487582"/>
          <a:ext cx="3478412" cy="1454694"/>
        </a:xfrm>
        <a:noFill/>
        <a:ln>
          <a:noFill/>
        </a:ln>
        <a:effectLst/>
      </dgm:spPr>
      <dgm:t>
        <a:bodyPr/>
        <a:lstStyle/>
        <a:p>
          <a:pPr algn="l"/>
          <a:endParaRPr lang="it-IT" sz="10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0C62758-CF67-46D2-8744-9FBD44C849EB}" type="parTrans" cxnId="{1FC81CDC-32D3-4DEC-B363-74A633FBCDA2}">
      <dgm:prSet/>
      <dgm:spPr/>
      <dgm:t>
        <a:bodyPr/>
        <a:lstStyle/>
        <a:p>
          <a:endParaRPr lang="it-IT"/>
        </a:p>
      </dgm:t>
    </dgm:pt>
    <dgm:pt modelId="{D0C4F795-D711-4781-94E3-794CE081C193}" type="sibTrans" cxnId="{1FC81CDC-32D3-4DEC-B363-74A633FBCDA2}">
      <dgm:prSet/>
      <dgm:spPr/>
      <dgm:t>
        <a:bodyPr/>
        <a:lstStyle/>
        <a:p>
          <a:endParaRPr lang="it-IT"/>
        </a:p>
      </dgm:t>
    </dgm:pt>
    <dgm:pt modelId="{1DF14406-64AE-4F12-84CB-77B32F370DF3}">
      <dgm:prSet custT="1"/>
      <dgm:spPr>
        <a:xfrm>
          <a:off x="3292148" y="487582"/>
          <a:ext cx="3478412" cy="1454694"/>
        </a:xfrm>
        <a:noFill/>
        <a:ln>
          <a:noFill/>
        </a:ln>
        <a:effectLst/>
      </dgm:spPr>
      <dgm:t>
        <a:bodyPr/>
        <a:lstStyle/>
        <a:p>
          <a:pPr algn="just"/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Volo aereo andato/ritorno, bagaglio incluso </a:t>
          </a:r>
        </a:p>
      </dgm:t>
    </dgm:pt>
    <dgm:pt modelId="{EA7EDE0B-2721-4B1E-822A-6744F0A09144}" type="sibTrans" cxnId="{1A506CD2-76C0-4108-9CF6-BFCA056345CB}">
      <dgm:prSet/>
      <dgm:spPr/>
      <dgm:t>
        <a:bodyPr/>
        <a:lstStyle/>
        <a:p>
          <a:endParaRPr lang="it-IT"/>
        </a:p>
      </dgm:t>
    </dgm:pt>
    <dgm:pt modelId="{FED179C2-BACC-44B9-B530-7EB3FB03B2BB}" type="parTrans" cxnId="{1A506CD2-76C0-4108-9CF6-BFCA056345CB}">
      <dgm:prSet/>
      <dgm:spPr/>
      <dgm:t>
        <a:bodyPr/>
        <a:lstStyle/>
        <a:p>
          <a:endParaRPr lang="it-IT"/>
        </a:p>
      </dgm:t>
    </dgm:pt>
    <dgm:pt modelId="{41A42BA6-7CB9-4A3E-A9CF-31E1E12DB1D6}">
      <dgm:prSet custT="1"/>
      <dgm:spPr>
        <a:xfrm>
          <a:off x="3292148" y="487582"/>
          <a:ext cx="3478412" cy="145469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negli hotels </a:t>
          </a:r>
        </a:p>
      </dgm:t>
    </dgm:pt>
    <dgm:pt modelId="{1DD1D9D9-A9E8-41D4-B396-850615926421}" type="parTrans" cxnId="{C694B117-DA2F-4EBC-8B81-65E753656C3E}">
      <dgm:prSet/>
      <dgm:spPr/>
      <dgm:t>
        <a:bodyPr/>
        <a:lstStyle/>
        <a:p>
          <a:endParaRPr lang="it-IT"/>
        </a:p>
      </dgm:t>
    </dgm:pt>
    <dgm:pt modelId="{FFDAF7E3-C57E-40E9-8D16-2E7EE19CC8E3}" type="sibTrans" cxnId="{C694B117-DA2F-4EBC-8B81-65E753656C3E}">
      <dgm:prSet/>
      <dgm:spPr/>
      <dgm:t>
        <a:bodyPr/>
        <a:lstStyle/>
        <a:p>
          <a:endParaRPr lang="it-IT"/>
        </a:p>
      </dgm:t>
    </dgm:pt>
    <dgm:pt modelId="{B46070E7-204C-4521-97ED-4B4177E468A4}">
      <dgm:prSet custT="1"/>
      <dgm:spPr>
        <a:xfrm>
          <a:off x="75800" y="2277885"/>
          <a:ext cx="3151459" cy="1457571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singola: € 390,00</a:t>
          </a:r>
        </a:p>
      </dgm:t>
    </dgm:pt>
    <dgm:pt modelId="{8B7C2559-2729-4FA7-9B97-FC106C7B7C9A}" type="parTrans" cxnId="{004D72DC-B1DF-4665-9262-F2028D4ECE9F}">
      <dgm:prSet/>
      <dgm:spPr/>
      <dgm:t>
        <a:bodyPr/>
        <a:lstStyle/>
        <a:p>
          <a:endParaRPr lang="it-IT"/>
        </a:p>
      </dgm:t>
    </dgm:pt>
    <dgm:pt modelId="{C0E08E13-01B1-42BC-B684-C363B89E6987}" type="sibTrans" cxnId="{004D72DC-B1DF-4665-9262-F2028D4ECE9F}">
      <dgm:prSet/>
      <dgm:spPr/>
      <dgm:t>
        <a:bodyPr/>
        <a:lstStyle/>
        <a:p>
          <a:endParaRPr lang="it-IT"/>
        </a:p>
      </dgm:t>
    </dgm:pt>
    <dgm:pt modelId="{C45FB204-8270-4E52-92E0-5510841E821E}">
      <dgm:prSet custT="1"/>
      <dgm:spPr>
        <a:xfrm>
          <a:off x="75800" y="2277885"/>
          <a:ext cx="3151459" cy="1457571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Qualsiasi cosa non menzionata ne "La quota comprende"</a:t>
          </a:r>
          <a:endParaRPr lang="it-IT" sz="10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48B3FFA4-1A43-4AD8-83F3-CD8ED38D283F}" type="parTrans" cxnId="{03D42C78-C907-4D45-9B2A-43A2D925353B}">
      <dgm:prSet/>
      <dgm:spPr/>
      <dgm:t>
        <a:bodyPr/>
        <a:lstStyle/>
        <a:p>
          <a:endParaRPr lang="it-IT"/>
        </a:p>
      </dgm:t>
    </dgm:pt>
    <dgm:pt modelId="{F9EDD3E2-BBEB-462C-A911-71DC076A3C86}" type="sibTrans" cxnId="{03D42C78-C907-4D45-9B2A-43A2D925353B}">
      <dgm:prSet/>
      <dgm:spPr/>
      <dgm:t>
        <a:bodyPr/>
        <a:lstStyle/>
        <a:p>
          <a:endParaRPr lang="it-IT"/>
        </a:p>
      </dgm:t>
    </dgm:pt>
    <dgm:pt modelId="{3FBB35F8-31C5-4CFA-B016-F8B011FAEDD6}">
      <dgm:prSet custT="1"/>
      <dgm:spPr>
        <a:xfrm>
          <a:off x="3292148" y="487582"/>
          <a:ext cx="3478412" cy="145469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Trasferimento e visite con guida parlante italiano</a:t>
          </a:r>
        </a:p>
      </dgm:t>
    </dgm:pt>
    <dgm:pt modelId="{22B1FDB6-97DC-4462-B334-2EB9A68F1D48}" type="parTrans" cxnId="{A6E3EF63-BF3F-458C-A1C6-B66A2A1CB01C}">
      <dgm:prSet/>
      <dgm:spPr/>
      <dgm:t>
        <a:bodyPr/>
        <a:lstStyle/>
        <a:p>
          <a:endParaRPr lang="it-IT"/>
        </a:p>
      </dgm:t>
    </dgm:pt>
    <dgm:pt modelId="{247DBBEA-B1A7-41A3-A3DE-B6556F68DFEE}" type="sibTrans" cxnId="{A6E3EF63-BF3F-458C-A1C6-B66A2A1CB01C}">
      <dgm:prSet/>
      <dgm:spPr/>
      <dgm:t>
        <a:bodyPr/>
        <a:lstStyle/>
        <a:p>
          <a:endParaRPr lang="it-IT"/>
        </a:p>
      </dgm:t>
    </dgm:pt>
    <dgm:pt modelId="{D2D71172-7639-47D1-B716-A2C6BA24250F}">
      <dgm:prSet custT="1"/>
      <dgm:spPr>
        <a:xfrm>
          <a:off x="3292148" y="487582"/>
          <a:ext cx="3478412" cy="1454694"/>
        </a:xfrm>
        <a:noFill/>
        <a:ln>
          <a:noFill/>
        </a:ln>
        <a:effectLst/>
      </dgm:spPr>
      <dgm:t>
        <a:bodyPr/>
        <a:lstStyle/>
        <a:p>
          <a:pPr algn="l"/>
          <a:endParaRPr lang="it-IT" sz="10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A7149A3-385A-4B5B-823D-68DCA451C135}" type="parTrans" cxnId="{46F8AA9D-E582-480B-98BF-9D93D8AE21B4}">
      <dgm:prSet/>
      <dgm:spPr/>
      <dgm:t>
        <a:bodyPr/>
        <a:lstStyle/>
        <a:p>
          <a:endParaRPr lang="it-IT"/>
        </a:p>
      </dgm:t>
    </dgm:pt>
    <dgm:pt modelId="{5EA6F5FC-AA01-48D0-A774-2A9F8FA8B1E1}" type="sibTrans" cxnId="{46F8AA9D-E582-480B-98BF-9D93D8AE21B4}">
      <dgm:prSet/>
      <dgm:spPr/>
      <dgm:t>
        <a:bodyPr/>
        <a:lstStyle/>
        <a:p>
          <a:endParaRPr lang="it-IT"/>
        </a:p>
      </dgm:t>
    </dgm:pt>
    <dgm:pt modelId="{8D27A7E5-2714-48A1-B181-A4640FD8FCC9}">
      <dgm:prSet custT="1"/>
      <dgm:spPr>
        <a:xfrm>
          <a:off x="3292148" y="487582"/>
          <a:ext cx="3478412" cy="145469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Biglietti d'ingresso durante le visite</a:t>
          </a:r>
        </a:p>
      </dgm:t>
    </dgm:pt>
    <dgm:pt modelId="{203163CE-0B07-42D5-AA16-53FBEC848C69}" type="parTrans" cxnId="{083C1E5B-ABC2-494E-819C-A0B5EEA6347B}">
      <dgm:prSet/>
      <dgm:spPr/>
      <dgm:t>
        <a:bodyPr/>
        <a:lstStyle/>
        <a:p>
          <a:endParaRPr lang="it-IT"/>
        </a:p>
      </dgm:t>
    </dgm:pt>
    <dgm:pt modelId="{3AEF951B-45F8-4996-9396-80D7C0C43BE7}" type="sibTrans" cxnId="{083C1E5B-ABC2-494E-819C-A0B5EEA6347B}">
      <dgm:prSet/>
      <dgm:spPr/>
      <dgm:t>
        <a:bodyPr/>
        <a:lstStyle/>
        <a:p>
          <a:endParaRPr lang="it-IT"/>
        </a:p>
      </dgm:t>
    </dgm:pt>
    <dgm:pt modelId="{FFE0CE4A-4817-42AC-9B23-8DC0CFA78E6C}">
      <dgm:prSet custT="1"/>
      <dgm:spPr>
        <a:xfrm>
          <a:off x="3292148" y="487582"/>
          <a:ext cx="3478412" cy="145469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di soggiorno</a:t>
          </a:r>
        </a:p>
      </dgm:t>
    </dgm:pt>
    <dgm:pt modelId="{D20BB581-ACCC-443C-8E43-EA5FED1AACE7}" type="parTrans" cxnId="{326322DE-1B1E-4024-B19D-4418CD08F83B}">
      <dgm:prSet/>
      <dgm:spPr/>
      <dgm:t>
        <a:bodyPr/>
        <a:lstStyle/>
        <a:p>
          <a:endParaRPr lang="it-IT"/>
        </a:p>
      </dgm:t>
    </dgm:pt>
    <dgm:pt modelId="{230E7B16-7D6B-4C11-8710-939150CD1A66}" type="sibTrans" cxnId="{326322DE-1B1E-4024-B19D-4418CD08F83B}">
      <dgm:prSet/>
      <dgm:spPr/>
      <dgm:t>
        <a:bodyPr/>
        <a:lstStyle/>
        <a:p>
          <a:endParaRPr lang="it-IT"/>
        </a:p>
      </dgm:t>
    </dgm:pt>
    <dgm:pt modelId="{04034A64-7C6C-4A03-A626-98F100275C11}">
      <dgm:prSet custT="1"/>
      <dgm:spPr>
        <a:xfrm>
          <a:off x="3292148" y="487582"/>
          <a:ext cx="3478412" cy="145469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Servizio di facchinaggio</a:t>
          </a:r>
        </a:p>
      </dgm:t>
    </dgm:pt>
    <dgm:pt modelId="{D631C753-C791-404A-9B66-3C0648B762F1}" type="parTrans" cxnId="{170650A6-B536-45EB-992C-1E1D672284EA}">
      <dgm:prSet/>
      <dgm:spPr/>
      <dgm:t>
        <a:bodyPr/>
        <a:lstStyle/>
        <a:p>
          <a:endParaRPr lang="it-IT"/>
        </a:p>
      </dgm:t>
    </dgm:pt>
    <dgm:pt modelId="{03D6F9F9-16E9-4169-AE91-8A593C77952D}" type="sibTrans" cxnId="{170650A6-B536-45EB-992C-1E1D672284EA}">
      <dgm:prSet/>
      <dgm:spPr/>
      <dgm:t>
        <a:bodyPr/>
        <a:lstStyle/>
        <a:p>
          <a:endParaRPr lang="it-IT"/>
        </a:p>
      </dgm:t>
    </dgm:pt>
    <dgm:pt modelId="{3605080F-5FBE-4173-897D-94DACA47862D}">
      <dgm:prSet custT="1"/>
      <dgm:spPr>
        <a:xfrm>
          <a:off x="75800" y="2277885"/>
          <a:ext cx="3151459" cy="1457571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Pasti non menzionati</a:t>
          </a:r>
        </a:p>
      </dgm:t>
    </dgm:pt>
    <dgm:pt modelId="{E148A39E-BAD4-4D09-9F4E-8228C49B26A5}" type="parTrans" cxnId="{9C80C3B9-9693-43E6-A56D-C72A6BE6C148}">
      <dgm:prSet/>
      <dgm:spPr/>
      <dgm:t>
        <a:bodyPr/>
        <a:lstStyle/>
        <a:p>
          <a:endParaRPr lang="it-IT"/>
        </a:p>
      </dgm:t>
    </dgm:pt>
    <dgm:pt modelId="{1A711BCA-BEE5-4717-967B-E28C647A8B78}" type="sibTrans" cxnId="{9C80C3B9-9693-43E6-A56D-C72A6BE6C148}">
      <dgm:prSet/>
      <dgm:spPr/>
      <dgm:t>
        <a:bodyPr/>
        <a:lstStyle/>
        <a:p>
          <a:endParaRPr lang="it-IT"/>
        </a:p>
      </dgm:t>
    </dgm:pt>
    <dgm:pt modelId="{164F3AE0-712E-495D-9C84-467460C3E55B}">
      <dgm:prSet custT="1"/>
      <dgm:spPr>
        <a:xfrm>
          <a:off x="3292148" y="487582"/>
          <a:ext cx="3478412" cy="1454694"/>
        </a:xfrm>
        <a:noFill/>
        <a:ln>
          <a:noFill/>
        </a:ln>
        <a:effectLst/>
      </dgm:spPr>
      <dgm:t>
        <a:bodyPr/>
        <a:lstStyle/>
        <a:p>
          <a:r>
            <a:rPr lang="it-IT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Trattamento di pensione completa tranne l'ultimo giorno</a:t>
          </a:r>
        </a:p>
      </dgm:t>
    </dgm:pt>
    <dgm:pt modelId="{F3500DAE-AB5D-472C-AB13-63C99D94356B}" type="parTrans" cxnId="{4057FB0B-1841-4829-AE37-015DD62208C0}">
      <dgm:prSet/>
      <dgm:spPr/>
      <dgm:t>
        <a:bodyPr/>
        <a:lstStyle/>
        <a:p>
          <a:endParaRPr lang="it-IT"/>
        </a:p>
      </dgm:t>
    </dgm:pt>
    <dgm:pt modelId="{FAA521B0-78B0-4756-9119-D691FF1E50CE}" type="sibTrans" cxnId="{4057FB0B-1841-4829-AE37-015DD62208C0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700000" custLinFactY="400000" custLinFactNeighborX="702203" custLinFactNeighborY="494486"/>
      <dgm:spPr>
        <a:xfrm>
          <a:off x="3068425" y="3211565"/>
          <a:ext cx="121360" cy="121360"/>
        </a:xfrm>
        <a:prstGeom prst="ellipse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608137" custLinFactY="331772" custLinFactNeighborX="700000" custLinFactNeighborY="400000"/>
      <dgm:spPr>
        <a:xfrm>
          <a:off x="2847753" y="3184839"/>
          <a:ext cx="121360" cy="121360"/>
        </a:xfrm>
        <a:prstGeom prst="ellipse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600000" custLinFactY="300000" custLinFactNeighborX="638629" custLinFactNeighborY="303163"/>
      <dgm:spPr>
        <a:xfrm>
          <a:off x="2636228" y="3176585"/>
          <a:ext cx="121360" cy="121360"/>
        </a:xfrm>
        <a:prstGeom prst="ellipse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 custLinFactX="200000" custLinFactY="200000" custLinFactNeighborX="278746" custLinFactNeighborY="255312"/>
      <dgm:spPr>
        <a:xfrm>
          <a:off x="1866378" y="960173"/>
          <a:ext cx="121360" cy="121360"/>
        </a:xfrm>
        <a:prstGeom prst="ellipse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 custLinFactX="200000" custLinFactY="200000" custLinFactNeighborX="244314" custLinFactNeighborY="204513"/>
      <dgm:spPr>
        <a:xfrm>
          <a:off x="1986620" y="801693"/>
          <a:ext cx="121360" cy="121360"/>
        </a:xfrm>
        <a:prstGeom prst="ellipse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 custLinFactX="200000" custLinFactY="130966" custLinFactNeighborX="211868" custLinFactNeighborY="200000"/>
      <dgm:spPr>
        <a:xfrm>
          <a:off x="2109272" y="615607"/>
          <a:ext cx="121360" cy="121360"/>
        </a:xfrm>
        <a:prstGeom prst="ellipse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 custLinFactNeighborX="59524" custLinFactNeighborY="-3444"/>
      <dgm:spPr>
        <a:xfrm>
          <a:off x="1843695" y="306596"/>
          <a:ext cx="121360" cy="121360"/>
        </a:xfrm>
        <a:prstGeom prst="ellipse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 custLinFactNeighborX="36774" custLinFactNeighborY="22064"/>
      <dgm:spPr>
        <a:xfrm>
          <a:off x="1978760" y="434382"/>
          <a:ext cx="121360" cy="121360"/>
        </a:xfrm>
        <a:prstGeom prst="ellipse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 custLinFactX="100000" custLinFactY="69160" custLinFactNeighborX="135353" custLinFactNeighborY="100000"/>
      <dgm:spPr>
        <a:xfrm>
          <a:off x="1895053" y="623550"/>
          <a:ext cx="121360" cy="121360"/>
        </a:xfrm>
        <a:prstGeom prst="ellipse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 custLinFactNeighborX="80903" custLinFactNeighborY="7355"/>
      <dgm:spPr>
        <a:xfrm>
          <a:off x="1707612" y="631494"/>
          <a:ext cx="121360" cy="121360"/>
        </a:xfrm>
        <a:prstGeom prst="ellipse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ScaleX="92161" custScaleY="105069" custLinFactX="7294" custLinFactNeighborX="100000" custLinFactNeighborY="3068"/>
      <dgm:spPr>
        <a:prstGeom prst="wave">
          <a:avLst/>
        </a:prstGeom>
      </dgm:spPr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23095" custScaleY="265661" custLinFactX="-15527" custLinFactNeighborX="-100000" custLinFactNeighborY="-5898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ScaleX="93925" custScaleY="91192" custLinFactX="200000" custLinFactNeighborX="246938" custLinFactNeighborY="-1737"/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ScaleX="90588" custScaleY="107519" custLinFactNeighborX="-42507" custLinFactNeighborY="-66818"/>
      <dgm:spPr>
        <a:prstGeom prst="wave">
          <a:avLst/>
        </a:prstGeom>
      </dgm:spPr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39699" custScaleY="209683" custLinFactY="-10795" custLinFactNeighborX="-1910" custLinFactNeighborY="-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87236" custScaleY="92212" custLinFactNeighborX="-75177" custLinFactNeighborY="-38871"/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F3CB879C-D977-474A-8924-95518EE314D4}" type="presOf" srcId="{7ABAF233-5D6E-4195-8DBC-1CBDD8CA3DCA}" destId="{924424F8-734D-41AB-8C06-2A98F78BB42A}" srcOrd="0" destOrd="0" presId="urn:microsoft.com/office/officeart/2008/layout/AscendingPictureAccentProcess"/>
    <dgm:cxn modelId="{C694B117-DA2F-4EBC-8B81-65E753656C3E}" srcId="{B9EFB3B2-04C1-434C-8C0E-E58D01E21890}" destId="{41A42BA6-7CB9-4A3E-A9CF-31E1E12DB1D6}" srcOrd="2" destOrd="0" parTransId="{1DD1D9D9-A9E8-41D4-B396-850615926421}" sibTransId="{FFDAF7E3-C57E-40E9-8D16-2E7EE19CC8E3}"/>
    <dgm:cxn modelId="{875F7F37-4097-493B-8121-B3F21C45EC0C}" type="presOf" srcId="{B9EFB3B2-04C1-434C-8C0E-E58D01E21890}" destId="{1DB6E2CA-DC07-42C6-AB5A-73170FA2C282}" srcOrd="0" destOrd="0" presId="urn:microsoft.com/office/officeart/2008/layout/AscendingPictureAccentProcess"/>
    <dgm:cxn modelId="{F5CF60D9-40E5-47A7-ADCA-E90FF596EBB6}" type="presOf" srcId="{85DFF654-57DC-4E81-BEBE-C2BE4E365564}" destId="{B975BC81-EFDA-45F8-AB69-AE986F45CAFE}" srcOrd="0" destOrd="10" presId="urn:microsoft.com/office/officeart/2008/layout/AscendingPictureAccentProcess"/>
    <dgm:cxn modelId="{445C47A2-2C4A-4F68-98E6-B3ABF67CE8F8}" srcId="{B9EFB3B2-04C1-434C-8C0E-E58D01E21890}" destId="{85DFF654-57DC-4E81-BEBE-C2BE4E365564}" srcOrd="10" destOrd="0" parTransId="{7313D952-7EAF-4FF6-A684-7087184A9A8C}" sibTransId="{A7C96891-C069-4520-A7F6-8CD991CBCFE8}"/>
    <dgm:cxn modelId="{083C1E5B-ABC2-494E-819C-A0B5EEA6347B}" srcId="{B9EFB3B2-04C1-434C-8C0E-E58D01E21890}" destId="{8D27A7E5-2714-48A1-B181-A4640FD8FCC9}" srcOrd="5" destOrd="0" parTransId="{203163CE-0B07-42D5-AA16-53FBEC848C69}" sibTransId="{3AEF951B-45F8-4996-9396-80D7C0C43BE7}"/>
    <dgm:cxn modelId="{326322DE-1B1E-4024-B19D-4418CD08F83B}" srcId="{B9EFB3B2-04C1-434C-8C0E-E58D01E21890}" destId="{FFE0CE4A-4817-42AC-9B23-8DC0CFA78E6C}" srcOrd="6" destOrd="0" parTransId="{D20BB581-ACCC-443C-8E43-EA5FED1AACE7}" sibTransId="{230E7B16-7D6B-4C11-8710-939150CD1A66}"/>
    <dgm:cxn modelId="{3B036CD6-ECA2-4D53-BE50-C91E76A7273F}" type="presOf" srcId="{5183A171-D14B-4381-BB16-2C91F435992E}" destId="{DE346E32-7D5F-47D1-AA8D-89CA499A85FB}" srcOrd="0" destOrd="2" presId="urn:microsoft.com/office/officeart/2008/layout/AscendingPictureAccentProcess"/>
    <dgm:cxn modelId="{4503BF28-499E-4CAD-AC57-DC3725CB3A2F}" srcId="{2846BB9D-E2D2-48C3-B0AB-1D84810A805A}" destId="{8B287629-381E-49A5-BD6D-8CBC5C4F077F}" srcOrd="1" destOrd="0" parTransId="{1E7C51DB-4171-4D79-81E9-A6AF31370D44}" sibTransId="{E6A63C1C-AD27-4CD0-9060-95A3F83F12FF}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4057FB0B-1841-4829-AE37-015DD62208C0}" srcId="{B9EFB3B2-04C1-434C-8C0E-E58D01E21890}" destId="{164F3AE0-712E-495D-9C84-467460C3E55B}" srcOrd="3" destOrd="0" parTransId="{F3500DAE-AB5D-472C-AB13-63C99D94356B}" sibTransId="{FAA521B0-78B0-4756-9119-D691FF1E50CE}"/>
    <dgm:cxn modelId="{7CE91692-58E0-419D-8339-8503D2D7F870}" srcId="{2846BB9D-E2D2-48C3-B0AB-1D84810A805A}" destId="{68D574DE-30DF-49C7-9804-FBADD5C06054}" srcOrd="3" destOrd="0" parTransId="{2E65AEEC-1EF4-4CAC-8779-53D319498A51}" sibTransId="{C9EC9439-6845-494B-9122-F9B163B77C68}"/>
    <dgm:cxn modelId="{004D72DC-B1DF-4665-9262-F2028D4ECE9F}" srcId="{2846BB9D-E2D2-48C3-B0AB-1D84810A805A}" destId="{B46070E7-204C-4521-97ED-4B4177E468A4}" srcOrd="6" destOrd="0" parTransId="{8B7C2559-2729-4FA7-9B97-FC106C7B7C9A}" sibTransId="{C0E08E13-01B1-42BC-B684-C363B89E6987}"/>
    <dgm:cxn modelId="{E569568C-2F9A-4048-B12B-9799D633E859}" type="presOf" srcId="{1986B0CB-4D46-44FA-9489-5BEAA1DEA259}" destId="{B975BC81-EFDA-45F8-AB69-AE986F45CAFE}" srcOrd="0" destOrd="0" presId="urn:microsoft.com/office/officeart/2008/layout/AscendingPictureAccentProcess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7B9177A4-928A-412A-85C3-23A5761E8D7E}" type="presOf" srcId="{DABCFD3E-2A9D-4B88-907E-74E02E52DFDA}" destId="{B975BC81-EFDA-45F8-AB69-AE986F45CAFE}" srcOrd="0" destOrd="9" presId="urn:microsoft.com/office/officeart/2008/layout/AscendingPictureAccentProcess"/>
    <dgm:cxn modelId="{C656855E-07D5-4E37-A67C-7D598596032F}" type="presOf" srcId="{2846BB9D-E2D2-48C3-B0AB-1D84810A805A}" destId="{F79DD96A-273F-4AB2-A84E-A6494F390F91}" srcOrd="0" destOrd="0" presId="urn:microsoft.com/office/officeart/2008/layout/AscendingPictureAccentProcess"/>
    <dgm:cxn modelId="{85772949-FF83-4D23-895B-F5A1F8E21131}" type="presOf" srcId="{3FBB35F8-31C5-4CFA-B016-F8B011FAEDD6}" destId="{B975BC81-EFDA-45F8-AB69-AE986F45CAFE}" srcOrd="0" destOrd="4" presId="urn:microsoft.com/office/officeart/2008/layout/AscendingPictureAccentProcess"/>
    <dgm:cxn modelId="{2DE43A19-5730-4D3D-B0E7-AF0DA73AA3B7}" srcId="{2846BB9D-E2D2-48C3-B0AB-1D84810A805A}" destId="{68AA4586-EC7E-4997-A3EE-FCCD49B79E9B}" srcOrd="8" destOrd="0" parTransId="{330B2035-1AA8-410A-B77D-3E4333987131}" sibTransId="{81592931-4A06-4BF5-8B37-CF1EC5ADF87C}"/>
    <dgm:cxn modelId="{A6E3EF63-BF3F-458C-A1C6-B66A2A1CB01C}" srcId="{B9EFB3B2-04C1-434C-8C0E-E58D01E21890}" destId="{3FBB35F8-31C5-4CFA-B016-F8B011FAEDD6}" srcOrd="4" destOrd="0" parTransId="{22B1FDB6-97DC-4462-B334-2EB9A68F1D48}" sibTransId="{247DBBEA-B1A7-41A3-A3DE-B6556F68DFEE}"/>
    <dgm:cxn modelId="{170650A6-B536-45EB-992C-1E1D672284EA}" srcId="{B9EFB3B2-04C1-434C-8C0E-E58D01E21890}" destId="{04034A64-7C6C-4A03-A626-98F100275C11}" srcOrd="7" destOrd="0" parTransId="{D631C753-C791-404A-9B66-3C0648B762F1}" sibTransId="{03D6F9F9-16E9-4169-AE91-8A593C77952D}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FB0CB735-CC0D-4482-8974-2D4981583ED6}" srcId="{2846BB9D-E2D2-48C3-B0AB-1D84810A805A}" destId="{63F20EBF-C3C9-4DCE-9DA5-32B554339B55}" srcOrd="9" destOrd="0" parTransId="{2884F89A-88A5-44AD-BCA4-76D77A48F014}" sibTransId="{859887EC-74F5-41EA-94CC-26E8D8917AC9}"/>
    <dgm:cxn modelId="{DEA4DB9A-EE1D-482B-A0DC-57A2CE86DA53}" type="presOf" srcId="{32D9EFA5-D2E2-4E0B-AC23-FA8989E7CF9E}" destId="{CD47E101-BF07-4FC1-B962-03B596F1FAF9}" srcOrd="0" destOrd="0" presId="urn:microsoft.com/office/officeart/2008/layout/AscendingPictureAccentProcess"/>
    <dgm:cxn modelId="{2B17D8BB-9985-4CD4-A309-3622AE4B04B4}" type="presOf" srcId="{574FEFA1-AC94-4830-8235-545F7742F683}" destId="{DE346E32-7D5F-47D1-AA8D-89CA499A85FB}" srcOrd="0" destOrd="4" presId="urn:microsoft.com/office/officeart/2008/layout/AscendingPictureAccentProcess"/>
    <dgm:cxn modelId="{C1CC0429-5A1B-4A9B-8D4A-BEC40363315A}" type="presOf" srcId="{1DF14406-64AE-4F12-84CB-77B32F370DF3}" destId="{B975BC81-EFDA-45F8-AB69-AE986F45CAFE}" srcOrd="0" destOrd="1" presId="urn:microsoft.com/office/officeart/2008/layout/AscendingPictureAccentProcess"/>
    <dgm:cxn modelId="{083D71E8-DD6B-43BD-992B-65B35EED707D}" type="presOf" srcId="{0C4FB70C-7AAC-4FC2-BF99-43DD5CB2E03E}" destId="{DE346E32-7D5F-47D1-AA8D-89CA499A85FB}" srcOrd="0" destOrd="0" presId="urn:microsoft.com/office/officeart/2008/layout/AscendingPictureAccentProcess"/>
    <dgm:cxn modelId="{4156CE76-B64A-4A46-9023-EC3A7DAC25EA}" type="presOf" srcId="{04034A64-7C6C-4A03-A626-98F100275C11}" destId="{B975BC81-EFDA-45F8-AB69-AE986F45CAFE}" srcOrd="0" destOrd="7" presId="urn:microsoft.com/office/officeart/2008/layout/AscendingPictureAccentProcess"/>
    <dgm:cxn modelId="{18647008-6E87-42EB-A942-DF0D6BAA7081}" type="presOf" srcId="{8D27A7E5-2714-48A1-B181-A4640FD8FCC9}" destId="{B975BC81-EFDA-45F8-AB69-AE986F45CAFE}" srcOrd="0" destOrd="5" presId="urn:microsoft.com/office/officeart/2008/layout/AscendingPictureAccentProcess"/>
    <dgm:cxn modelId="{46F8AA9D-E582-480B-98BF-9D93D8AE21B4}" srcId="{B9EFB3B2-04C1-434C-8C0E-E58D01E21890}" destId="{D2D71172-7639-47D1-B716-A2C6BA24250F}" srcOrd="8" destOrd="0" parTransId="{DA7149A3-385A-4B5B-823D-68DCA451C135}" sibTransId="{5EA6F5FC-AA01-48D0-A774-2A9F8FA8B1E1}"/>
    <dgm:cxn modelId="{A3FC9AA8-5933-49A9-A2A3-381CD92D7222}" srcId="{2846BB9D-E2D2-48C3-B0AB-1D84810A805A}" destId="{574FEFA1-AC94-4830-8235-545F7742F683}" srcOrd="4" destOrd="0" parTransId="{C461982C-339B-4B13-AAB5-7D6034E1ADD1}" sibTransId="{81C93654-A011-43DF-B638-763E422C03B4}"/>
    <dgm:cxn modelId="{7964C198-B839-4210-9717-FA5316C8F72D}" srcId="{2846BB9D-E2D2-48C3-B0AB-1D84810A805A}" destId="{5183A171-D14B-4381-BB16-2C91F435992E}" srcOrd="2" destOrd="0" parTransId="{A0F4959F-9ABF-40F6-873A-83CD3A81D2E7}" sibTransId="{5F06B978-7283-422E-8393-C5F9BE231ABF}"/>
    <dgm:cxn modelId="{E704EAC0-726D-4600-9877-049151B32C26}" type="presOf" srcId="{68D574DE-30DF-49C7-9804-FBADD5C06054}" destId="{DE346E32-7D5F-47D1-AA8D-89CA499A85FB}" srcOrd="0" destOrd="3" presId="urn:microsoft.com/office/officeart/2008/layout/AscendingPictureAccentProcess"/>
    <dgm:cxn modelId="{C177FE4B-09A7-49F7-B696-2D4661DEEE5D}" type="presOf" srcId="{8B287629-381E-49A5-BD6D-8CBC5C4F077F}" destId="{DE346E32-7D5F-47D1-AA8D-89CA499A85FB}" srcOrd="0" destOrd="1" presId="urn:microsoft.com/office/officeart/2008/layout/AscendingPictureAccentProcess"/>
    <dgm:cxn modelId="{781CC73A-FC64-4FD7-8439-C18BE82EB6A1}" type="presOf" srcId="{D2D71172-7639-47D1-B716-A2C6BA24250F}" destId="{B975BC81-EFDA-45F8-AB69-AE986F45CAFE}" srcOrd="0" destOrd="8" presId="urn:microsoft.com/office/officeart/2008/layout/AscendingPictureAccentProcess"/>
    <dgm:cxn modelId="{9C80C3B9-9693-43E6-A56D-C72A6BE6C148}" srcId="{2846BB9D-E2D2-48C3-B0AB-1D84810A805A}" destId="{3605080F-5FBE-4173-897D-94DACA47862D}" srcOrd="5" destOrd="0" parTransId="{E148A39E-BAD4-4D09-9F4E-8228C49B26A5}" sibTransId="{1A711BCA-BEE5-4717-967B-E28C647A8B78}"/>
    <dgm:cxn modelId="{E0C142C2-8DD9-4CD3-A74F-AAF48CE67747}" type="presOf" srcId="{B46070E7-204C-4521-97ED-4B4177E468A4}" destId="{DE346E32-7D5F-47D1-AA8D-89CA499A85FB}" srcOrd="0" destOrd="6" presId="urn:microsoft.com/office/officeart/2008/layout/AscendingPictureAccentProcess"/>
    <dgm:cxn modelId="{03D42C78-C907-4D45-9B2A-43A2D925353B}" srcId="{2846BB9D-E2D2-48C3-B0AB-1D84810A805A}" destId="{C45FB204-8270-4E52-92E0-5510841E821E}" srcOrd="7" destOrd="0" parTransId="{48B3FFA4-1A43-4AD8-83F3-CD8ED38D283F}" sibTransId="{F9EDD3E2-BBEB-462C-A911-71DC076A3C86}"/>
    <dgm:cxn modelId="{876F5BA2-88C1-495B-AE67-0E7459972561}" type="presOf" srcId="{63F20EBF-C3C9-4DCE-9DA5-32B554339B55}" destId="{DE346E32-7D5F-47D1-AA8D-89CA499A85FB}" srcOrd="0" destOrd="9" presId="urn:microsoft.com/office/officeart/2008/layout/AscendingPictureAccentProcess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CE5A13CA-474A-4AE8-967F-D09123E84404}" type="presOf" srcId="{41A42BA6-7CB9-4A3E-A9CF-31E1E12DB1D6}" destId="{B975BC81-EFDA-45F8-AB69-AE986F45CAFE}" srcOrd="0" destOrd="2" presId="urn:microsoft.com/office/officeart/2008/layout/AscendingPictureAccentProcess"/>
    <dgm:cxn modelId="{5BD8A404-045D-4D89-AB79-799A3BC9AC2E}" type="presOf" srcId="{BCC0199B-B5CF-447B-819D-F54764145802}" destId="{3CAFA977-0E57-4B0E-97EC-B6890706149D}" srcOrd="0" destOrd="0" presId="urn:microsoft.com/office/officeart/2008/layout/AscendingPictureAccentProcess"/>
    <dgm:cxn modelId="{51F01AB4-85E4-4449-B1FF-567F4B564F4E}" type="presOf" srcId="{FFE0CE4A-4817-42AC-9B23-8DC0CFA78E6C}" destId="{B975BC81-EFDA-45F8-AB69-AE986F45CAFE}" srcOrd="0" destOrd="6" presId="urn:microsoft.com/office/officeart/2008/layout/AscendingPictureAccentProcess"/>
    <dgm:cxn modelId="{85EB8121-9A98-44EB-B57E-F3A010872382}" type="presOf" srcId="{3605080F-5FBE-4173-897D-94DACA47862D}" destId="{DE346E32-7D5F-47D1-AA8D-89CA499A85FB}" srcOrd="0" destOrd="5" presId="urn:microsoft.com/office/officeart/2008/layout/AscendingPictureAccentProcess"/>
    <dgm:cxn modelId="{2586053E-76B8-4A5D-8491-D808DE6F91CB}" type="presOf" srcId="{164F3AE0-712E-495D-9C84-467460C3E55B}" destId="{B975BC81-EFDA-45F8-AB69-AE986F45CAFE}" srcOrd="0" destOrd="3" presId="urn:microsoft.com/office/officeart/2008/layout/AscendingPictureAccentProcess"/>
    <dgm:cxn modelId="{1A506CD2-76C0-4108-9CF6-BFCA056345CB}" srcId="{B9EFB3B2-04C1-434C-8C0E-E58D01E21890}" destId="{1DF14406-64AE-4F12-84CB-77B32F370DF3}" srcOrd="1" destOrd="0" parTransId="{FED179C2-BACC-44B9-B530-7EB3FB03B2BB}" sibTransId="{EA7EDE0B-2721-4B1E-822A-6744F0A09144}"/>
    <dgm:cxn modelId="{D9E7D344-C110-41D3-9A1D-EA48C0C31068}" type="presOf" srcId="{68AA4586-EC7E-4997-A3EE-FCCD49B79E9B}" destId="{DE346E32-7D5F-47D1-AA8D-89CA499A85FB}" srcOrd="0" destOrd="8" presId="urn:microsoft.com/office/officeart/2008/layout/AscendingPictureAccentProcess"/>
    <dgm:cxn modelId="{ABA4B77A-CBA6-412D-BD11-4C9F0DC287D9}" type="presOf" srcId="{C45FB204-8270-4E52-92E0-5510841E821E}" destId="{DE346E32-7D5F-47D1-AA8D-89CA499A85FB}" srcOrd="0" destOrd="7" presId="urn:microsoft.com/office/officeart/2008/layout/AscendingPictureAccentProcess"/>
    <dgm:cxn modelId="{1FC81CDC-32D3-4DEC-B363-74A633FBCDA2}" srcId="{B9EFB3B2-04C1-434C-8C0E-E58D01E21890}" destId="{DABCFD3E-2A9D-4B88-907E-74E02E52DFDA}" srcOrd="9" destOrd="0" parTransId="{40C62758-CF67-46D2-8744-9FBD44C849EB}" sibTransId="{D0C4F795-D711-4781-94E3-794CE081C193}"/>
    <dgm:cxn modelId="{50BEA5D6-96EE-43CC-9A53-EAD011D62CAE}" type="presParOf" srcId="{CD47E101-BF07-4FC1-B962-03B596F1FAF9}" destId="{865E7287-51CB-44C9-A58F-41CDFDFEBEC0}" srcOrd="0" destOrd="0" presId="urn:microsoft.com/office/officeart/2008/layout/AscendingPictureAccentProcess"/>
    <dgm:cxn modelId="{F79284B4-FC82-4C5B-AA7F-DCFFF9D14C0A}" type="presParOf" srcId="{CD47E101-BF07-4FC1-B962-03B596F1FAF9}" destId="{E615ED71-03DB-4557-AE2F-2D7179C6E40E}" srcOrd="1" destOrd="0" presId="urn:microsoft.com/office/officeart/2008/layout/AscendingPictureAccentProcess"/>
    <dgm:cxn modelId="{8EC06999-273F-4AAF-B6C0-44F098BF4A50}" type="presParOf" srcId="{CD47E101-BF07-4FC1-B962-03B596F1FAF9}" destId="{7BA5F20D-826D-4701-9890-89A01EB9BFB2}" srcOrd="2" destOrd="0" presId="urn:microsoft.com/office/officeart/2008/layout/AscendingPictureAccentProcess"/>
    <dgm:cxn modelId="{03039515-3142-4605-9F7E-3E64A1EC567D}" type="presParOf" srcId="{CD47E101-BF07-4FC1-B962-03B596F1FAF9}" destId="{74EB2E8F-5904-4168-8B27-0DABB3AE8BCD}" srcOrd="3" destOrd="0" presId="urn:microsoft.com/office/officeart/2008/layout/AscendingPictureAccentProcess"/>
    <dgm:cxn modelId="{56FFAEF8-6E50-4ABA-A5AC-7097F8ADA054}" type="presParOf" srcId="{CD47E101-BF07-4FC1-B962-03B596F1FAF9}" destId="{6F58C7ED-1261-47E1-848D-67892ECC688E}" srcOrd="4" destOrd="0" presId="urn:microsoft.com/office/officeart/2008/layout/AscendingPictureAccentProcess"/>
    <dgm:cxn modelId="{869901F5-C1CD-4178-AFC1-8A54F696B1EE}" type="presParOf" srcId="{CD47E101-BF07-4FC1-B962-03B596F1FAF9}" destId="{407584A5-5333-442D-82EA-D7C280C30B4F}" srcOrd="5" destOrd="0" presId="urn:microsoft.com/office/officeart/2008/layout/AscendingPictureAccentProcess"/>
    <dgm:cxn modelId="{BB3F57ED-12D4-4DD0-B7C3-B748421EC67B}" type="presParOf" srcId="{CD47E101-BF07-4FC1-B962-03B596F1FAF9}" destId="{3215073F-F1BE-499F-89C1-B30AEF2C2013}" srcOrd="6" destOrd="0" presId="urn:microsoft.com/office/officeart/2008/layout/AscendingPictureAccentProcess"/>
    <dgm:cxn modelId="{E95742F0-BF71-4529-9879-189FB99BAC4A}" type="presParOf" srcId="{CD47E101-BF07-4FC1-B962-03B596F1FAF9}" destId="{10D91708-68B6-4486-8E93-342881ABAE96}" srcOrd="7" destOrd="0" presId="urn:microsoft.com/office/officeart/2008/layout/AscendingPictureAccentProcess"/>
    <dgm:cxn modelId="{92DEDB60-6AA3-4A26-B598-DC72B2E8D55B}" type="presParOf" srcId="{CD47E101-BF07-4FC1-B962-03B596F1FAF9}" destId="{1DE26DB4-16C9-4F7A-9000-903462F58C1F}" srcOrd="8" destOrd="0" presId="urn:microsoft.com/office/officeart/2008/layout/AscendingPictureAccentProcess"/>
    <dgm:cxn modelId="{21D1B8B5-BFE6-4BF4-AB1E-2CC855A73B4E}" type="presParOf" srcId="{CD47E101-BF07-4FC1-B962-03B596F1FAF9}" destId="{68D8D1C1-BD40-4F96-BEBA-39987B2CA5DC}" srcOrd="9" destOrd="0" presId="urn:microsoft.com/office/officeart/2008/layout/AscendingPictureAccentProcess"/>
    <dgm:cxn modelId="{DDA8E8E5-5A45-43FD-9436-60AF391D8691}" type="presParOf" srcId="{CD47E101-BF07-4FC1-B962-03B596F1FAF9}" destId="{F79DD96A-273F-4AB2-A84E-A6494F390F91}" srcOrd="10" destOrd="0" presId="urn:microsoft.com/office/officeart/2008/layout/AscendingPictureAccentProcess"/>
    <dgm:cxn modelId="{9A7152CE-9D39-498F-8E7F-44F283FCD92D}" type="presParOf" srcId="{CD47E101-BF07-4FC1-B962-03B596F1FAF9}" destId="{DE346E32-7D5F-47D1-AA8D-89CA499A85FB}" srcOrd="11" destOrd="0" presId="urn:microsoft.com/office/officeart/2008/layout/AscendingPictureAccentProcess"/>
    <dgm:cxn modelId="{6C35558D-6BA2-4B47-A50C-96B882D3DE05}" type="presParOf" srcId="{CD47E101-BF07-4FC1-B962-03B596F1FAF9}" destId="{28AA57E8-3AC5-478C-BC50-FFB3E0ADB94B}" srcOrd="12" destOrd="0" presId="urn:microsoft.com/office/officeart/2008/layout/AscendingPictureAccentProcess"/>
    <dgm:cxn modelId="{85A22665-A667-44D0-9180-EA3DC0568645}" type="presParOf" srcId="{28AA57E8-3AC5-478C-BC50-FFB3E0ADB94B}" destId="{924424F8-734D-41AB-8C06-2A98F78BB42A}" srcOrd="0" destOrd="0" presId="urn:microsoft.com/office/officeart/2008/layout/AscendingPictureAccentProcess"/>
    <dgm:cxn modelId="{2FAEE7CE-C48C-4E9D-8725-B8F8AF9715DA}" type="presParOf" srcId="{CD47E101-BF07-4FC1-B962-03B596F1FAF9}" destId="{1DB6E2CA-DC07-42C6-AB5A-73170FA2C282}" srcOrd="13" destOrd="0" presId="urn:microsoft.com/office/officeart/2008/layout/AscendingPictureAccentProcess"/>
    <dgm:cxn modelId="{3239B42A-9D03-4F93-910B-2AD964EE9339}" type="presParOf" srcId="{CD47E101-BF07-4FC1-B962-03B596F1FAF9}" destId="{B975BC81-EFDA-45F8-AB69-AE986F45CAFE}" srcOrd="14" destOrd="0" presId="urn:microsoft.com/office/officeart/2008/layout/AscendingPictureAccentProcess"/>
    <dgm:cxn modelId="{50193E8F-75D2-403C-B9D2-B5A332FB78C2}" type="presParOf" srcId="{CD47E101-BF07-4FC1-B962-03B596F1FAF9}" destId="{412719DB-DD2B-47C7-AF19-B7EC5046F286}" srcOrd="15" destOrd="0" presId="urn:microsoft.com/office/officeart/2008/layout/AscendingPictureAccentProcess"/>
    <dgm:cxn modelId="{491287DC-A5BC-48AF-A6C1-187A92782A92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2926992" y="2666731"/>
          <a:ext cx="114570" cy="114570"/>
        </a:xfrm>
        <a:prstGeom prst="ellipse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718666" y="2641500"/>
          <a:ext cx="114570" cy="114570"/>
        </a:xfrm>
        <a:prstGeom prst="ellipse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518974" y="2633708"/>
          <a:ext cx="114570" cy="114570"/>
        </a:xfrm>
        <a:prstGeom prst="ellipse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792193" y="541291"/>
          <a:ext cx="114570" cy="114570"/>
        </a:xfrm>
        <a:prstGeom prst="ellipse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1905708" y="391677"/>
          <a:ext cx="114570" cy="114570"/>
        </a:xfrm>
        <a:prstGeom prst="ellipse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2021499" y="216001"/>
          <a:ext cx="114570" cy="114570"/>
        </a:xfrm>
        <a:prstGeom prst="ellipse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770779" y="-71776"/>
          <a:ext cx="114570" cy="114570"/>
        </a:xfrm>
        <a:prstGeom prst="ellipse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1898288" y="44915"/>
          <a:ext cx="114570" cy="114570"/>
        </a:xfrm>
        <a:prstGeom prst="ellipse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819264" y="223500"/>
          <a:ext cx="114570" cy="114570"/>
        </a:xfrm>
        <a:prstGeom prst="ellipse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642309" y="231000"/>
          <a:ext cx="114570" cy="114570"/>
        </a:xfrm>
        <a:prstGeom prst="ellipse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 w="635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3369781" y="2390775"/>
          <a:ext cx="2282533" cy="697938"/>
        </a:xfrm>
        <a:prstGeom prst="wave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4231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non comprende:</a:t>
          </a:r>
          <a:endParaRPr lang="it-IT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69781" y="2565260"/>
        <a:ext cx="2282533" cy="348969"/>
      </dsp:txXfrm>
    </dsp:sp>
    <dsp:sp modelId="{DE346E32-7D5F-47D1-AA8D-89CA499A85FB}">
      <dsp:nvSpPr>
        <dsp:cNvPr id="0" name=""/>
        <dsp:cNvSpPr/>
      </dsp:nvSpPr>
      <dsp:spPr>
        <a:xfrm>
          <a:off x="20722" y="1445223"/>
          <a:ext cx="2975153" cy="17646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aeroportuali: 260,00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Voli domestici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Tutte le spese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Mance ad autisti e guide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Bevande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Pasti non menzionati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Supplemento singola: € 390,00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Qualsiasi cosa non menzionata ne "La quota comprende"</a:t>
          </a:r>
          <a:endParaRPr lang="it-IT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722" y="1445223"/>
        <a:ext cx="2975153" cy="1764698"/>
      </dsp:txXfrm>
    </dsp:sp>
    <dsp:sp modelId="{924424F8-734D-41AB-8C06-2A98F78BB42A}">
      <dsp:nvSpPr>
        <dsp:cNvPr id="0" name=""/>
        <dsp:cNvSpPr/>
      </dsp:nvSpPr>
      <dsp:spPr>
        <a:xfrm rot="677316">
          <a:off x="5094939" y="1741701"/>
          <a:ext cx="1078396" cy="1047017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726151" y="619125"/>
          <a:ext cx="2243575" cy="714213"/>
        </a:xfrm>
        <a:prstGeom prst="wave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4231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 quota comprende:</a:t>
          </a:r>
          <a:endParaRPr lang="it-IT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726151" y="797678"/>
        <a:ext cx="2243575" cy="357107"/>
      </dsp:txXfrm>
    </dsp:sp>
    <dsp:sp modelId="{B975BC81-EFDA-45F8-AB69-AE986F45CAFE}">
      <dsp:nvSpPr>
        <dsp:cNvPr id="0" name=""/>
        <dsp:cNvSpPr/>
      </dsp:nvSpPr>
      <dsp:spPr>
        <a:xfrm>
          <a:off x="3155954" y="0"/>
          <a:ext cx="3283816" cy="13928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Volo aereo andato/ritorno, bagaglio incluso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Sistemazione negli hotels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Trattamento di pensione completa tranne l'ultimo giorno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Trasferimento e visite con guida parlante italiano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Biglietti d'ingresso durante le visite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Tasse di soggiorno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Servizio di facchinaggio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55954" y="0"/>
        <a:ext cx="3283816" cy="1392855"/>
      </dsp:txXfrm>
    </dsp:sp>
    <dsp:sp modelId="{3CAFA977-0E57-4B0E-97EC-B6890706149D}">
      <dsp:nvSpPr>
        <dsp:cNvPr id="0" name=""/>
        <dsp:cNvSpPr/>
      </dsp:nvSpPr>
      <dsp:spPr>
        <a:xfrm rot="20694210">
          <a:off x="185678" y="10210"/>
          <a:ext cx="1001596" cy="1058728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006E-E0A3-426E-9617-1DBF60CA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SOFTTRAVEL</dc:creator>
  <cp:lastModifiedBy>TRAVELPORT</cp:lastModifiedBy>
  <cp:revision>9</cp:revision>
  <cp:lastPrinted>2015-03-11T09:10:00Z</cp:lastPrinted>
  <dcterms:created xsi:type="dcterms:W3CDTF">2019-11-21T14:50:00Z</dcterms:created>
  <dcterms:modified xsi:type="dcterms:W3CDTF">2019-11-25T15:21:00Z</dcterms:modified>
</cp:coreProperties>
</file>