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08C" w:rsidRPr="008F1D21" w:rsidRDefault="00E56AE7" w:rsidP="002B0E1B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8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E42C0A" w:rsidRPr="004B0958" w:rsidRDefault="00F90631" w:rsidP="00821A9F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0958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TOUR DELLA GIORDANIA</w:t>
      </w:r>
    </w:p>
    <w:p w:rsidR="00821A9F" w:rsidRPr="004B0958" w:rsidRDefault="00F90631" w:rsidP="00F90631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0958"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PETRA EXPRESS</w:t>
      </w:r>
    </w:p>
    <w:p w:rsidR="00E42C0A" w:rsidRPr="00E42C0A" w:rsidRDefault="00E42C0A" w:rsidP="002B0E1B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F0000"/>
          <w:sz w:val="20"/>
          <w:szCs w:val="52"/>
          <w:u w:val="single"/>
        </w:rPr>
      </w:pPr>
    </w:p>
    <w:p w:rsidR="00DA1CC7" w:rsidRPr="002B5F70" w:rsidRDefault="00DA1CC7" w:rsidP="002B0E1B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</w:pPr>
      <w:r w:rsidRPr="003C7080">
        <w:rPr>
          <w:rFonts w:asciiTheme="minorHAnsi" w:hAnsiTheme="minorHAnsi" w:cstheme="minorHAnsi"/>
          <w:b/>
          <w:bCs/>
          <w:color w:val="FF0000"/>
          <w:sz w:val="52"/>
          <w:szCs w:val="52"/>
          <w:u w:val="single"/>
        </w:rPr>
        <w:t xml:space="preserve">QUOTA DI PARTECIPAZIONE </w:t>
      </w:r>
      <w:r w:rsidR="003C7080" w:rsidRPr="003C7080">
        <w:rPr>
          <w:rFonts w:asciiTheme="minorHAnsi" w:hAnsiTheme="minorHAnsi" w:cstheme="minorHAnsi"/>
          <w:b/>
          <w:bCs/>
          <w:color w:val="FF0000"/>
          <w:sz w:val="52"/>
          <w:szCs w:val="52"/>
          <w:u w:val="single"/>
        </w:rPr>
        <w:t>€</w:t>
      </w:r>
      <w:r w:rsidR="006A20A4">
        <w:rPr>
          <w:rFonts w:asciiTheme="minorHAnsi" w:hAnsiTheme="minorHAnsi" w:cstheme="minorHAnsi"/>
          <w:b/>
          <w:bCs/>
          <w:color w:val="FF0000"/>
          <w:sz w:val="52"/>
          <w:szCs w:val="52"/>
          <w:u w:val="single"/>
        </w:rPr>
        <w:t xml:space="preserve"> 7</w:t>
      </w:r>
      <w:r w:rsidR="00E56AE7">
        <w:rPr>
          <w:rFonts w:asciiTheme="minorHAnsi" w:hAnsiTheme="minorHAnsi" w:cstheme="minorHAnsi"/>
          <w:b/>
          <w:bCs/>
          <w:color w:val="FF0000"/>
          <w:sz w:val="52"/>
          <w:szCs w:val="52"/>
          <w:u w:val="single"/>
        </w:rPr>
        <w:t>4</w:t>
      </w:r>
      <w:r w:rsidR="006A20A4">
        <w:rPr>
          <w:rFonts w:asciiTheme="minorHAnsi" w:hAnsiTheme="minorHAnsi" w:cstheme="minorHAnsi"/>
          <w:b/>
          <w:bCs/>
          <w:color w:val="FF0000"/>
          <w:sz w:val="52"/>
          <w:szCs w:val="52"/>
          <w:u w:val="single"/>
        </w:rPr>
        <w:t>0,00</w:t>
      </w:r>
    </w:p>
    <w:p w:rsidR="00E42C0A" w:rsidRDefault="00E56AE7" w:rsidP="004B095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4660265</wp:posOffset>
            </wp:positionH>
            <wp:positionV relativeFrom="paragraph">
              <wp:posOffset>93345</wp:posOffset>
            </wp:positionV>
            <wp:extent cx="2044700" cy="1364615"/>
            <wp:effectExtent l="0" t="0" r="0" b="6985"/>
            <wp:wrapSquare wrapText="bothSides"/>
            <wp:docPr id="6" name="Immagine 6" descr="Risultati immagini per petra immagini cit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petra immagini città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C0A" w:rsidRPr="00E42C0A" w:rsidRDefault="00E42C0A" w:rsidP="004B095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sz w:val="14"/>
        </w:rPr>
      </w:pPr>
    </w:p>
    <w:p w:rsidR="00B85364" w:rsidRPr="00F90631" w:rsidRDefault="00F90631" w:rsidP="004B095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  <w:sectPr w:rsidR="00B85364" w:rsidRPr="00F90631" w:rsidSect="00B85364">
          <w:headerReference w:type="default" r:id="rId11"/>
          <w:footerReference w:type="default" r:id="rId12"/>
          <w:type w:val="continuous"/>
          <w:pgSz w:w="11906" w:h="16838"/>
          <w:pgMar w:top="862" w:right="1134" w:bottom="1134" w:left="851" w:header="284" w:footer="0" w:gutter="0"/>
          <w:cols w:space="708"/>
          <w:docGrid w:linePitch="360"/>
        </w:sectPr>
      </w:pPr>
      <w:r>
        <w:rPr>
          <w:rFonts w:asciiTheme="minorHAnsi" w:hAnsiTheme="minorHAnsi" w:cstheme="minorHAnsi"/>
          <w:b/>
          <w:bCs/>
        </w:rPr>
        <w:t>Partenze: MARTEDI’</w:t>
      </w:r>
    </w:p>
    <w:p w:rsidR="001931F6" w:rsidRPr="00471884" w:rsidRDefault="00540F4D" w:rsidP="004B095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Minimo</w:t>
      </w:r>
      <w:r w:rsidR="002B5F70" w:rsidRPr="002B5F70">
        <w:rPr>
          <w:rFonts w:asciiTheme="minorHAnsi" w:hAnsiTheme="minorHAnsi" w:cstheme="minorHAnsi"/>
          <w:b/>
          <w:bCs/>
        </w:rPr>
        <w:t xml:space="preserve"> di </w:t>
      </w:r>
      <w:r w:rsidR="00421A9F">
        <w:rPr>
          <w:rFonts w:asciiTheme="minorHAnsi" w:hAnsiTheme="minorHAnsi" w:cstheme="minorHAnsi"/>
          <w:b/>
          <w:bCs/>
        </w:rPr>
        <w:t>2</w:t>
      </w:r>
      <w:r w:rsidR="002B5F70" w:rsidRPr="002B5F70">
        <w:rPr>
          <w:rFonts w:asciiTheme="minorHAnsi" w:hAnsiTheme="minorHAnsi" w:cstheme="minorHAnsi"/>
          <w:b/>
          <w:bCs/>
        </w:rPr>
        <w:t xml:space="preserve"> persone</w:t>
      </w:r>
    </w:p>
    <w:p w:rsidR="00471884" w:rsidRDefault="00471884" w:rsidP="004B0958">
      <w:pPr>
        <w:spacing w:after="0"/>
        <w:jc w:val="center"/>
        <w:rPr>
          <w:b/>
          <w:sz w:val="16"/>
          <w:szCs w:val="16"/>
        </w:rPr>
      </w:pPr>
    </w:p>
    <w:p w:rsidR="00421A9F" w:rsidRPr="00471884" w:rsidRDefault="00421A9F" w:rsidP="00471884">
      <w:pPr>
        <w:spacing w:after="0"/>
        <w:rPr>
          <w:sz w:val="10"/>
          <w:szCs w:val="10"/>
        </w:rPr>
      </w:pPr>
    </w:p>
    <w:p w:rsidR="00471884" w:rsidRDefault="00471884" w:rsidP="00471884">
      <w:pPr>
        <w:spacing w:after="0"/>
        <w:rPr>
          <w:b/>
          <w:sz w:val="20"/>
          <w:szCs w:val="20"/>
        </w:rPr>
      </w:pPr>
    </w:p>
    <w:p w:rsidR="001319F3" w:rsidRDefault="004B0958" w:rsidP="00471884">
      <w:pPr>
        <w:spacing w:after="0"/>
        <w:rPr>
          <w:b/>
          <w:sz w:val="20"/>
          <w:szCs w:val="20"/>
        </w:rPr>
      </w:pPr>
      <w:bookmarkStart w:id="0" w:name="_GoBack"/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61312" behindDoc="0" locked="0" layoutInCell="1" allowOverlap="1" wp14:anchorId="3ECA7D77" wp14:editId="793C196A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6743700" cy="4105275"/>
            <wp:effectExtent l="0" t="95250" r="0" b="0"/>
            <wp:wrapSquare wrapText="bothSides"/>
            <wp:docPr id="4" name="Diagram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9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1928"/>
        <w:gridCol w:w="1928"/>
        <w:gridCol w:w="1928"/>
      </w:tblGrid>
      <w:tr w:rsidR="00F90631" w:rsidRPr="00F90631" w:rsidTr="00F90631">
        <w:trPr>
          <w:trHeight w:val="255"/>
        </w:trPr>
        <w:tc>
          <w:tcPr>
            <w:tcW w:w="6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</w:tr>
      <w:tr w:rsidR="00F90631" w:rsidRPr="00F90631" w:rsidTr="00F90631">
        <w:trPr>
          <w:trHeight w:val="255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F90631" w:rsidRPr="00F90631" w:rsidTr="00F90631">
        <w:trPr>
          <w:trHeight w:val="255"/>
        </w:trPr>
        <w:tc>
          <w:tcPr>
            <w:tcW w:w="3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E56AE7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  <w:r w:rsidRPr="00C451E7">
              <w:rPr>
                <w:rFonts w:cstheme="minorHAnsi"/>
                <w:b/>
                <w:bCs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1DE9BA" wp14:editId="339C58B7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123825</wp:posOffset>
                      </wp:positionV>
                      <wp:extent cx="5289550" cy="457200"/>
                      <wp:effectExtent l="0" t="0" r="6350" b="0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95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1884" w:rsidRPr="00C451E7" w:rsidRDefault="00471884" w:rsidP="00471884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451E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Gli operativi voli saranno comunicati alla prenotazione del viaggio</w:t>
                                  </w:r>
                                </w:p>
                                <w:p w:rsidR="00471884" w:rsidRPr="00C451E7" w:rsidRDefault="00471884" w:rsidP="00471884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451E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***</w:t>
                                  </w:r>
                                  <w:r w:rsidR="003C708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la tariffa aerea è garantita fi</w:t>
                                  </w:r>
                                  <w:r w:rsidRPr="00C451E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no ad esaurimento posti</w:t>
                                  </w:r>
                                  <w:r w:rsidR="00A5396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C451E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possibilità di adeguamento tariffario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1DE9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margin-left:22.8pt;margin-top:9.75pt;width:416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" stroked="f">
                      <v:textbox>
                        <w:txbxContent>
                          <w:p w:rsidR="00471884" w:rsidRPr="00C451E7" w:rsidRDefault="00471884" w:rsidP="0047188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471884" w:rsidRPr="00C451E7" w:rsidRDefault="00471884" w:rsidP="0047188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</w:t>
                            </w:r>
                            <w:r w:rsidR="003C708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la tariffa aerea è garantita fi</w:t>
                            </w: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no ad esaurimento posti</w:t>
                            </w:r>
                            <w:r w:rsidR="00A53966"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possibilità di adeguamento tariffario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F90631" w:rsidRPr="00F90631" w:rsidTr="00F90631">
        <w:trPr>
          <w:trHeight w:val="255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F90631" w:rsidRPr="00F90631" w:rsidTr="00F90631">
        <w:trPr>
          <w:trHeight w:val="255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0631" w:rsidRPr="00F90631" w:rsidRDefault="00F90631" w:rsidP="002A0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2B5F70" w:rsidRDefault="002B5F70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7B4404" w:rsidRDefault="007B4404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90631" w:rsidRDefault="00F90631" w:rsidP="00DD4A31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</w:rPr>
      </w:pPr>
      <w:r>
        <w:rPr>
          <w:rFonts w:cs="Arial"/>
          <w:b/>
        </w:rPr>
        <w:t>PROGRAMMA</w:t>
      </w:r>
    </w:p>
    <w:p w:rsidR="00F90631" w:rsidRPr="00E42C0A" w:rsidRDefault="00F90631" w:rsidP="00F90631">
      <w:pPr>
        <w:spacing w:after="0"/>
        <w:jc w:val="both"/>
        <w:rPr>
          <w:b/>
        </w:rPr>
      </w:pPr>
      <w:r>
        <w:rPr>
          <w:b/>
        </w:rPr>
        <w:t>1° giorno • arrivo ad Amman</w:t>
      </w:r>
    </w:p>
    <w:p w:rsidR="00F90631" w:rsidRDefault="00F90631" w:rsidP="00F90631">
      <w:pPr>
        <w:spacing w:after="0"/>
        <w:jc w:val="both"/>
        <w:rPr>
          <w:noProof/>
          <w:lang w:eastAsia="it-IT"/>
        </w:rPr>
      </w:pPr>
      <w:r w:rsidRPr="00E42C0A">
        <w:t xml:space="preserve">Arrivo presso l’aeroporto </w:t>
      </w:r>
      <w:r>
        <w:t>internazionale Queen Alia di Amman</w:t>
      </w:r>
      <w:r w:rsidRPr="00E42C0A">
        <w:t xml:space="preserve">. </w:t>
      </w:r>
      <w:r w:rsidR="007827D0">
        <w:t>Incontro con il nostro personale locale e tr</w:t>
      </w:r>
      <w:r w:rsidRPr="00E42C0A">
        <w:t>asferimento in hotel. Sistemazione nelle camere, cena e pernottamento</w:t>
      </w:r>
      <w:r w:rsidR="007827D0">
        <w:t xml:space="preserve"> in hotel ad Amman</w:t>
      </w:r>
      <w:r w:rsidRPr="00E42C0A">
        <w:t>.</w:t>
      </w:r>
      <w:r w:rsidRPr="00E42C0A">
        <w:rPr>
          <w:noProof/>
          <w:lang w:eastAsia="it-IT"/>
        </w:rPr>
        <w:t xml:space="preserve"> </w:t>
      </w:r>
    </w:p>
    <w:p w:rsidR="004B0958" w:rsidRPr="00E42C0A" w:rsidRDefault="004B0958" w:rsidP="00F90631">
      <w:pPr>
        <w:spacing w:after="0"/>
        <w:jc w:val="both"/>
      </w:pPr>
    </w:p>
    <w:p w:rsidR="00F90631" w:rsidRPr="00E42C0A" w:rsidRDefault="004B0958" w:rsidP="00F90631">
      <w:pPr>
        <w:spacing w:after="0"/>
        <w:jc w:val="both"/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27480" cy="952500"/>
            <wp:effectExtent l="0" t="0" r="1270" b="0"/>
            <wp:wrapSquare wrapText="bothSides"/>
            <wp:docPr id="2" name="Immagine 2" descr="Risultati immagini per madaba e nebo immagini cit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madaba e nebo immagini città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6" cy="9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31">
        <w:rPr>
          <w:b/>
        </w:rPr>
        <w:t xml:space="preserve">2° </w:t>
      </w:r>
      <w:r w:rsidR="007827D0">
        <w:rPr>
          <w:b/>
        </w:rPr>
        <w:t>Amman – Madaba – Nebo – Kerak - Petra</w:t>
      </w:r>
    </w:p>
    <w:p w:rsidR="00F90631" w:rsidRPr="00E42C0A" w:rsidRDefault="007827D0" w:rsidP="00F90631">
      <w:pPr>
        <w:spacing w:after="0"/>
        <w:jc w:val="both"/>
      </w:pPr>
      <w:r>
        <w:t xml:space="preserve">Prima colazione in hotel. Partenza per la visita di Madaba </w:t>
      </w:r>
      <w:r w:rsidR="00F90631" w:rsidRPr="00E42C0A">
        <w:t>(</w:t>
      </w:r>
      <w:r>
        <w:t>Mosaico bizantino di Gerusalemme</w:t>
      </w:r>
      <w:r w:rsidR="00F90631" w:rsidRPr="00E42C0A">
        <w:t xml:space="preserve">), </w:t>
      </w:r>
      <w:r>
        <w:t>e Nebo (Tomba di Mosè)</w:t>
      </w:r>
      <w:r w:rsidR="00F90631" w:rsidRPr="00E42C0A">
        <w:t xml:space="preserve">. </w:t>
      </w:r>
      <w:r>
        <w:t>A seguire partenza per la visita del castello crociato di Kerak.</w:t>
      </w:r>
      <w:r w:rsidR="00F90631" w:rsidRPr="00E42C0A">
        <w:t xml:space="preserve"> </w:t>
      </w:r>
      <w:r>
        <w:t xml:space="preserve">Arrivo a Petra nel tardo pomeriggio, sistemazione </w:t>
      </w:r>
      <w:r w:rsidR="00F90631" w:rsidRPr="00E42C0A">
        <w:t xml:space="preserve">in hotel cena </w:t>
      </w:r>
      <w:r>
        <w:t>e</w:t>
      </w:r>
      <w:r w:rsidR="00F90631" w:rsidRPr="00E42C0A">
        <w:t xml:space="preserve"> pernottamento.</w:t>
      </w:r>
      <w:r w:rsidR="00F90631" w:rsidRPr="00E42C0A">
        <w:rPr>
          <w:noProof/>
          <w:lang w:eastAsia="it-IT"/>
        </w:rPr>
        <w:t xml:space="preserve"> </w:t>
      </w:r>
    </w:p>
    <w:p w:rsidR="004B0958" w:rsidRDefault="004B0958" w:rsidP="00F90631">
      <w:pPr>
        <w:spacing w:after="0"/>
        <w:jc w:val="both"/>
        <w:rPr>
          <w:b/>
        </w:rPr>
      </w:pPr>
    </w:p>
    <w:p w:rsidR="00F90631" w:rsidRPr="00E42C0A" w:rsidRDefault="00F90631" w:rsidP="00F90631">
      <w:pPr>
        <w:spacing w:after="0"/>
        <w:jc w:val="both"/>
        <w:rPr>
          <w:b/>
        </w:rPr>
      </w:pPr>
      <w:r>
        <w:rPr>
          <w:b/>
        </w:rPr>
        <w:t>3</w:t>
      </w:r>
      <w:r w:rsidRPr="00E42C0A">
        <w:rPr>
          <w:b/>
        </w:rPr>
        <w:t xml:space="preserve">° giorno • </w:t>
      </w:r>
      <w:r w:rsidR="007827D0">
        <w:rPr>
          <w:b/>
        </w:rPr>
        <w:t>Petra</w:t>
      </w:r>
    </w:p>
    <w:p w:rsidR="00F90631" w:rsidRDefault="00CE3C94" w:rsidP="00F90631">
      <w:pPr>
        <w:spacing w:after="0"/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4639310</wp:posOffset>
            </wp:positionH>
            <wp:positionV relativeFrom="paragraph">
              <wp:posOffset>17145</wp:posOffset>
            </wp:positionV>
            <wp:extent cx="1658620" cy="962025"/>
            <wp:effectExtent l="0" t="0" r="0" b="9525"/>
            <wp:wrapSquare wrapText="bothSides"/>
            <wp:docPr id="5" name="Immagine 5" descr="Risultati immagini per petra immagini cit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etra immagini città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D0">
        <w:t>Prima colazione in hotel. Intera giornata dedicata alla visita di Petra (Siq, Teatro, Tombe Reali, Mosaici). Cena e pernottamento in hotel.</w:t>
      </w:r>
      <w:r w:rsidR="00F90631" w:rsidRPr="00E42C0A">
        <w:rPr>
          <w:noProof/>
          <w:lang w:eastAsia="it-IT"/>
        </w:rPr>
        <w:t xml:space="preserve"> </w:t>
      </w:r>
    </w:p>
    <w:p w:rsidR="004B0958" w:rsidRDefault="004B0958" w:rsidP="00CE3C94">
      <w:pPr>
        <w:spacing w:after="0"/>
        <w:jc w:val="both"/>
        <w:rPr>
          <w:b/>
        </w:rPr>
      </w:pPr>
    </w:p>
    <w:p w:rsidR="00CE3C94" w:rsidRPr="00E42C0A" w:rsidRDefault="00CE3C94" w:rsidP="00CE3C94">
      <w:pPr>
        <w:spacing w:after="0"/>
        <w:jc w:val="both"/>
        <w:rPr>
          <w:b/>
        </w:rPr>
      </w:pPr>
      <w:r>
        <w:rPr>
          <w:b/>
        </w:rPr>
        <w:t>4</w:t>
      </w:r>
      <w:r w:rsidRPr="00E42C0A">
        <w:rPr>
          <w:b/>
        </w:rPr>
        <w:t xml:space="preserve">° giorno • </w:t>
      </w:r>
      <w:r>
        <w:rPr>
          <w:b/>
        </w:rPr>
        <w:t xml:space="preserve">Petra – Beida (Piccola Petra) – Wadi Rum – Amman </w:t>
      </w:r>
    </w:p>
    <w:p w:rsidR="00CE3C94" w:rsidRDefault="00CE3C94" w:rsidP="00CE3C94">
      <w:pPr>
        <w:spacing w:after="0"/>
        <w:jc w:val="both"/>
        <w:rPr>
          <w:noProof/>
          <w:lang w:eastAsia="it-IT"/>
        </w:rPr>
      </w:pPr>
      <w:r>
        <w:t>Prima colazione in hotel. In mattinata visita di Piccola Petra. A seguire partenza e visita del Wadi Rum (escursione in Jeep 2 ore). Rientro ad Amman in serata per la cena e il pernottamento in hotel.</w:t>
      </w:r>
      <w:r w:rsidRPr="00E42C0A">
        <w:rPr>
          <w:noProof/>
          <w:lang w:eastAsia="it-IT"/>
        </w:rPr>
        <w:t xml:space="preserve"> </w:t>
      </w:r>
    </w:p>
    <w:p w:rsidR="004B0958" w:rsidRDefault="004B0958" w:rsidP="00CE3C94">
      <w:pPr>
        <w:spacing w:after="0"/>
        <w:jc w:val="both"/>
        <w:rPr>
          <w:b/>
        </w:rPr>
      </w:pPr>
    </w:p>
    <w:p w:rsidR="00CE3C94" w:rsidRPr="00E42C0A" w:rsidRDefault="00CE3C94" w:rsidP="00CE3C94">
      <w:pPr>
        <w:spacing w:after="0"/>
        <w:jc w:val="both"/>
        <w:rPr>
          <w:b/>
        </w:rPr>
      </w:pPr>
      <w:r>
        <w:rPr>
          <w:b/>
        </w:rPr>
        <w:t>5</w:t>
      </w:r>
      <w:r w:rsidRPr="00E42C0A">
        <w:rPr>
          <w:b/>
        </w:rPr>
        <w:t xml:space="preserve">° giorno • </w:t>
      </w:r>
      <w:r>
        <w:rPr>
          <w:b/>
        </w:rPr>
        <w:t>Petra</w:t>
      </w:r>
    </w:p>
    <w:p w:rsidR="00CE3C94" w:rsidRDefault="00CE3C94" w:rsidP="00CE3C94">
      <w:pPr>
        <w:spacing w:after="0"/>
        <w:jc w:val="both"/>
        <w:rPr>
          <w:noProof/>
          <w:lang w:eastAsia="it-IT"/>
        </w:rPr>
      </w:pPr>
      <w:r>
        <w:t>Prima colazione in hotel. Trasferimento in tempo utile per l’aeroporto di Amman. Fine dei servizi.</w:t>
      </w:r>
    </w:p>
    <w:p w:rsidR="00CE3C94" w:rsidRDefault="00CE3C94" w:rsidP="00CE3C94">
      <w:pPr>
        <w:spacing w:after="0"/>
        <w:jc w:val="both"/>
        <w:rPr>
          <w:noProof/>
          <w:lang w:eastAsia="it-IT"/>
        </w:rPr>
      </w:pPr>
    </w:p>
    <w:p w:rsidR="00CE3C94" w:rsidRDefault="00CE3C94" w:rsidP="00CE3C94">
      <w:pPr>
        <w:spacing w:after="0"/>
        <w:jc w:val="both"/>
        <w:rPr>
          <w:noProof/>
          <w:lang w:eastAsia="it-IT"/>
        </w:rPr>
      </w:pPr>
    </w:p>
    <w:p w:rsidR="0027645E" w:rsidRDefault="0027645E" w:rsidP="0027645E">
      <w:pPr>
        <w:tabs>
          <w:tab w:val="left" w:pos="6960"/>
        </w:tabs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NOTE:</w:t>
      </w:r>
    </w:p>
    <w:p w:rsidR="0027645E" w:rsidRDefault="0027645E" w:rsidP="0027645E">
      <w:pPr>
        <w:tabs>
          <w:tab w:val="left" w:pos="6960"/>
        </w:tabs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27645E" w:rsidRDefault="0027645E" w:rsidP="0027645E">
      <w:pPr>
        <w:spacing w:after="0"/>
        <w:jc w:val="both"/>
        <w:rPr>
          <w:b/>
          <w:noProof/>
          <w:sz w:val="24"/>
          <w:szCs w:val="24"/>
          <w:lang w:eastAsia="it-IT"/>
        </w:rPr>
      </w:pPr>
      <w:r>
        <w:rPr>
          <w:b/>
          <w:noProof/>
          <w:sz w:val="24"/>
          <w:szCs w:val="24"/>
          <w:lang w:eastAsia="it-IT"/>
        </w:rPr>
        <w:t xml:space="preserve">*ALTA STAGIONE: </w:t>
      </w:r>
    </w:p>
    <w:p w:rsidR="0027645E" w:rsidRDefault="0027645E" w:rsidP="0027645E">
      <w:pPr>
        <w:spacing w:after="0"/>
        <w:jc w:val="both"/>
        <w:rPr>
          <w:b/>
          <w:noProof/>
          <w:sz w:val="24"/>
          <w:szCs w:val="24"/>
          <w:lang w:eastAsia="it-IT"/>
        </w:rPr>
      </w:pPr>
      <w:r>
        <w:rPr>
          <w:b/>
          <w:noProof/>
          <w:sz w:val="24"/>
          <w:szCs w:val="24"/>
          <w:lang w:eastAsia="it-IT"/>
        </w:rPr>
        <w:t>DAL 14/02/2019 AL 01/01/2020 - DAL 29/02/2020 AL 29/05/2020 - DAL 29/08/2020 AL 30/10/2020</w:t>
      </w:r>
    </w:p>
    <w:p w:rsidR="0027645E" w:rsidRDefault="0027645E" w:rsidP="0027645E">
      <w:pPr>
        <w:tabs>
          <w:tab w:val="left" w:pos="6960"/>
        </w:tabs>
        <w:spacing w:after="0" w:line="240" w:lineRule="auto"/>
        <w:jc w:val="both"/>
        <w:rPr>
          <w:rFonts w:cs="Arial"/>
          <w:color w:val="000000" w:themeColor="text1"/>
          <w:sz w:val="16"/>
          <w:szCs w:val="16"/>
        </w:rPr>
      </w:pPr>
    </w:p>
    <w:p w:rsidR="0027645E" w:rsidRDefault="0027645E" w:rsidP="0027645E">
      <w:pPr>
        <w:pStyle w:val="NormaleWeb"/>
        <w:spacing w:before="0" w:beforeAutospacing="0" w:after="0"/>
        <w:jc w:val="both"/>
        <w:rPr>
          <w:rFonts w:ascii="Calibri" w:hAnsi="Calibri" w:cs="Arial"/>
          <w:color w:val="000000" w:themeColor="text1"/>
        </w:rPr>
      </w:pPr>
    </w:p>
    <w:p w:rsidR="0027645E" w:rsidRDefault="0027645E" w:rsidP="0027645E">
      <w:pPr>
        <w:pStyle w:val="NormaleWeb"/>
        <w:spacing w:before="0" w:beforeAutospacing="0" w:after="0"/>
        <w:jc w:val="both"/>
        <w:rPr>
          <w:rFonts w:ascii="Calibri" w:hAnsi="Calibri" w:cs="Arial"/>
          <w:b/>
          <w:color w:val="000000" w:themeColor="text1"/>
          <w:lang w:val="en-US"/>
        </w:rPr>
      </w:pPr>
      <w:r>
        <w:rPr>
          <w:rFonts w:ascii="Calibri" w:hAnsi="Calibri" w:cs="Arial"/>
          <w:b/>
          <w:color w:val="000000" w:themeColor="text1"/>
          <w:lang w:val="en-US"/>
        </w:rPr>
        <w:t>**BLACKOUT DATES:</w:t>
      </w:r>
    </w:p>
    <w:p w:rsidR="0027645E" w:rsidRDefault="0027645E" w:rsidP="0027645E">
      <w:pPr>
        <w:pStyle w:val="NormaleWeb"/>
        <w:spacing w:before="0" w:beforeAutospacing="0" w:after="0"/>
        <w:jc w:val="both"/>
        <w:rPr>
          <w:rFonts w:ascii="Calibri" w:hAnsi="Calibri" w:cs="Arial"/>
          <w:b/>
          <w:color w:val="000000" w:themeColor="text1"/>
          <w:lang w:val="en-US"/>
        </w:rPr>
      </w:pPr>
      <w:r>
        <w:rPr>
          <w:rFonts w:ascii="Calibri" w:hAnsi="Calibri" w:cs="Arial"/>
          <w:b/>
          <w:color w:val="000000" w:themeColor="text1"/>
          <w:lang w:val="en-US"/>
        </w:rPr>
        <w:t xml:space="preserve">5, 7, 12, 14, 19, 21, 26, 28 APRILE 2020 – SUPPLEMENTO EXTRA € 60 </w:t>
      </w:r>
    </w:p>
    <w:p w:rsidR="0027645E" w:rsidRDefault="0027645E" w:rsidP="0027645E">
      <w:pPr>
        <w:pStyle w:val="NormaleWeb"/>
        <w:spacing w:before="0" w:beforeAutospacing="0" w:after="0"/>
        <w:jc w:val="both"/>
        <w:rPr>
          <w:rFonts w:ascii="Calibri" w:hAnsi="Calibri" w:cs="Arial"/>
          <w:b/>
          <w:color w:val="000000" w:themeColor="text1"/>
          <w:lang w:val="en-US"/>
        </w:rPr>
      </w:pPr>
      <w:r>
        <w:rPr>
          <w:rFonts w:ascii="Calibri" w:hAnsi="Calibri" w:cs="Arial"/>
          <w:b/>
          <w:color w:val="000000" w:themeColor="text1"/>
          <w:lang w:val="en-US"/>
        </w:rPr>
        <w:t>17, 19 MAGGIO 2020 – SUPPLEMENTO EXTRA € 100</w:t>
      </w:r>
    </w:p>
    <w:p w:rsidR="0027645E" w:rsidRDefault="0027645E" w:rsidP="0027645E">
      <w:pPr>
        <w:pStyle w:val="NormaleWeb"/>
        <w:spacing w:before="0" w:beforeAutospacing="0" w:after="0"/>
        <w:jc w:val="both"/>
        <w:rPr>
          <w:rFonts w:ascii="Calibri" w:hAnsi="Calibri" w:cs="Arial"/>
          <w:b/>
          <w:color w:val="000000" w:themeColor="text1"/>
          <w:lang w:val="en-US"/>
        </w:rPr>
      </w:pPr>
      <w:r>
        <w:rPr>
          <w:rFonts w:ascii="Calibri" w:hAnsi="Calibri" w:cs="Arial"/>
          <w:b/>
          <w:color w:val="000000" w:themeColor="text1"/>
          <w:lang w:val="en-US"/>
        </w:rPr>
        <w:t>26, 28 LUGLIO 2020 – SUPPLEMENTO EXTRA € 120</w:t>
      </w:r>
    </w:p>
    <w:p w:rsidR="0027645E" w:rsidRPr="00FD44A2" w:rsidRDefault="0027645E" w:rsidP="0027645E">
      <w:pPr>
        <w:tabs>
          <w:tab w:val="left" w:pos="6960"/>
        </w:tabs>
        <w:spacing w:after="0" w:line="240" w:lineRule="auto"/>
        <w:jc w:val="both"/>
        <w:rPr>
          <w:rFonts w:cstheme="minorHAnsi"/>
          <w:color w:val="000000" w:themeColor="text1"/>
          <w:sz w:val="19"/>
          <w:szCs w:val="19"/>
        </w:rPr>
      </w:pPr>
    </w:p>
    <w:p w:rsidR="006A20A4" w:rsidRPr="006A20A4" w:rsidRDefault="006A20A4" w:rsidP="0027645E">
      <w:pPr>
        <w:spacing w:after="0"/>
        <w:jc w:val="both"/>
        <w:rPr>
          <w:b/>
          <w:noProof/>
          <w:lang w:eastAsia="it-IT"/>
        </w:rPr>
      </w:pPr>
    </w:p>
    <w:sectPr w:rsidR="006A20A4" w:rsidRPr="006A20A4" w:rsidSect="00B85364">
      <w:headerReference w:type="default" r:id="rId20"/>
      <w:footerReference w:type="default" r:id="rId21"/>
      <w:type w:val="continuous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977" w:rsidRDefault="006F0977" w:rsidP="00F47C9E">
      <w:pPr>
        <w:spacing w:after="0" w:line="240" w:lineRule="auto"/>
      </w:pPr>
      <w:r>
        <w:separator/>
      </w:r>
    </w:p>
  </w:endnote>
  <w:endnote w:type="continuationSeparator" w:id="0">
    <w:p w:rsidR="006F0977" w:rsidRDefault="006F0977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364" w:rsidRDefault="00B85364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8A366B" wp14:editId="62567C5D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5364" w:rsidRPr="00B865CA" w:rsidRDefault="00B85364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B85364" w:rsidRPr="00B865CA" w:rsidRDefault="00B85364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:rsidR="00B85364" w:rsidRDefault="00B85364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:rsidR="00B85364" w:rsidRDefault="00B85364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B85364" w:rsidRDefault="00B85364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8A36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" strokecolor="white [3212]">
              <v:textbox>
                <w:txbxContent>
                  <w:p w:rsidR="00B85364" w:rsidRPr="00B865CA" w:rsidRDefault="00B85364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B85364" w:rsidRPr="00B865CA" w:rsidRDefault="00B85364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B85364" w:rsidRDefault="00B85364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B85364" w:rsidRDefault="00B85364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B85364" w:rsidRDefault="00B85364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B85364" w:rsidRDefault="00B85364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2AEDDF4B" wp14:editId="029BFC1E">
          <wp:extent cx="1889125" cy="69396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5364" w:rsidRDefault="00B85364" w:rsidP="0054520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6EA63" wp14:editId="075AB148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6EA6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VMMwIAAFQEAAAOAAAAZHJzL2Uyb0RvYy54bWysVNtu2zAMfR+wfxD0vviyZGmMOEWXLsOA&#10;7gJ0+wBalmNhsuhJSuzu60fJaZp2b8P8IJCieE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D4FDE6A" wp14:editId="3C145862">
          <wp:extent cx="1889125" cy="693963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977" w:rsidRDefault="006F0977" w:rsidP="00F47C9E">
      <w:pPr>
        <w:spacing w:after="0" w:line="240" w:lineRule="auto"/>
      </w:pPr>
      <w:r>
        <w:separator/>
      </w:r>
    </w:p>
  </w:footnote>
  <w:footnote w:type="continuationSeparator" w:id="0">
    <w:p w:rsidR="006F0977" w:rsidRDefault="006F0977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364" w:rsidRDefault="004B0958" w:rsidP="004B0958">
    <w:pPr>
      <w:pStyle w:val="Intestazione"/>
      <w:tabs>
        <w:tab w:val="clear" w:pos="4819"/>
        <w:tab w:val="clear" w:pos="9638"/>
      </w:tabs>
      <w:jc w:val="right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-235585</wp:posOffset>
          </wp:positionH>
          <wp:positionV relativeFrom="paragraph">
            <wp:posOffset>-85090</wp:posOffset>
          </wp:positionV>
          <wp:extent cx="1761490" cy="1141095"/>
          <wp:effectExtent l="0" t="0" r="0" b="1905"/>
          <wp:wrapSquare wrapText="bothSides"/>
          <wp:docPr id="10" name="Immagine 10" descr="Risultati immagini per petra immagini citt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isultati immagini per petra immagini città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  <w:r>
      <w:rPr>
        <w:noProof/>
        <w:lang w:eastAsia="it-IT"/>
      </w:rPr>
      <w:drawing>
        <wp:inline distT="0" distB="0" distL="0" distR="0" wp14:anchorId="392B7174" wp14:editId="52AC3233">
          <wp:extent cx="1982470" cy="1050709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65" cy="1054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1CA7244" wp14:editId="2D43782F">
          <wp:extent cx="1600200" cy="1140460"/>
          <wp:effectExtent l="0" t="0" r="0" b="2540"/>
          <wp:docPr id="11" name="Immagine 11" descr="Risultati immagini per petra immagini citt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isultati immagini per petra immagini città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997" cy="11467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1B4CE56" wp14:editId="405CB134">
          <wp:extent cx="1600680" cy="848360"/>
          <wp:effectExtent l="0" t="0" r="0" b="0"/>
          <wp:docPr id="1" name="Immagine 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359" cy="85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700FA7"/>
    <w:multiLevelType w:val="hybridMultilevel"/>
    <w:tmpl w:val="4B2A1C0C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24019"/>
    <w:rsid w:val="00062B50"/>
    <w:rsid w:val="000A35AE"/>
    <w:rsid w:val="000C0377"/>
    <w:rsid w:val="00117066"/>
    <w:rsid w:val="001319F3"/>
    <w:rsid w:val="0016059F"/>
    <w:rsid w:val="0017204B"/>
    <w:rsid w:val="0017295B"/>
    <w:rsid w:val="001829C9"/>
    <w:rsid w:val="001931F6"/>
    <w:rsid w:val="001A1A2F"/>
    <w:rsid w:val="001D3E4B"/>
    <w:rsid w:val="001D409C"/>
    <w:rsid w:val="001F1AD5"/>
    <w:rsid w:val="0023380B"/>
    <w:rsid w:val="002363C5"/>
    <w:rsid w:val="00261815"/>
    <w:rsid w:val="0027645E"/>
    <w:rsid w:val="00277798"/>
    <w:rsid w:val="002960CA"/>
    <w:rsid w:val="002A60F6"/>
    <w:rsid w:val="002B0E1B"/>
    <w:rsid w:val="002B5F70"/>
    <w:rsid w:val="002D59CC"/>
    <w:rsid w:val="002F1B90"/>
    <w:rsid w:val="002F4B13"/>
    <w:rsid w:val="002F6AF0"/>
    <w:rsid w:val="002F6B3E"/>
    <w:rsid w:val="0030598B"/>
    <w:rsid w:val="00325BDA"/>
    <w:rsid w:val="003320DA"/>
    <w:rsid w:val="00333F32"/>
    <w:rsid w:val="003771CD"/>
    <w:rsid w:val="00383FC3"/>
    <w:rsid w:val="003C4CF8"/>
    <w:rsid w:val="003C7080"/>
    <w:rsid w:val="003D5282"/>
    <w:rsid w:val="003F0CEA"/>
    <w:rsid w:val="00401315"/>
    <w:rsid w:val="0040138F"/>
    <w:rsid w:val="0040392A"/>
    <w:rsid w:val="00421A9F"/>
    <w:rsid w:val="00427A44"/>
    <w:rsid w:val="0045497D"/>
    <w:rsid w:val="00471884"/>
    <w:rsid w:val="004B0958"/>
    <w:rsid w:val="005154A8"/>
    <w:rsid w:val="005261DA"/>
    <w:rsid w:val="00540F4D"/>
    <w:rsid w:val="0054362B"/>
    <w:rsid w:val="00545205"/>
    <w:rsid w:val="00554835"/>
    <w:rsid w:val="005820C3"/>
    <w:rsid w:val="005A7F14"/>
    <w:rsid w:val="005C3912"/>
    <w:rsid w:val="0061070A"/>
    <w:rsid w:val="0062205C"/>
    <w:rsid w:val="0062405B"/>
    <w:rsid w:val="00651827"/>
    <w:rsid w:val="00654133"/>
    <w:rsid w:val="006A20A4"/>
    <w:rsid w:val="006C598D"/>
    <w:rsid w:val="006F0977"/>
    <w:rsid w:val="006F4EB5"/>
    <w:rsid w:val="00726002"/>
    <w:rsid w:val="007637C2"/>
    <w:rsid w:val="007827D0"/>
    <w:rsid w:val="007B07AC"/>
    <w:rsid w:val="007B4404"/>
    <w:rsid w:val="007B5ABE"/>
    <w:rsid w:val="007C0DD3"/>
    <w:rsid w:val="007E19AF"/>
    <w:rsid w:val="007E279A"/>
    <w:rsid w:val="00805C96"/>
    <w:rsid w:val="0081038E"/>
    <w:rsid w:val="00821A9F"/>
    <w:rsid w:val="008B3865"/>
    <w:rsid w:val="008D6072"/>
    <w:rsid w:val="008D6C14"/>
    <w:rsid w:val="008F1D21"/>
    <w:rsid w:val="00921CFE"/>
    <w:rsid w:val="00944B19"/>
    <w:rsid w:val="009668ED"/>
    <w:rsid w:val="009A01D5"/>
    <w:rsid w:val="00A006BF"/>
    <w:rsid w:val="00A26FCC"/>
    <w:rsid w:val="00A53966"/>
    <w:rsid w:val="00A55181"/>
    <w:rsid w:val="00A60853"/>
    <w:rsid w:val="00AA2073"/>
    <w:rsid w:val="00AB2666"/>
    <w:rsid w:val="00AC2C91"/>
    <w:rsid w:val="00AC4D69"/>
    <w:rsid w:val="00AD5C54"/>
    <w:rsid w:val="00AE4D73"/>
    <w:rsid w:val="00B02533"/>
    <w:rsid w:val="00B3069B"/>
    <w:rsid w:val="00B85364"/>
    <w:rsid w:val="00BF61C9"/>
    <w:rsid w:val="00C4008C"/>
    <w:rsid w:val="00C41B01"/>
    <w:rsid w:val="00C51D09"/>
    <w:rsid w:val="00C827E8"/>
    <w:rsid w:val="00CB59E9"/>
    <w:rsid w:val="00CE3C94"/>
    <w:rsid w:val="00D26F13"/>
    <w:rsid w:val="00D5615A"/>
    <w:rsid w:val="00D70808"/>
    <w:rsid w:val="00DA1CC7"/>
    <w:rsid w:val="00DA76B2"/>
    <w:rsid w:val="00DC4D70"/>
    <w:rsid w:val="00DD4A31"/>
    <w:rsid w:val="00DE12EC"/>
    <w:rsid w:val="00E27CDD"/>
    <w:rsid w:val="00E35E53"/>
    <w:rsid w:val="00E42C0A"/>
    <w:rsid w:val="00E51E70"/>
    <w:rsid w:val="00E56AE7"/>
    <w:rsid w:val="00EA179F"/>
    <w:rsid w:val="00EB21CF"/>
    <w:rsid w:val="00ED2969"/>
    <w:rsid w:val="00EE0267"/>
    <w:rsid w:val="00F211F9"/>
    <w:rsid w:val="00F3656C"/>
    <w:rsid w:val="00F47C9E"/>
    <w:rsid w:val="00F557BD"/>
    <w:rsid w:val="00F74409"/>
    <w:rsid w:val="00F90631"/>
    <w:rsid w:val="00FB2F14"/>
    <w:rsid w:val="00FD0527"/>
    <w:rsid w:val="00FD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D8177F6-3063-4DF1-BB6D-44F079B4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518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table" w:styleId="Grigliatabella">
    <w:name w:val="Table Grid"/>
    <w:basedOn w:val="Tabellanormale"/>
    <w:uiPriority w:val="59"/>
    <w:rsid w:val="00D5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diagramData" Target="diagrams/data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microsoft.com/office/2007/relationships/hdphoto" Target="../media/hdphoto1.wdp"/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microsoft.com/office/2007/relationships/hdphoto" Target="../media/hdphoto1.wdp"/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>
        <a:xfrm>
          <a:off x="2922420" y="2203160"/>
          <a:ext cx="2469342" cy="662298"/>
        </a:xfrm>
      </dgm:spPr>
      <dgm:t>
        <a:bodyPr/>
        <a:lstStyle/>
        <a:p>
          <a:r>
            <a:rPr lang="it-IT" b="1">
              <a:latin typeface="Calibri"/>
              <a:ea typeface="+mn-ea"/>
              <a:cs typeface="+mn-cs"/>
            </a:rPr>
            <a:t>La quota non comprende:</a:t>
          </a:r>
          <a:endParaRPr lang="it-IT">
            <a:latin typeface="Calibri"/>
            <a:ea typeface="+mn-ea"/>
            <a:cs typeface="+mn-cs"/>
          </a:endParaRPr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xfrm rot="677316">
          <a:off x="5031405" y="2183237"/>
          <a:ext cx="1144744" cy="1144744"/>
        </a:xfr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>
        <a:xfrm>
          <a:off x="711436" y="367676"/>
          <a:ext cx="2469342" cy="662298"/>
        </a:xfrm>
      </dgm:spPr>
      <dgm:t>
        <a:bodyPr/>
        <a:lstStyle/>
        <a:p>
          <a:r>
            <a:rPr lang="it-IT" b="1">
              <a:latin typeface="Calibri"/>
              <a:ea typeface="+mn-ea"/>
              <a:cs typeface="+mn-cs"/>
            </a:rPr>
            <a:t>La quota comprende:</a:t>
          </a:r>
          <a:endParaRPr lang="it-IT">
            <a:latin typeface="Calibri"/>
            <a:ea typeface="+mn-ea"/>
            <a:cs typeface="+mn-cs"/>
          </a:endParaRPr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xfrm rot="20694210">
          <a:off x="129072" y="-156225"/>
          <a:ext cx="1158996" cy="1144744"/>
        </a:xfrm>
        <a:blipFill dpi="0" rotWithShape="1">
          <a:blip xmlns:r="http://schemas.openxmlformats.org/officeDocument/2006/relationships" r:embed="rId3" cstate="print">
            <a:duotone>
              <a:schemeClr val="accent3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3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</dgm:spPr>
      <dgm:t>
        <a:bodyPr/>
        <a:lstStyle/>
        <a:p>
          <a:endParaRPr lang="it-IT"/>
        </a:p>
      </dgm:t>
    </dgm:pt>
    <dgm:pt modelId="{0C4FB70C-7AAC-4FC2-BF99-43DD5CB2E03E}">
      <dgm:prSet custT="1"/>
      <dgm:spPr>
        <a:xfrm>
          <a:off x="0" y="1240316"/>
          <a:ext cx="3016630" cy="1902996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Tasse aeroportuali € 309,00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Sistemazione in hotel nella categoria prescelta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C7DA2751-B539-4939-8314-3EDEA9F150BC}">
      <dgm:prSet custT="1"/>
      <dgm:spPr>
        <a:xfrm>
          <a:off x="3118900" y="0"/>
          <a:ext cx="3368990" cy="2293574"/>
        </a:xfrm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4A907DB-8ED8-4441-933D-64C31ADC10F5}" type="parTrans" cxnId="{3237CC14-4683-48FA-A1F1-ED874862B17E}">
      <dgm:prSet/>
      <dgm:spPr/>
      <dgm:t>
        <a:bodyPr/>
        <a:lstStyle/>
        <a:p>
          <a:endParaRPr lang="it-IT"/>
        </a:p>
      </dgm:t>
    </dgm:pt>
    <dgm:pt modelId="{D180E19B-1A93-4AF6-AF20-91F18D4DB4ED}" type="sibTrans" cxnId="{3237CC14-4683-48FA-A1F1-ED874862B17E}">
      <dgm:prSet/>
      <dgm:spPr/>
      <dgm:t>
        <a:bodyPr/>
        <a:lstStyle/>
        <a:p>
          <a:endParaRPr lang="it-IT"/>
        </a:p>
      </dgm:t>
    </dgm:pt>
    <dgm:pt modelId="{94AE8909-60C6-4818-AEB7-CF10B7C6D7C9}">
      <dgm:prSet custT="1"/>
      <dgm:spPr>
        <a:xfrm>
          <a:off x="3118900" y="0"/>
          <a:ext cx="3368990" cy="2293574"/>
        </a:xfrm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431E9D-B177-4CF3-85F7-1C3E7BB74F37}" type="parTrans" cxnId="{D3AABEFC-7D40-466C-B86E-D8FEC07017B7}">
      <dgm:prSet/>
      <dgm:spPr/>
      <dgm:t>
        <a:bodyPr/>
        <a:lstStyle/>
        <a:p>
          <a:endParaRPr lang="it-IT"/>
        </a:p>
      </dgm:t>
    </dgm:pt>
    <dgm:pt modelId="{2D278B9E-EE31-4429-B245-42AA6AB939FF}" type="sibTrans" cxnId="{D3AABEFC-7D40-466C-B86E-D8FEC07017B7}">
      <dgm:prSet/>
      <dgm:spPr/>
      <dgm:t>
        <a:bodyPr/>
        <a:lstStyle/>
        <a:p>
          <a:endParaRPr lang="it-IT"/>
        </a:p>
      </dgm:t>
    </dgm:pt>
    <dgm:pt modelId="{E1795C31-26C1-43A0-B1E6-9C45C2F57C4F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bevande ai pasti</a:t>
          </a:r>
        </a:p>
      </dgm:t>
    </dgm:pt>
    <dgm:pt modelId="{C2FBADED-5408-40E9-BD00-ED46F1E60307}" type="parTrans" cxnId="{93CF772A-A18C-4259-9208-4BD05154447F}">
      <dgm:prSet/>
      <dgm:spPr/>
      <dgm:t>
        <a:bodyPr/>
        <a:lstStyle/>
        <a:p>
          <a:endParaRPr lang="it-IT"/>
        </a:p>
      </dgm:t>
    </dgm:pt>
    <dgm:pt modelId="{C0533AA7-C8A7-4778-8766-36DF69A90E89}" type="sibTrans" cxnId="{93CF772A-A18C-4259-9208-4BD05154447F}">
      <dgm:prSet/>
      <dgm:spPr/>
      <dgm:t>
        <a:bodyPr/>
        <a:lstStyle/>
        <a:p>
          <a:endParaRPr lang="it-IT"/>
        </a:p>
      </dgm:t>
    </dgm:pt>
    <dgm:pt modelId="{76B6CED3-D14D-431D-ABF4-E68E6F849EA4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mance ad autisti e guide</a:t>
          </a:r>
        </a:p>
      </dgm:t>
    </dgm:pt>
    <dgm:pt modelId="{640C9393-F285-46B1-B466-BFB6842519EF}" type="parTrans" cxnId="{A2BB002E-7606-458F-9185-E066AE584F6E}">
      <dgm:prSet/>
      <dgm:spPr/>
      <dgm:t>
        <a:bodyPr/>
        <a:lstStyle/>
        <a:p>
          <a:endParaRPr lang="it-IT"/>
        </a:p>
      </dgm:t>
    </dgm:pt>
    <dgm:pt modelId="{03DA78F2-89F7-4A2F-BF8C-8A74F784F0E3}" type="sibTrans" cxnId="{A2BB002E-7606-458F-9185-E066AE584F6E}">
      <dgm:prSet/>
      <dgm:spPr/>
      <dgm:t>
        <a:bodyPr/>
        <a:lstStyle/>
        <a:p>
          <a:endParaRPr lang="it-IT"/>
        </a:p>
      </dgm:t>
    </dgm:pt>
    <dgm:pt modelId="{C194698C-01BD-4443-9697-804B97140983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extras personali negli hotels e nei ristoranti</a:t>
          </a:r>
        </a:p>
      </dgm:t>
    </dgm:pt>
    <dgm:pt modelId="{39F10A8B-674C-4317-9C79-2CB444B3F3D0}" type="parTrans" cxnId="{39464BA4-E222-46A4-B759-21AA10B4406C}">
      <dgm:prSet/>
      <dgm:spPr/>
      <dgm:t>
        <a:bodyPr/>
        <a:lstStyle/>
        <a:p>
          <a:endParaRPr lang="it-IT"/>
        </a:p>
      </dgm:t>
    </dgm:pt>
    <dgm:pt modelId="{347C34BF-5968-4631-BB7A-0E4CCE68885E}" type="sibTrans" cxnId="{39464BA4-E222-46A4-B759-21AA10B4406C}">
      <dgm:prSet/>
      <dgm:spPr/>
      <dgm:t>
        <a:bodyPr/>
        <a:lstStyle/>
        <a:p>
          <a:endParaRPr lang="it-IT"/>
        </a:p>
      </dgm:t>
    </dgm:pt>
    <dgm:pt modelId="{F3BBF3AB-DD88-4170-B548-0C5238B8B8AB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Viaggio aereo con volo di linea andata e ritorno, bagaglio incluso</a:t>
          </a:r>
        </a:p>
      </dgm:t>
    </dgm:pt>
    <dgm:pt modelId="{C9121361-8E84-4EF7-BCEF-6C57CE3F2166}" type="parTrans" cxnId="{77193AD1-3E74-4D95-8C8B-CC301199339E}">
      <dgm:prSet/>
      <dgm:spPr/>
      <dgm:t>
        <a:bodyPr/>
        <a:lstStyle/>
        <a:p>
          <a:endParaRPr lang="it-IT"/>
        </a:p>
      </dgm:t>
    </dgm:pt>
    <dgm:pt modelId="{04E7D7A1-14B1-46FB-96ED-F98E9B9DD810}" type="sibTrans" cxnId="{77193AD1-3E74-4D95-8C8B-CC301199339E}">
      <dgm:prSet/>
      <dgm:spPr/>
      <dgm:t>
        <a:bodyPr/>
        <a:lstStyle/>
        <a:p>
          <a:endParaRPr lang="it-IT"/>
        </a:p>
      </dgm:t>
    </dgm:pt>
    <dgm:pt modelId="{D81FDF9A-3FB4-4B49-8166-074F24A07866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Assicurazione annullamento facoltativa</a:t>
          </a:r>
        </a:p>
      </dgm:t>
    </dgm:pt>
    <dgm:pt modelId="{D94ACCD1-2547-49BF-A6CE-2D6E1F82C5C5}" type="parTrans" cxnId="{5BC9DBCB-55F9-475B-AE16-E7F8F475425E}">
      <dgm:prSet/>
      <dgm:spPr/>
      <dgm:t>
        <a:bodyPr/>
        <a:lstStyle/>
        <a:p>
          <a:endParaRPr lang="it-IT"/>
        </a:p>
      </dgm:t>
    </dgm:pt>
    <dgm:pt modelId="{C7D3EDF2-3566-4B6B-BF6A-0E6621B28030}" type="sibTrans" cxnId="{5BC9DBCB-55F9-475B-AE16-E7F8F475425E}">
      <dgm:prSet/>
      <dgm:spPr/>
      <dgm:t>
        <a:bodyPr/>
        <a:lstStyle/>
        <a:p>
          <a:endParaRPr lang="it-IT"/>
        </a:p>
      </dgm:t>
    </dgm:pt>
    <dgm:pt modelId="{BBFF681C-E538-4F63-A9D7-C368171C077C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Trattamento di mezza pensione</a:t>
          </a:r>
        </a:p>
      </dgm:t>
    </dgm:pt>
    <dgm:pt modelId="{3F82DEA4-9621-4804-8AE9-C29B2021978D}" type="parTrans" cxnId="{5385F2B8-131C-43DA-A312-724E2EE2E0BB}">
      <dgm:prSet/>
      <dgm:spPr/>
      <dgm:t>
        <a:bodyPr/>
        <a:lstStyle/>
        <a:p>
          <a:endParaRPr lang="it-IT"/>
        </a:p>
      </dgm:t>
    </dgm:pt>
    <dgm:pt modelId="{FE50AF67-3089-4DE6-A1E4-48A34BA6C35A}" type="sibTrans" cxnId="{5385F2B8-131C-43DA-A312-724E2EE2E0BB}">
      <dgm:prSet/>
      <dgm:spPr/>
      <dgm:t>
        <a:bodyPr/>
        <a:lstStyle/>
        <a:p>
          <a:endParaRPr lang="it-IT"/>
        </a:p>
      </dgm:t>
    </dgm:pt>
    <dgm:pt modelId="{5B5A846B-95D0-455C-94CD-05090E8A4220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Ingressi come da programma</a:t>
          </a:r>
        </a:p>
      </dgm:t>
    </dgm:pt>
    <dgm:pt modelId="{830F2576-24B6-4FAC-92B4-9055A2D5333C}" type="parTrans" cxnId="{3AFA8237-0F24-4E5B-BD68-B7879EC05324}">
      <dgm:prSet/>
      <dgm:spPr/>
      <dgm:t>
        <a:bodyPr/>
        <a:lstStyle/>
        <a:p>
          <a:endParaRPr lang="it-IT"/>
        </a:p>
      </dgm:t>
    </dgm:pt>
    <dgm:pt modelId="{7F1329C8-FC7E-4694-ADD7-D30268C35484}" type="sibTrans" cxnId="{3AFA8237-0F24-4E5B-BD68-B7879EC05324}">
      <dgm:prSet/>
      <dgm:spPr/>
      <dgm:t>
        <a:bodyPr/>
        <a:lstStyle/>
        <a:p>
          <a:endParaRPr lang="it-IT"/>
        </a:p>
      </dgm:t>
    </dgm:pt>
    <dgm:pt modelId="{950720F8-DACC-42B3-95DC-979722E170C1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Assicurazione medico/bagaglio</a:t>
          </a:r>
        </a:p>
      </dgm:t>
    </dgm:pt>
    <dgm:pt modelId="{FEDEC401-586D-4198-A6AD-92295642095D}" type="parTrans" cxnId="{53606CC2-DDBC-4707-8F79-140F94D8505C}">
      <dgm:prSet/>
      <dgm:spPr/>
      <dgm:t>
        <a:bodyPr/>
        <a:lstStyle/>
        <a:p>
          <a:endParaRPr lang="it-IT"/>
        </a:p>
      </dgm:t>
    </dgm:pt>
    <dgm:pt modelId="{EBCC3A53-5A50-49B9-BC96-73C382134C29}" type="sibTrans" cxnId="{53606CC2-DDBC-4707-8F79-140F94D8505C}">
      <dgm:prSet/>
      <dgm:spPr/>
      <dgm:t>
        <a:bodyPr/>
        <a:lstStyle/>
        <a:p>
          <a:endParaRPr lang="it-IT"/>
        </a:p>
      </dgm:t>
    </dgm:pt>
    <dgm:pt modelId="{FAE8E0C3-9D89-41B0-B071-61644F513AD6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/>
            <a:t>Facchinaggio negli hotel ed aeroporto</a:t>
          </a:r>
          <a:endParaRPr lang="it-IT" sz="1000">
            <a:latin typeface="Calibri"/>
            <a:ea typeface="+mn-ea"/>
            <a:cs typeface="+mn-cs"/>
          </a:endParaRPr>
        </a:p>
      </dgm:t>
    </dgm:pt>
    <dgm:pt modelId="{B17184A8-4332-49F8-92DB-821D3CAA4085}" type="parTrans" cxnId="{6201C829-95A6-44A0-BAA1-CA878D643358}">
      <dgm:prSet/>
      <dgm:spPr/>
      <dgm:t>
        <a:bodyPr/>
        <a:lstStyle/>
        <a:p>
          <a:endParaRPr lang="it-IT"/>
        </a:p>
      </dgm:t>
    </dgm:pt>
    <dgm:pt modelId="{FB7A42C5-3EB2-4663-AF20-AA486C88DCD7}" type="sibTrans" cxnId="{6201C829-95A6-44A0-BAA1-CA878D643358}">
      <dgm:prSet/>
      <dgm:spPr/>
      <dgm:t>
        <a:bodyPr/>
        <a:lstStyle/>
        <a:p>
          <a:endParaRPr lang="it-IT"/>
        </a:p>
      </dgm:t>
    </dgm:pt>
    <dgm:pt modelId="{B568B687-5B42-4197-8C7C-DB69A8EB4C1D}">
      <dgm:prSet custT="1"/>
      <dgm:spPr>
        <a:xfrm>
          <a:off x="3118900" y="0"/>
          <a:ext cx="3368990" cy="2293574"/>
        </a:xfrm>
      </dgm:spPr>
      <dgm:t>
        <a:bodyPr/>
        <a:lstStyle/>
        <a:p>
          <a:r>
            <a:rPr lang="it-IT" sz="1000"/>
            <a:t>Trasporti e trasferimenti in bus deluxe</a:t>
          </a:r>
          <a:endParaRPr lang="it-IT" sz="1000">
            <a:latin typeface="Calibri"/>
            <a:ea typeface="+mn-ea"/>
            <a:cs typeface="+mn-cs"/>
          </a:endParaRPr>
        </a:p>
      </dgm:t>
    </dgm:pt>
    <dgm:pt modelId="{15EBDBC7-DC36-4B4A-93D2-6A82EBFA6FAD}" type="parTrans" cxnId="{670F7BE9-BB67-4EE4-ADFD-500B47A767F4}">
      <dgm:prSet/>
      <dgm:spPr/>
      <dgm:t>
        <a:bodyPr/>
        <a:lstStyle/>
        <a:p>
          <a:endParaRPr lang="it-IT"/>
        </a:p>
      </dgm:t>
    </dgm:pt>
    <dgm:pt modelId="{45A174F9-D7DA-4857-9273-3AF6158946C6}" type="sibTrans" cxnId="{670F7BE9-BB67-4EE4-ADFD-500B47A767F4}">
      <dgm:prSet/>
      <dgm:spPr/>
      <dgm:t>
        <a:bodyPr/>
        <a:lstStyle/>
        <a:p>
          <a:endParaRPr lang="it-IT"/>
        </a:p>
      </dgm:t>
    </dgm:pt>
    <dgm:pt modelId="{47A52D98-F9AB-4F2F-968D-C83B4D5F8826}">
      <dgm:prSet custT="1"/>
      <dgm:spPr>
        <a:xfrm>
          <a:off x="0" y="1240316"/>
          <a:ext cx="3016630" cy="1902996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visto d'ingresso (60 USD circa - per esenzione applicabile richiedere info specifiche)</a:t>
          </a:r>
        </a:p>
      </dgm:t>
    </dgm:pt>
    <dgm:pt modelId="{FF8C3FED-7BE2-4663-BE28-EDB1A37A10FD}" type="parTrans" cxnId="{77A92D60-E492-4F1C-9424-230AFDD89294}">
      <dgm:prSet/>
      <dgm:spPr/>
      <dgm:t>
        <a:bodyPr/>
        <a:lstStyle/>
        <a:p>
          <a:endParaRPr lang="it-IT"/>
        </a:p>
      </dgm:t>
    </dgm:pt>
    <dgm:pt modelId="{043AD4BD-A7A3-4C9C-A2D6-27B5B78FE77D}" type="sibTrans" cxnId="{77A92D60-E492-4F1C-9424-230AFDD89294}">
      <dgm:prSet/>
      <dgm:spPr/>
      <dgm:t>
        <a:bodyPr/>
        <a:lstStyle/>
        <a:p>
          <a:endParaRPr lang="it-IT"/>
        </a:p>
      </dgm:t>
    </dgm:pt>
    <dgm:pt modelId="{7FC01ACB-E02C-438D-91E9-0E9255849BF8}">
      <dgm:prSet custT="1"/>
      <dgm:spPr>
        <a:xfrm>
          <a:off x="0" y="1240316"/>
          <a:ext cx="3016630" cy="1902996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pasti non menzionati</a:t>
          </a:r>
        </a:p>
      </dgm:t>
    </dgm:pt>
    <dgm:pt modelId="{50F0A3C8-A3C5-4495-8F73-C880972A0156}" type="parTrans" cxnId="{6888389B-21B0-4611-B524-1DE766C678ED}">
      <dgm:prSet/>
      <dgm:spPr/>
      <dgm:t>
        <a:bodyPr/>
        <a:lstStyle/>
        <a:p>
          <a:endParaRPr lang="it-IT"/>
        </a:p>
      </dgm:t>
    </dgm:pt>
    <dgm:pt modelId="{049E2987-28D0-45A7-8939-DD9BCBB0334D}" type="sibTrans" cxnId="{6888389B-21B0-4611-B524-1DE766C678ED}">
      <dgm:prSet/>
      <dgm:spPr/>
      <dgm:t>
        <a:bodyPr/>
        <a:lstStyle/>
        <a:p>
          <a:endParaRPr lang="it-IT"/>
        </a:p>
      </dgm:t>
    </dgm:pt>
    <dgm:pt modelId="{E7A86878-FE62-4192-86F2-F79458446A82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Quanto non espressamente indicato alla voce “La quota comprende”</a:t>
          </a:r>
        </a:p>
      </dgm:t>
    </dgm:pt>
    <dgm:pt modelId="{81E7C74F-09D7-4350-B073-7C33CE5909E7}" type="parTrans" cxnId="{074229E8-DA52-4C3B-A8F2-56CAF6AD8920}">
      <dgm:prSet/>
      <dgm:spPr/>
      <dgm:t>
        <a:bodyPr/>
        <a:lstStyle/>
        <a:p>
          <a:endParaRPr lang="it-IT"/>
        </a:p>
      </dgm:t>
    </dgm:pt>
    <dgm:pt modelId="{322F8D9D-870F-4A23-A55A-9307359F43A6}" type="sibTrans" cxnId="{074229E8-DA52-4C3B-A8F2-56CAF6AD8920}">
      <dgm:prSet/>
      <dgm:spPr/>
      <dgm:t>
        <a:bodyPr/>
        <a:lstStyle/>
        <a:p>
          <a:endParaRPr lang="it-IT"/>
        </a:p>
      </dgm:t>
    </dgm:pt>
    <dgm:pt modelId="{96817853-3158-4583-9F72-9100F80D4169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Quota di partecipazione in hotel cat. 5* € 790,00</a:t>
          </a:r>
        </a:p>
      </dgm:t>
    </dgm:pt>
    <dgm:pt modelId="{F4C2059B-FE62-430D-8B39-5CBA487DB3C7}" type="parTrans" cxnId="{34F9802E-30F1-424E-BCCE-A39B3DB6BDC3}">
      <dgm:prSet/>
      <dgm:spPr/>
      <dgm:t>
        <a:bodyPr/>
        <a:lstStyle/>
        <a:p>
          <a:endParaRPr lang="it-IT"/>
        </a:p>
      </dgm:t>
    </dgm:pt>
    <dgm:pt modelId="{71466F31-CFE4-40BA-9339-5A68F426B347}" type="sibTrans" cxnId="{34F9802E-30F1-424E-BCCE-A39B3DB6BDC3}">
      <dgm:prSet/>
      <dgm:spPr/>
      <dgm:t>
        <a:bodyPr/>
        <a:lstStyle/>
        <a:p>
          <a:endParaRPr lang="it-IT"/>
        </a:p>
      </dgm:t>
    </dgm:pt>
    <dgm:pt modelId="{B4761AFE-B216-4A6E-A2B1-853811064D81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Supplemento singola € 160 (hotel cat. 4*)</a:t>
          </a:r>
        </a:p>
      </dgm:t>
    </dgm:pt>
    <dgm:pt modelId="{F898AC4B-E72D-4964-B6A6-A1181C59E3A7}" type="parTrans" cxnId="{CC52F169-A52C-4C7A-8DFD-F414C9DF571E}">
      <dgm:prSet/>
      <dgm:spPr/>
      <dgm:t>
        <a:bodyPr/>
        <a:lstStyle/>
        <a:p>
          <a:endParaRPr lang="it-IT"/>
        </a:p>
      </dgm:t>
    </dgm:pt>
    <dgm:pt modelId="{7B253976-D1D9-4D94-9CFB-00BBF4F35ED8}" type="sibTrans" cxnId="{CC52F169-A52C-4C7A-8DFD-F414C9DF571E}">
      <dgm:prSet/>
      <dgm:spPr/>
      <dgm:t>
        <a:bodyPr/>
        <a:lstStyle/>
        <a:p>
          <a:endParaRPr lang="it-IT"/>
        </a:p>
      </dgm:t>
    </dgm:pt>
    <dgm:pt modelId="{DB55FF05-C9A4-4234-91AA-ECFB5022DA21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Supplemento singola € 270 (hotel cat. 5*)</a:t>
          </a:r>
        </a:p>
      </dgm:t>
    </dgm:pt>
    <dgm:pt modelId="{7F3DCAE8-D9D4-457A-8AC0-B2C090EDD802}" type="parTrans" cxnId="{DE217ECB-5CB5-43D1-83A0-013363915181}">
      <dgm:prSet/>
      <dgm:spPr/>
      <dgm:t>
        <a:bodyPr/>
        <a:lstStyle/>
        <a:p>
          <a:endParaRPr lang="it-IT"/>
        </a:p>
      </dgm:t>
    </dgm:pt>
    <dgm:pt modelId="{0C2A7C1B-7372-4CD9-9FCD-1347D10AE3C8}" type="sibTrans" cxnId="{DE217ECB-5CB5-43D1-83A0-013363915181}">
      <dgm:prSet/>
      <dgm:spPr/>
      <dgm:t>
        <a:bodyPr/>
        <a:lstStyle/>
        <a:p>
          <a:endParaRPr lang="it-IT"/>
        </a:p>
      </dgm:t>
    </dgm:pt>
    <dgm:pt modelId="{796201F6-6AD0-4FD9-9F55-08689954BBDD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Supplemento alta stagione € 75,00 (hotel cat. 4*)</a:t>
          </a:r>
        </a:p>
      </dgm:t>
    </dgm:pt>
    <dgm:pt modelId="{5665D6A2-02E2-485F-BF26-F6B1D2866110}" type="parTrans" cxnId="{4AE332CE-02BD-454D-9B10-D19ABB9B7E52}">
      <dgm:prSet/>
      <dgm:spPr/>
      <dgm:t>
        <a:bodyPr/>
        <a:lstStyle/>
        <a:p>
          <a:endParaRPr lang="it-IT"/>
        </a:p>
      </dgm:t>
    </dgm:pt>
    <dgm:pt modelId="{9B0EFF93-57C4-4E46-B3C0-DBC6AFD1A4E3}" type="sibTrans" cxnId="{4AE332CE-02BD-454D-9B10-D19ABB9B7E52}">
      <dgm:prSet/>
      <dgm:spPr/>
      <dgm:t>
        <a:bodyPr/>
        <a:lstStyle/>
        <a:p>
          <a:endParaRPr lang="it-IT"/>
        </a:p>
      </dgm:t>
    </dgm:pt>
    <dgm:pt modelId="{CA42035B-9674-4C87-8D32-D32DA42959DB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Supplemento alta stagione € 100,00 (hotel cat. 5*)</a:t>
          </a:r>
        </a:p>
      </dgm:t>
    </dgm:pt>
    <dgm:pt modelId="{A83C96D5-3510-414B-ACD1-D338AEEA04C4}" type="parTrans" cxnId="{FC1AA213-6EFD-403C-9A0B-65746B4D04A5}">
      <dgm:prSet/>
      <dgm:spPr/>
      <dgm:t>
        <a:bodyPr/>
        <a:lstStyle/>
        <a:p>
          <a:endParaRPr lang="it-IT"/>
        </a:p>
      </dgm:t>
    </dgm:pt>
    <dgm:pt modelId="{491B72FC-DC02-4289-9AB9-E20D5A4D88DA}" type="sibTrans" cxnId="{FC1AA213-6EFD-403C-9A0B-65746B4D04A5}">
      <dgm:prSet/>
      <dgm:spPr/>
      <dgm:t>
        <a:bodyPr/>
        <a:lstStyle/>
        <a:p>
          <a:endParaRPr lang="it-IT"/>
        </a:p>
      </dgm:t>
    </dgm:pt>
    <dgm:pt modelId="{41A5D502-CD99-4B2B-AAD9-CC0D3E5974B5}">
      <dgm:prSet custT="1"/>
      <dgm:spPr/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Supplemento pensione completa € 50,00</a:t>
          </a:r>
        </a:p>
      </dgm:t>
    </dgm:pt>
    <dgm:pt modelId="{75BBDE45-3A08-45F0-8BEE-1BEB8F75C50B}" type="parTrans" cxnId="{F5887CEB-1A4E-45B2-A63A-0AA6A5D7844E}">
      <dgm:prSet/>
      <dgm:spPr/>
      <dgm:t>
        <a:bodyPr/>
        <a:lstStyle/>
        <a:p>
          <a:endParaRPr lang="it-IT"/>
        </a:p>
      </dgm:t>
    </dgm:pt>
    <dgm:pt modelId="{A1AC8293-22AD-48B1-B97F-634CA6C5E84F}" type="sibTrans" cxnId="{F5887CEB-1A4E-45B2-A63A-0AA6A5D7844E}">
      <dgm:prSet/>
      <dgm:spPr/>
      <dgm:t>
        <a:bodyPr/>
        <a:lstStyle/>
        <a:p>
          <a:endParaRPr lang="it-IT"/>
        </a:p>
      </dgm:t>
    </dgm:pt>
    <dgm:pt modelId="{5FEA40AE-255F-40CD-B287-A077B8ADD701}">
      <dgm:prSet custT="1"/>
      <dgm:spPr>
        <a:xfrm>
          <a:off x="0" y="1240316"/>
          <a:ext cx="3016630" cy="1902996"/>
        </a:xfrm>
      </dgm:spPr>
      <dgm:t>
        <a:bodyPr/>
        <a:lstStyle/>
        <a:p>
          <a:r>
            <a:rPr lang="it-IT" sz="1000">
              <a:latin typeface="Calibri"/>
              <a:ea typeface="+mn-ea"/>
              <a:cs typeface="+mn-cs"/>
            </a:rPr>
            <a:t>tasse d'uscita</a:t>
          </a:r>
        </a:p>
      </dgm:t>
    </dgm:pt>
    <dgm:pt modelId="{225784E3-A394-4E9F-ACEE-F8576C4F7DBF}" type="parTrans" cxnId="{A014D386-90D5-45C2-865D-339244A53915}">
      <dgm:prSet/>
      <dgm:spPr/>
    </dgm:pt>
    <dgm:pt modelId="{64EDA776-8B36-416F-9D83-333860CA8ADB}" type="sibTrans" cxnId="{A014D386-90D5-45C2-865D-339244A53915}">
      <dgm:prSet/>
      <dgm:spPr/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528884" custLinFactY="271239" custLinFactNeighborX="600000" custLinFactNeighborY="300000"/>
      <dgm:spPr>
        <a:xfrm>
          <a:off x="2199714" y="2006380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718760" custLinFactY="300000" custLinFactNeighborX="800000" custLinFactNeighborY="396518"/>
      <dgm:spPr>
        <a:xfrm>
          <a:off x="2573393" y="2138752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700000" custLinFactY="200000" custLinFactNeighborX="771625" custLinFactNeighborY="240931"/>
      <dgm:spPr>
        <a:xfrm>
          <a:off x="2380801" y="2081185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 custLinFactX="700000" custLinFactNeighborX="725856" custLinFactNeighborY="-33354"/>
      <dgm:spPr>
        <a:xfrm>
          <a:off x="1233664" y="-15971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 custLinFactX="600000" custLinFactY="325436" custLinFactNeighborX="659089" custLinFactNeighborY="400000"/>
      <dgm:spPr>
        <a:xfrm>
          <a:off x="1386175" y="-107113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 custLinFactX="634135" custLinFactY="200000" custLinFactNeighborX="700000" custLinFactNeighborY="266947"/>
      <dgm:spPr>
        <a:xfrm>
          <a:off x="1538686" y="-198255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 custLinFactX="542352" custLinFactY="91783" custLinFactNeighborX="600000" custLinFactNeighborY="100000"/>
      <dgm:spPr>
        <a:xfrm>
          <a:off x="1691197" y="-107113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 custLinFactX="500000" custLinFactY="208639" custLinFactNeighborX="500600" custLinFactNeighborY="300000"/>
      <dgm:spPr>
        <a:xfrm>
          <a:off x="1844316" y="-15971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 custLinFactX="483924" custLinFactY="100179" custLinFactNeighborX="500000" custLinFactNeighborY="200000"/>
      <dgm:spPr>
        <a:xfrm>
          <a:off x="1538686" y="-5945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 custLinFactX="575706" custLinFactY="33414" custLinFactNeighborX="600000" custLinFactNeighborY="100000"/>
      <dgm:spPr>
        <a:xfrm>
          <a:off x="1538686" y="186363"/>
          <a:ext cx="114231" cy="114231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ScaleX="76801" custScaleY="79498" custLinFactNeighborX="91444" custLinFactNeighborY="21789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13557" custScaleY="442664" custLinFactX="-20474" custLinFactNeighborX="-100000" custLinFactNeighborY="-1350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ScaleX="77538" custScaleY="80918" custLinFactX="200000" custLinFactNeighborX="223304" custLinFactNeighborY="13175"/>
      <dgm:spPr>
        <a:prstGeom prst="ellipse">
          <a:avLst/>
        </a:prstGeom>
      </dgm:spPr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ScaleX="84222" custScaleY="80591" custLinFactNeighborX="-49138" custLinFactNeighborY="-92121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21343" custScaleY="197294" custLinFactNeighborX="-2598" custLinFactNeighborY="-5886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83957" custScaleY="94536" custLinFactNeighborX="-93373" custLinFactNeighborY="-39166"/>
      <dgm:spPr>
        <a:prstGeom prst="ellipse">
          <a:avLst/>
        </a:prstGeom>
      </dgm:spPr>
      <dgm:t>
        <a:bodyPr/>
        <a:lstStyle/>
        <a:p>
          <a:endParaRPr lang="it-IT"/>
        </a:p>
      </dgm:t>
    </dgm:pt>
  </dgm:ptLst>
  <dgm:cxnLst>
    <dgm:cxn modelId="{952F3289-968A-458F-B586-43E7F51C8E7B}" type="presOf" srcId="{F3BBF3AB-DD88-4170-B548-0C5238B8B8AB}" destId="{B975BC81-EFDA-45F8-AB69-AE986F45CAFE}" srcOrd="0" destOrd="0" presId="urn:microsoft.com/office/officeart/2008/layout/AscendingPictureAccentProcess"/>
    <dgm:cxn modelId="{FC1AA213-6EFD-403C-9A0B-65746B4D04A5}" srcId="{2846BB9D-E2D2-48C3-B0AB-1D84810A805A}" destId="{CA42035B-9674-4C87-8D32-D32DA42959DB}" srcOrd="11" destOrd="0" parTransId="{A83C96D5-3510-414B-ACD1-D338AEEA04C4}" sibTransId="{491B72FC-DC02-4289-9AB9-E20D5A4D88DA}"/>
    <dgm:cxn modelId="{7BD89998-B5A1-439F-9D44-58BF6FF0434B}" type="presOf" srcId="{C7DA2751-B539-4939-8314-3EDEA9F150BC}" destId="{B975BC81-EFDA-45F8-AB69-AE986F45CAFE}" srcOrd="0" destOrd="8" presId="urn:microsoft.com/office/officeart/2008/layout/AscendingPictureAccentProcess"/>
    <dgm:cxn modelId="{56114811-9FBE-430C-98A5-F21590D713FE}" type="presOf" srcId="{BCC0199B-B5CF-447B-819D-F54764145802}" destId="{3CAFA977-0E57-4B0E-97EC-B6890706149D}" srcOrd="0" destOrd="0" presId="urn:microsoft.com/office/officeart/2008/layout/AscendingPictureAccentProcess"/>
    <dgm:cxn modelId="{34F9802E-30F1-424E-BCCE-A39B3DB6BDC3}" srcId="{2846BB9D-E2D2-48C3-B0AB-1D84810A805A}" destId="{96817853-3158-4583-9F72-9100F80D4169}" srcOrd="7" destOrd="0" parTransId="{F4C2059B-FE62-430D-8B39-5CBA487DB3C7}" sibTransId="{71466F31-CFE4-40BA-9339-5A68F426B347}"/>
    <dgm:cxn modelId="{92A1CAA1-B6F3-4E99-8845-5C03EF7F11E7}" type="presOf" srcId="{E7A86878-FE62-4192-86F2-F79458446A82}" destId="{DE346E32-7D5F-47D1-AA8D-89CA499A85FB}" srcOrd="0" destOrd="14" presId="urn:microsoft.com/office/officeart/2008/layout/AscendingPictureAccentProcess"/>
    <dgm:cxn modelId="{9AA2A0EF-B5D2-47A0-859E-6BD5D0359343}" type="presOf" srcId="{DB55FF05-C9A4-4234-91AA-ECFB5022DA21}" destId="{DE346E32-7D5F-47D1-AA8D-89CA499A85FB}" srcOrd="0" destOrd="9" presId="urn:microsoft.com/office/officeart/2008/layout/AscendingPictureAccentProcess"/>
    <dgm:cxn modelId="{670F7BE9-BB67-4EE4-ADFD-500B47A767F4}" srcId="{B9EFB3B2-04C1-434C-8C0E-E58D01E21890}" destId="{B568B687-5B42-4197-8C7C-DB69A8EB4C1D}" srcOrd="5" destOrd="0" parTransId="{15EBDBC7-DC36-4B4A-93D2-6A82EBFA6FAD}" sibTransId="{45A174F9-D7DA-4857-9273-3AF6158946C6}"/>
    <dgm:cxn modelId="{C7175FC2-D9C6-41C3-9E17-1B011B279FCC}" type="presOf" srcId="{7ABAF233-5D6E-4195-8DBC-1CBDD8CA3DCA}" destId="{924424F8-734D-41AB-8C06-2A98F78BB42A}" srcOrd="0" destOrd="0" presId="urn:microsoft.com/office/officeart/2008/layout/AscendingPictureAccentProcess"/>
    <dgm:cxn modelId="{E398952E-9928-420A-A097-860355366C34}" type="presOf" srcId="{76B6CED3-D14D-431D-ABF4-E68E6F849EA4}" destId="{DE346E32-7D5F-47D1-AA8D-89CA499A85FB}" srcOrd="0" destOrd="5" presId="urn:microsoft.com/office/officeart/2008/layout/AscendingPictureAccentProcess"/>
    <dgm:cxn modelId="{93CF772A-A18C-4259-9208-4BD05154447F}" srcId="{2846BB9D-E2D2-48C3-B0AB-1D84810A805A}" destId="{E1795C31-26C1-43A0-B1E6-9C45C2F57C4F}" srcOrd="4" destOrd="0" parTransId="{C2FBADED-5408-40E9-BD00-ED46F1E60307}" sibTransId="{C0533AA7-C8A7-4778-8766-36DF69A90E89}"/>
    <dgm:cxn modelId="{5FE82055-9506-46F8-BF5D-0C39E22DF581}" type="presOf" srcId="{E1795C31-26C1-43A0-B1E6-9C45C2F57C4F}" destId="{DE346E32-7D5F-47D1-AA8D-89CA499A85FB}" srcOrd="0" destOrd="4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074229E8-DA52-4C3B-A8F2-56CAF6AD8920}" srcId="{2846BB9D-E2D2-48C3-B0AB-1D84810A805A}" destId="{E7A86878-FE62-4192-86F2-F79458446A82}" srcOrd="14" destOrd="0" parTransId="{81E7C74F-09D7-4350-B073-7C33CE5909E7}" sibTransId="{322F8D9D-870F-4A23-A55A-9307359F43A6}"/>
    <dgm:cxn modelId="{630B170F-AFEF-4D10-B4AC-C7D10A14B3AE}" type="presOf" srcId="{B4761AFE-B216-4A6E-A2B1-853811064D81}" destId="{DE346E32-7D5F-47D1-AA8D-89CA499A85FB}" srcOrd="0" destOrd="8" presId="urn:microsoft.com/office/officeart/2008/layout/AscendingPictureAccentProcess"/>
    <dgm:cxn modelId="{8BE3B624-2467-45E0-AB7F-E167515CDAC7}" type="presOf" srcId="{5FEA40AE-255F-40CD-B287-A077B8ADD701}" destId="{DE346E32-7D5F-47D1-AA8D-89CA499A85FB}" srcOrd="0" destOrd="2" presId="urn:microsoft.com/office/officeart/2008/layout/AscendingPictureAccentProcess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A73114D1-A7E7-4D3D-8815-24605551321B}" type="presOf" srcId="{2846BB9D-E2D2-48C3-B0AB-1D84810A805A}" destId="{F79DD96A-273F-4AB2-A84E-A6494F390F91}" srcOrd="0" destOrd="0" presId="urn:microsoft.com/office/officeart/2008/layout/AscendingPictureAccentProcess"/>
    <dgm:cxn modelId="{6888389B-21B0-4611-B524-1DE766C678ED}" srcId="{2846BB9D-E2D2-48C3-B0AB-1D84810A805A}" destId="{7FC01ACB-E02C-438D-91E9-0E9255849BF8}" srcOrd="3" destOrd="0" parTransId="{50F0A3C8-A3C5-4495-8F73-C880972A0156}" sibTransId="{049E2987-28D0-45A7-8939-DD9BCBB0334D}"/>
    <dgm:cxn modelId="{4AE332CE-02BD-454D-9B10-D19ABB9B7E52}" srcId="{2846BB9D-E2D2-48C3-B0AB-1D84810A805A}" destId="{796201F6-6AD0-4FD9-9F55-08689954BBDD}" srcOrd="10" destOrd="0" parTransId="{5665D6A2-02E2-485F-BF26-F6B1D2866110}" sibTransId="{9B0EFF93-57C4-4E46-B3C0-DBC6AFD1A4E3}"/>
    <dgm:cxn modelId="{D3AABEFC-7D40-466C-B86E-D8FEC07017B7}" srcId="{B9EFB3B2-04C1-434C-8C0E-E58D01E21890}" destId="{94AE8909-60C6-4818-AEB7-CF10B7C6D7C9}" srcOrd="7" destOrd="0" parTransId="{11431E9D-B177-4CF3-85F7-1C3E7BB74F37}" sibTransId="{2D278B9E-EE31-4429-B245-42AA6AB939FF}"/>
    <dgm:cxn modelId="{CC52F169-A52C-4C7A-8DFD-F414C9DF571E}" srcId="{2846BB9D-E2D2-48C3-B0AB-1D84810A805A}" destId="{B4761AFE-B216-4A6E-A2B1-853811064D81}" srcOrd="8" destOrd="0" parTransId="{F898AC4B-E72D-4964-B6A6-A1181C59E3A7}" sibTransId="{7B253976-D1D9-4D94-9CFB-00BBF4F35ED8}"/>
    <dgm:cxn modelId="{951AC862-52D2-4432-8DE8-C3413756DF10}" type="presOf" srcId="{C194698C-01BD-4443-9697-804B97140983}" destId="{DE346E32-7D5F-47D1-AA8D-89CA499A85FB}" srcOrd="0" destOrd="6" presId="urn:microsoft.com/office/officeart/2008/layout/AscendingPictureAccentProcess"/>
    <dgm:cxn modelId="{BDF47F13-EC8D-44F9-BC33-5C691E25BDA8}" srcId="{B9EFB3B2-04C1-434C-8C0E-E58D01E21890}" destId="{1986B0CB-4D46-44FA-9489-5BEAA1DEA259}" srcOrd="1" destOrd="0" parTransId="{DBE925B6-5E16-4EBE-80C1-9A08495D9361}" sibTransId="{FE5A04AF-B7AA-4F8B-90D4-46848DCA3161}"/>
    <dgm:cxn modelId="{F2B64449-687E-4D77-9A3B-2546F64EE198}" type="presOf" srcId="{41A5D502-CD99-4B2B-AAD9-CC0D3E5974B5}" destId="{DE346E32-7D5F-47D1-AA8D-89CA499A85FB}" srcOrd="0" destOrd="12" presId="urn:microsoft.com/office/officeart/2008/layout/AscendingPictureAccentProcess"/>
    <dgm:cxn modelId="{A1E0AFAA-3026-4CC1-A560-30D0DA4E49DD}" type="presOf" srcId="{5B5A846B-95D0-455C-94CD-05090E8A4220}" destId="{B975BC81-EFDA-45F8-AB69-AE986F45CAFE}" srcOrd="0" destOrd="3" presId="urn:microsoft.com/office/officeart/2008/layout/AscendingPictureAccentProcess"/>
    <dgm:cxn modelId="{F79811F0-698A-420F-9999-F0B3EE1D4886}" type="presOf" srcId="{BBFF681C-E538-4F63-A9D7-C368171C077C}" destId="{B975BC81-EFDA-45F8-AB69-AE986F45CAFE}" srcOrd="0" destOrd="2" presId="urn:microsoft.com/office/officeart/2008/layout/AscendingPictureAccentProcess"/>
    <dgm:cxn modelId="{9D92CE05-C6E2-46F4-BA39-0C71EEF6498A}" type="presOf" srcId="{47A52D98-F9AB-4F2F-968D-C83B4D5F8826}" destId="{DE346E32-7D5F-47D1-AA8D-89CA499A85FB}" srcOrd="0" destOrd="1" presId="urn:microsoft.com/office/officeart/2008/layout/AscendingPictureAccentProcess"/>
    <dgm:cxn modelId="{39464BA4-E222-46A4-B759-21AA10B4406C}" srcId="{2846BB9D-E2D2-48C3-B0AB-1D84810A805A}" destId="{C194698C-01BD-4443-9697-804B97140983}" srcOrd="6" destOrd="0" parTransId="{39F10A8B-674C-4317-9C79-2CB444B3F3D0}" sibTransId="{347C34BF-5968-4631-BB7A-0E4CCE68885E}"/>
    <dgm:cxn modelId="{00000608-127B-445C-95D7-DC4FF39EA9EE}" type="presOf" srcId="{796201F6-6AD0-4FD9-9F55-08689954BBDD}" destId="{DE346E32-7D5F-47D1-AA8D-89CA499A85FB}" srcOrd="0" destOrd="10" presId="urn:microsoft.com/office/officeart/2008/layout/AscendingPictureAccentProcess"/>
    <dgm:cxn modelId="{1BAF1284-D270-48FC-8A83-6337C114A457}" type="presOf" srcId="{94AE8909-60C6-4818-AEB7-CF10B7C6D7C9}" destId="{B975BC81-EFDA-45F8-AB69-AE986F45CAFE}" srcOrd="0" destOrd="7" presId="urn:microsoft.com/office/officeart/2008/layout/AscendingPictureAccentProcess"/>
    <dgm:cxn modelId="{E5808346-2D75-4737-AF4A-8B4DD1A0DB32}" type="presOf" srcId="{1986B0CB-4D46-44FA-9489-5BEAA1DEA259}" destId="{B975BC81-EFDA-45F8-AB69-AE986F45CAFE}" srcOrd="0" destOrd="1" presId="urn:microsoft.com/office/officeart/2008/layout/AscendingPictureAccentProcess"/>
    <dgm:cxn modelId="{5385F2B8-131C-43DA-A312-724E2EE2E0BB}" srcId="{B9EFB3B2-04C1-434C-8C0E-E58D01E21890}" destId="{BBFF681C-E538-4F63-A9D7-C368171C077C}" srcOrd="2" destOrd="0" parTransId="{3F82DEA4-9621-4804-8AE9-C29B2021978D}" sibTransId="{FE50AF67-3089-4DE6-A1E4-48A34BA6C35A}"/>
    <dgm:cxn modelId="{3237CC14-4683-48FA-A1F1-ED874862B17E}" srcId="{B9EFB3B2-04C1-434C-8C0E-E58D01E21890}" destId="{C7DA2751-B539-4939-8314-3EDEA9F150BC}" srcOrd="8" destOrd="0" parTransId="{84A907DB-8ED8-4441-933D-64C31ADC10F5}" sibTransId="{D180E19B-1A93-4AF6-AF20-91F18D4DB4ED}"/>
    <dgm:cxn modelId="{BE5A8E65-5F33-4A71-A205-B3BBC7637AF5}" type="presOf" srcId="{32D9EFA5-D2E2-4E0B-AC23-FA8989E7CF9E}" destId="{CD47E101-BF07-4FC1-B962-03B596F1FAF9}" srcOrd="0" destOrd="0" presId="urn:microsoft.com/office/officeart/2008/layout/AscendingPictureAccentProcess"/>
    <dgm:cxn modelId="{A014D386-90D5-45C2-865D-339244A53915}" srcId="{2846BB9D-E2D2-48C3-B0AB-1D84810A805A}" destId="{5FEA40AE-255F-40CD-B287-A077B8ADD701}" srcOrd="2" destOrd="0" parTransId="{225784E3-A394-4E9F-ACEE-F8576C4F7DBF}" sibTransId="{64EDA776-8B36-416F-9D83-333860CA8ADB}"/>
    <dgm:cxn modelId="{43F2DEF6-0BDF-4B40-A423-072C25F0E551}" type="presOf" srcId="{FAE8E0C3-9D89-41B0-B071-61644F513AD6}" destId="{B975BC81-EFDA-45F8-AB69-AE986F45CAFE}" srcOrd="0" destOrd="4" presId="urn:microsoft.com/office/officeart/2008/layout/AscendingPictureAccentProcess"/>
    <dgm:cxn modelId="{77A92D60-E492-4F1C-9424-230AFDD89294}" srcId="{2846BB9D-E2D2-48C3-B0AB-1D84810A805A}" destId="{47A52D98-F9AB-4F2F-968D-C83B4D5F8826}" srcOrd="1" destOrd="0" parTransId="{FF8C3FED-7BE2-4663-BE28-EDB1A37A10FD}" sibTransId="{043AD4BD-A7A3-4C9C-A2D6-27B5B78FE77D}"/>
    <dgm:cxn modelId="{6201C829-95A6-44A0-BAA1-CA878D643358}" srcId="{B9EFB3B2-04C1-434C-8C0E-E58D01E21890}" destId="{FAE8E0C3-9D89-41B0-B071-61644F513AD6}" srcOrd="4" destOrd="0" parTransId="{B17184A8-4332-49F8-92DB-821D3CAA4085}" sibTransId="{FB7A42C5-3EB2-4663-AF20-AA486C88DCD7}"/>
    <dgm:cxn modelId="{DE217ECB-5CB5-43D1-83A0-013363915181}" srcId="{2846BB9D-E2D2-48C3-B0AB-1D84810A805A}" destId="{DB55FF05-C9A4-4234-91AA-ECFB5022DA21}" srcOrd="9" destOrd="0" parTransId="{7F3DCAE8-D9D4-457A-8AC0-B2C090EDD802}" sibTransId="{0C2A7C1B-7372-4CD9-9FCD-1347D10AE3C8}"/>
    <dgm:cxn modelId="{F5887CEB-1A4E-45B2-A63A-0AA6A5D7844E}" srcId="{2846BB9D-E2D2-48C3-B0AB-1D84810A805A}" destId="{41A5D502-CD99-4B2B-AAD9-CC0D3E5974B5}" srcOrd="12" destOrd="0" parTransId="{75BBDE45-3A08-45F0-8BEE-1BEB8F75C50B}" sibTransId="{A1AC8293-22AD-48B1-B97F-634CA6C5E84F}"/>
    <dgm:cxn modelId="{C1882CDA-97BD-4DF7-946E-D94AC2E78E11}" type="presOf" srcId="{B9EFB3B2-04C1-434C-8C0E-E58D01E21890}" destId="{1DB6E2CA-DC07-42C6-AB5A-73170FA2C282}" srcOrd="0" destOrd="0" presId="urn:microsoft.com/office/officeart/2008/layout/AscendingPictureAccentProcess"/>
    <dgm:cxn modelId="{74BCAE96-2B32-4F59-A6C8-2150E00C45C4}" type="presOf" srcId="{96817853-3158-4583-9F72-9100F80D4169}" destId="{DE346E32-7D5F-47D1-AA8D-89CA499A85FB}" srcOrd="0" destOrd="7" presId="urn:microsoft.com/office/officeart/2008/layout/AscendingPictureAccentProcess"/>
    <dgm:cxn modelId="{DEB66D86-5176-46BD-AC4F-817EE2B6CB69}" type="presOf" srcId="{B568B687-5B42-4197-8C7C-DB69A8EB4C1D}" destId="{B975BC81-EFDA-45F8-AB69-AE986F45CAFE}" srcOrd="0" destOrd="5" presId="urn:microsoft.com/office/officeart/2008/layout/AscendingPictureAccentProcess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AFA2D535-948A-4193-A295-1B3B1CA8EA2D}" type="presOf" srcId="{0C4FB70C-7AAC-4FC2-BF99-43DD5CB2E03E}" destId="{DE346E32-7D5F-47D1-AA8D-89CA499A85FB}" srcOrd="0" destOrd="0" presId="urn:microsoft.com/office/officeart/2008/layout/AscendingPictureAccentProcess"/>
    <dgm:cxn modelId="{77193AD1-3E74-4D95-8C8B-CC301199339E}" srcId="{B9EFB3B2-04C1-434C-8C0E-E58D01E21890}" destId="{F3BBF3AB-DD88-4170-B548-0C5238B8B8AB}" srcOrd="0" destOrd="0" parTransId="{C9121361-8E84-4EF7-BCEF-6C57CE3F2166}" sibTransId="{04E7D7A1-14B1-46FB-96ED-F98E9B9DD810}"/>
    <dgm:cxn modelId="{3829B55A-1232-4428-B1D9-B4A74675323E}" type="presOf" srcId="{D81FDF9A-3FB4-4B49-8166-074F24A07866}" destId="{DE346E32-7D5F-47D1-AA8D-89CA499A85FB}" srcOrd="0" destOrd="13" presId="urn:microsoft.com/office/officeart/2008/layout/AscendingPictureAccentProcess"/>
    <dgm:cxn modelId="{0F004A45-D950-4BF2-B8B2-7652BD4F4416}" type="presOf" srcId="{CA42035B-9674-4C87-8D32-D32DA42959DB}" destId="{DE346E32-7D5F-47D1-AA8D-89CA499A85FB}" srcOrd="0" destOrd="11" presId="urn:microsoft.com/office/officeart/2008/layout/AscendingPictureAccentProcess"/>
    <dgm:cxn modelId="{3AFA8237-0F24-4E5B-BD68-B7879EC05324}" srcId="{B9EFB3B2-04C1-434C-8C0E-E58D01E21890}" destId="{5B5A846B-95D0-455C-94CD-05090E8A4220}" srcOrd="3" destOrd="0" parTransId="{830F2576-24B6-4FAC-92B4-9055A2D5333C}" sibTransId="{7F1329C8-FC7E-4694-ADD7-D30268C35484}"/>
    <dgm:cxn modelId="{AC387219-4E86-46D2-BDFD-32EF9E588724}" type="presOf" srcId="{7FC01ACB-E02C-438D-91E9-0E9255849BF8}" destId="{DE346E32-7D5F-47D1-AA8D-89CA499A85FB}" srcOrd="0" destOrd="3" presId="urn:microsoft.com/office/officeart/2008/layout/AscendingPictureAccentProcess"/>
    <dgm:cxn modelId="{A2BB002E-7606-458F-9185-E066AE584F6E}" srcId="{2846BB9D-E2D2-48C3-B0AB-1D84810A805A}" destId="{76B6CED3-D14D-431D-ABF4-E68E6F849EA4}" srcOrd="5" destOrd="0" parTransId="{640C9393-F285-46B1-B466-BFB6842519EF}" sibTransId="{03DA78F2-89F7-4A2F-BF8C-8A74F784F0E3}"/>
    <dgm:cxn modelId="{5BC9DBCB-55F9-475B-AE16-E7F8F475425E}" srcId="{2846BB9D-E2D2-48C3-B0AB-1D84810A805A}" destId="{D81FDF9A-3FB4-4B49-8166-074F24A07866}" srcOrd="13" destOrd="0" parTransId="{D94ACCD1-2547-49BF-A6CE-2D6E1F82C5C5}" sibTransId="{C7D3EDF2-3566-4B6B-BF6A-0E6621B28030}"/>
    <dgm:cxn modelId="{D58ECEA2-E7B9-4843-B707-11FA5E7D7B1F}" type="presOf" srcId="{950720F8-DACC-42B3-95DC-979722E170C1}" destId="{B975BC81-EFDA-45F8-AB69-AE986F45CAFE}" srcOrd="0" destOrd="6" presId="urn:microsoft.com/office/officeart/2008/layout/AscendingPictureAccentProcess"/>
    <dgm:cxn modelId="{53606CC2-DDBC-4707-8F79-140F94D8505C}" srcId="{B9EFB3B2-04C1-434C-8C0E-E58D01E21890}" destId="{950720F8-DACC-42B3-95DC-979722E170C1}" srcOrd="6" destOrd="0" parTransId="{FEDEC401-586D-4198-A6AD-92295642095D}" sibTransId="{EBCC3A53-5A50-49B9-BC96-73C382134C29}"/>
    <dgm:cxn modelId="{312E4B24-2E24-483A-BF68-1E50EA06178F}" type="presParOf" srcId="{CD47E101-BF07-4FC1-B962-03B596F1FAF9}" destId="{865E7287-51CB-44C9-A58F-41CDFDFEBEC0}" srcOrd="0" destOrd="0" presId="urn:microsoft.com/office/officeart/2008/layout/AscendingPictureAccentProcess"/>
    <dgm:cxn modelId="{C05F62E7-B256-44C2-87E3-D011C42690EB}" type="presParOf" srcId="{CD47E101-BF07-4FC1-B962-03B596F1FAF9}" destId="{E615ED71-03DB-4557-AE2F-2D7179C6E40E}" srcOrd="1" destOrd="0" presId="urn:microsoft.com/office/officeart/2008/layout/AscendingPictureAccentProcess"/>
    <dgm:cxn modelId="{0C980347-F209-426B-A0E2-FFF3FE05E7F6}" type="presParOf" srcId="{CD47E101-BF07-4FC1-B962-03B596F1FAF9}" destId="{7BA5F20D-826D-4701-9890-89A01EB9BFB2}" srcOrd="2" destOrd="0" presId="urn:microsoft.com/office/officeart/2008/layout/AscendingPictureAccentProcess"/>
    <dgm:cxn modelId="{1AEA35EC-AD8F-4614-B5CF-E6469DFF5651}" type="presParOf" srcId="{CD47E101-BF07-4FC1-B962-03B596F1FAF9}" destId="{74EB2E8F-5904-4168-8B27-0DABB3AE8BCD}" srcOrd="3" destOrd="0" presId="urn:microsoft.com/office/officeart/2008/layout/AscendingPictureAccentProcess"/>
    <dgm:cxn modelId="{7256B063-782B-42C4-9449-93A69E5E7F70}" type="presParOf" srcId="{CD47E101-BF07-4FC1-B962-03B596F1FAF9}" destId="{6F58C7ED-1261-47E1-848D-67892ECC688E}" srcOrd="4" destOrd="0" presId="urn:microsoft.com/office/officeart/2008/layout/AscendingPictureAccentProcess"/>
    <dgm:cxn modelId="{5FFF3585-8AD7-43BC-BC50-0483838B2CDF}" type="presParOf" srcId="{CD47E101-BF07-4FC1-B962-03B596F1FAF9}" destId="{407584A5-5333-442D-82EA-D7C280C30B4F}" srcOrd="5" destOrd="0" presId="urn:microsoft.com/office/officeart/2008/layout/AscendingPictureAccentProcess"/>
    <dgm:cxn modelId="{33166C92-200D-4BBC-A4F7-876087902BC2}" type="presParOf" srcId="{CD47E101-BF07-4FC1-B962-03B596F1FAF9}" destId="{3215073F-F1BE-499F-89C1-B30AEF2C2013}" srcOrd="6" destOrd="0" presId="urn:microsoft.com/office/officeart/2008/layout/AscendingPictureAccentProcess"/>
    <dgm:cxn modelId="{BB98556F-2C6B-47E8-B80A-97055B9BE4BC}" type="presParOf" srcId="{CD47E101-BF07-4FC1-B962-03B596F1FAF9}" destId="{10D91708-68B6-4486-8E93-342881ABAE96}" srcOrd="7" destOrd="0" presId="urn:microsoft.com/office/officeart/2008/layout/AscendingPictureAccentProcess"/>
    <dgm:cxn modelId="{47B2D927-291F-4168-892D-C3D382D45EFB}" type="presParOf" srcId="{CD47E101-BF07-4FC1-B962-03B596F1FAF9}" destId="{1DE26DB4-16C9-4F7A-9000-903462F58C1F}" srcOrd="8" destOrd="0" presId="urn:microsoft.com/office/officeart/2008/layout/AscendingPictureAccentProcess"/>
    <dgm:cxn modelId="{9AD16C3B-1821-48EB-B973-1C9F878587E5}" type="presParOf" srcId="{CD47E101-BF07-4FC1-B962-03B596F1FAF9}" destId="{68D8D1C1-BD40-4F96-BEBA-39987B2CA5DC}" srcOrd="9" destOrd="0" presId="urn:microsoft.com/office/officeart/2008/layout/AscendingPictureAccentProcess"/>
    <dgm:cxn modelId="{5A3394EB-C551-4A69-89B8-E751D2B5174A}" type="presParOf" srcId="{CD47E101-BF07-4FC1-B962-03B596F1FAF9}" destId="{F79DD96A-273F-4AB2-A84E-A6494F390F91}" srcOrd="10" destOrd="0" presId="urn:microsoft.com/office/officeart/2008/layout/AscendingPictureAccentProcess"/>
    <dgm:cxn modelId="{AD5D4D25-D206-43FC-B622-4C522E88D332}" type="presParOf" srcId="{CD47E101-BF07-4FC1-B962-03B596F1FAF9}" destId="{DE346E32-7D5F-47D1-AA8D-89CA499A85FB}" srcOrd="11" destOrd="0" presId="urn:microsoft.com/office/officeart/2008/layout/AscendingPictureAccentProcess"/>
    <dgm:cxn modelId="{02952979-1891-4F69-8715-6C6BC1BD8E0C}" type="presParOf" srcId="{CD47E101-BF07-4FC1-B962-03B596F1FAF9}" destId="{28AA57E8-3AC5-478C-BC50-FFB3E0ADB94B}" srcOrd="12" destOrd="0" presId="urn:microsoft.com/office/officeart/2008/layout/AscendingPictureAccentProcess"/>
    <dgm:cxn modelId="{04563FC0-9DEA-48DD-A025-57278570CEFF}" type="presParOf" srcId="{28AA57E8-3AC5-478C-BC50-FFB3E0ADB94B}" destId="{924424F8-734D-41AB-8C06-2A98F78BB42A}" srcOrd="0" destOrd="0" presId="urn:microsoft.com/office/officeart/2008/layout/AscendingPictureAccentProcess"/>
    <dgm:cxn modelId="{936E1E80-6A13-409F-9746-CA4E03D17417}" type="presParOf" srcId="{CD47E101-BF07-4FC1-B962-03B596F1FAF9}" destId="{1DB6E2CA-DC07-42C6-AB5A-73170FA2C282}" srcOrd="13" destOrd="0" presId="urn:microsoft.com/office/officeart/2008/layout/AscendingPictureAccentProcess"/>
    <dgm:cxn modelId="{9D80068E-DE66-4152-9965-5513C33A6090}" type="presParOf" srcId="{CD47E101-BF07-4FC1-B962-03B596F1FAF9}" destId="{B975BC81-EFDA-45F8-AB69-AE986F45CAFE}" srcOrd="14" destOrd="0" presId="urn:microsoft.com/office/officeart/2008/layout/AscendingPictureAccentProcess"/>
    <dgm:cxn modelId="{D840AC6B-9B6B-4722-A89B-76E56327F51E}" type="presParOf" srcId="{CD47E101-BF07-4FC1-B962-03B596F1FAF9}" destId="{412719DB-DD2B-47C7-AF19-B7EC5046F286}" srcOrd="15" destOrd="0" presId="urn:microsoft.com/office/officeart/2008/layout/AscendingPictureAccentProcess"/>
    <dgm:cxn modelId="{C511BB01-EF01-43AF-B8BB-2FC8BB425AC6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758242" y="2349660"/>
          <a:ext cx="120172" cy="12017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3121294" y="2669282"/>
          <a:ext cx="120172" cy="12017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938726" y="2508518"/>
          <a:ext cx="120172" cy="12017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3034579" y="-38394"/>
          <a:ext cx="120172" cy="12017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2994614" y="737494"/>
          <a:ext cx="120172" cy="120172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3245241" y="330981"/>
          <a:ext cx="120172" cy="12017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3175213" y="96192"/>
          <a:ext cx="120172" cy="12017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3165949" y="572847"/>
          <a:ext cx="120172" cy="12017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2824385" y="332883"/>
          <a:ext cx="120172" cy="12017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3054853" y="334789"/>
          <a:ext cx="120172" cy="120172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3338894" y="2668184"/>
          <a:ext cx="1995107" cy="553896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4986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alibri"/>
              <a:ea typeface="+mn-ea"/>
              <a:cs typeface="+mn-cs"/>
            </a:rPr>
            <a:t>La quota non comprende:</a:t>
          </a:r>
          <a:endParaRPr lang="it-IT" sz="1400" kern="1200">
            <a:latin typeface="Calibri"/>
            <a:ea typeface="+mn-ea"/>
            <a:cs typeface="+mn-cs"/>
          </a:endParaRPr>
        </a:p>
      </dsp:txBody>
      <dsp:txXfrm>
        <a:off x="3365933" y="2695223"/>
        <a:ext cx="1941029" cy="499818"/>
      </dsp:txXfrm>
    </dsp:sp>
    <dsp:sp modelId="{DE346E32-7D5F-47D1-AA8D-89CA499A85FB}">
      <dsp:nvSpPr>
        <dsp:cNvPr id="0" name=""/>
        <dsp:cNvSpPr/>
      </dsp:nvSpPr>
      <dsp:spPr>
        <a:xfrm>
          <a:off x="33828" y="1157110"/>
          <a:ext cx="2878806" cy="3084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Tasse aeroportuali € 309,00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visto d'ingresso (60 USD circa - per esenzione applicabile richiedere info specifiche)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tasse d'uscita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pasti non menzionati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bevande ai pasti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mance ad autisti e guide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extras personali negli hotels e nei ristoranti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Quota di partecipazione in hotel cat. 5* € 790,00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Supplemento singola € 160 (hotel cat. 4*)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Supplemento singola € 270 (hotel cat. 5*)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Supplemento alta stagione € 75,00 (hotel cat. 4*)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Supplemento alta stagione € 100,00 (hotel cat. 5*)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Supplemento pensione completa € 50,00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Assicurazione annullamento facoltativa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Quanto non espressamente indicato alla voce “La quota comprende”</a:t>
          </a:r>
        </a:p>
      </dsp:txBody>
      <dsp:txXfrm>
        <a:off x="33828" y="1157110"/>
        <a:ext cx="2878806" cy="3084228"/>
      </dsp:txXfrm>
    </dsp:sp>
    <dsp:sp modelId="{924424F8-734D-41AB-8C06-2A98F78BB42A}">
      <dsp:nvSpPr>
        <dsp:cNvPr id="0" name=""/>
        <dsp:cNvSpPr/>
      </dsp:nvSpPr>
      <dsp:spPr>
        <a:xfrm rot="677316">
          <a:off x="5174684" y="2009305"/>
          <a:ext cx="933772" cy="974477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688686" y="507915"/>
          <a:ext cx="2187887" cy="561511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4986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alibri"/>
              <a:ea typeface="+mn-ea"/>
              <a:cs typeface="+mn-cs"/>
            </a:rPr>
            <a:t>La quota comprende:</a:t>
          </a:r>
          <a:endParaRPr lang="it-IT" sz="1400" kern="1200">
            <a:latin typeface="Calibri"/>
            <a:ea typeface="+mn-ea"/>
            <a:cs typeface="+mn-cs"/>
          </a:endParaRPr>
        </a:p>
      </dsp:txBody>
      <dsp:txXfrm>
        <a:off x="716097" y="535326"/>
        <a:ext cx="2133065" cy="506689"/>
      </dsp:txXfrm>
    </dsp:sp>
    <dsp:sp modelId="{B975BC81-EFDA-45F8-AB69-AE986F45CAFE}">
      <dsp:nvSpPr>
        <dsp:cNvPr id="0" name=""/>
        <dsp:cNvSpPr/>
      </dsp:nvSpPr>
      <dsp:spPr>
        <a:xfrm>
          <a:off x="3448848" y="333057"/>
          <a:ext cx="3180591" cy="13746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Sistemazione in hotel nella categoria prescelta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Trattamento di mezza pensione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Ingressi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Facchinaggio negli hotel ed aeroporto</a:t>
          </a:r>
          <a:endParaRPr lang="it-IT" sz="1000" kern="1200"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Trasporti e trasferimenti in bus deluxe</a:t>
          </a:r>
          <a:endParaRPr lang="it-IT" sz="1000" kern="1200"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latin typeface="Calibri"/>
              <a:ea typeface="+mn-ea"/>
              <a:cs typeface="+mn-cs"/>
            </a:rPr>
            <a:t>Assicurazione medico/bagaglio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48848" y="333057"/>
        <a:ext cx="3180591" cy="1374631"/>
      </dsp:txXfrm>
    </dsp:sp>
    <dsp:sp modelId="{3CAFA977-0E57-4B0E-97EC-B6890706149D}">
      <dsp:nvSpPr>
        <dsp:cNvPr id="0" name=""/>
        <dsp:cNvSpPr/>
      </dsp:nvSpPr>
      <dsp:spPr>
        <a:xfrm rot="20694210">
          <a:off x="130808" y="-65827"/>
          <a:ext cx="1011075" cy="1138476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3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3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CE6BE-14B0-4830-950C-B20AD0C6C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SOFTTRAVEL</dc:creator>
  <cp:lastModifiedBy>TRAVELPORT</cp:lastModifiedBy>
  <cp:revision>7</cp:revision>
  <cp:lastPrinted>2015-03-11T09:10:00Z</cp:lastPrinted>
  <dcterms:created xsi:type="dcterms:W3CDTF">2019-11-19T14:57:00Z</dcterms:created>
  <dcterms:modified xsi:type="dcterms:W3CDTF">2019-11-25T10:47:00Z</dcterms:modified>
</cp:coreProperties>
</file>