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DC4D70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-1230630</wp:posOffset>
            </wp:positionV>
            <wp:extent cx="3157334" cy="2181225"/>
            <wp:effectExtent l="0" t="0" r="5080" b="0"/>
            <wp:wrapNone/>
            <wp:docPr id="16" name="Immagine 16" descr="Risultati immagini per tel av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tel avi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34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966">
        <w:rPr>
          <w:noProof/>
          <w:lang w:val="en-US"/>
        </w:rPr>
        <w:t xml:space="preserve"> </w:t>
      </w:r>
      <w:r w:rsidR="0062405B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4029074</wp:posOffset>
            </wp:positionH>
            <wp:positionV relativeFrom="paragraph">
              <wp:posOffset>-1202055</wp:posOffset>
            </wp:positionV>
            <wp:extent cx="3533775" cy="1825963"/>
            <wp:effectExtent l="0" t="0" r="0" b="3175"/>
            <wp:wrapNone/>
            <wp:docPr id="15" name="Immagine 15" descr="Risultati immagini per MURO DEL P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MURO DEL Pian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890" cy="18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C4008C" w:rsidRPr="008F1D21" w:rsidRDefault="000C0D43" w:rsidP="002B0E1B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E42C0A" w:rsidRPr="008548A2" w:rsidRDefault="00E42C0A" w:rsidP="00821A9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21A9F" w:rsidRPr="00E42C0A" w:rsidRDefault="00117066" w:rsidP="00821A9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42C0A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Jerusalem</w:t>
      </w:r>
      <w:proofErr w:type="spellEnd"/>
      <w:r w:rsidRPr="00E42C0A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E42C0A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Highlights</w:t>
      </w:r>
      <w:proofErr w:type="spellEnd"/>
    </w:p>
    <w:p w:rsidR="00E42C0A" w:rsidRPr="00E42C0A" w:rsidRDefault="00E42C0A" w:rsidP="002B0E1B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52"/>
          <w:u w:val="single"/>
        </w:rPr>
      </w:pPr>
    </w:p>
    <w:p w:rsidR="00DA1CC7" w:rsidRPr="002B5F70" w:rsidRDefault="00DA1CC7" w:rsidP="002B0E1B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</w:pPr>
      <w:r w:rsidRPr="003C7080"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  <w:t xml:space="preserve">QUOTA DI PARTECIPAZIONE </w:t>
      </w:r>
      <w:r w:rsidR="003C7080" w:rsidRPr="003C7080"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  <w:t>€</w:t>
      </w:r>
      <w:r w:rsidR="008548A2"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  <w:t xml:space="preserve"> 940,00</w:t>
      </w:r>
    </w:p>
    <w:p w:rsidR="00E42C0A" w:rsidRDefault="00E42C0A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</w:p>
    <w:p w:rsidR="00E42C0A" w:rsidRPr="00E42C0A" w:rsidRDefault="00E42C0A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14"/>
        </w:rPr>
      </w:pPr>
    </w:p>
    <w:p w:rsidR="00821A9F" w:rsidRDefault="00421A9F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Partenze garantite</w:t>
      </w:r>
    </w:p>
    <w:p w:rsidR="00B85364" w:rsidRDefault="00B85364" w:rsidP="00B8536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1F497D" w:themeColor="text2"/>
        </w:rPr>
        <w:sectPr w:rsidR="00B85364" w:rsidSect="00B85364">
          <w:headerReference w:type="default" r:id="rId12"/>
          <w:footerReference w:type="default" r:id="rId13"/>
          <w:type w:val="continuous"/>
          <w:pgSz w:w="11906" w:h="16838"/>
          <w:pgMar w:top="862" w:right="1134" w:bottom="1134" w:left="851" w:header="284" w:footer="0" w:gutter="0"/>
          <w:cols w:space="708"/>
          <w:docGrid w:linePitch="360"/>
        </w:sectPr>
      </w:pPr>
    </w:p>
    <w:p w:rsidR="003C7080" w:rsidRDefault="003C7080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1F497D" w:themeColor="text2"/>
          <w:sz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</w:rPr>
        <w:t>1</w:t>
      </w:r>
      <w:r w:rsidR="00117066">
        <w:rPr>
          <w:rFonts w:asciiTheme="minorHAnsi" w:hAnsiTheme="minorHAnsi" w:cstheme="minorHAnsi"/>
          <w:b/>
          <w:bCs/>
          <w:color w:val="1F497D" w:themeColor="text2"/>
          <w:sz w:val="28"/>
        </w:rPr>
        <w:t>9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Marzo – </w:t>
      </w:r>
      <w:r w:rsidR="00117066">
        <w:rPr>
          <w:rFonts w:asciiTheme="minorHAnsi" w:hAnsiTheme="minorHAnsi" w:cstheme="minorHAnsi"/>
          <w:b/>
          <w:bCs/>
          <w:color w:val="1F497D" w:themeColor="text2"/>
          <w:sz w:val="28"/>
        </w:rPr>
        <w:t>23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Aprile – </w:t>
      </w:r>
      <w:r w:rsidR="00117066">
        <w:rPr>
          <w:rFonts w:asciiTheme="minorHAnsi" w:hAnsiTheme="minorHAnsi" w:cstheme="minorHAnsi"/>
          <w:b/>
          <w:bCs/>
          <w:color w:val="1F497D" w:themeColor="text2"/>
          <w:sz w:val="28"/>
        </w:rPr>
        <w:t>7, 21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Maggio – 2</w:t>
      </w:r>
      <w:r w:rsidR="00117066">
        <w:rPr>
          <w:rFonts w:asciiTheme="minorHAnsi" w:hAnsiTheme="minorHAnsi" w:cstheme="minorHAnsi"/>
          <w:b/>
          <w:bCs/>
          <w:color w:val="1F497D" w:themeColor="text2"/>
          <w:sz w:val="28"/>
        </w:rPr>
        <w:t>5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Giugno – </w:t>
      </w:r>
      <w:r w:rsidR="00117066">
        <w:rPr>
          <w:rFonts w:asciiTheme="minorHAnsi" w:hAnsiTheme="minorHAnsi" w:cstheme="minorHAnsi"/>
          <w:b/>
          <w:bCs/>
          <w:color w:val="1F497D" w:themeColor="text2"/>
          <w:sz w:val="28"/>
        </w:rPr>
        <w:t>23</w:t>
      </w:r>
      <w:r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Luglio – </w:t>
      </w:r>
      <w:r w:rsidR="00117066">
        <w:rPr>
          <w:rFonts w:asciiTheme="minorHAnsi" w:hAnsiTheme="minorHAnsi" w:cstheme="minorHAnsi"/>
          <w:b/>
          <w:bCs/>
          <w:color w:val="1F497D" w:themeColor="text2"/>
          <w:sz w:val="28"/>
        </w:rPr>
        <w:t>6</w:t>
      </w:r>
      <w:r w:rsidR="00E42C0A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Agosto 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</w:t>
      </w:r>
    </w:p>
    <w:p w:rsidR="003C7080" w:rsidRDefault="00117066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1F497D" w:themeColor="text2"/>
          <w:sz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10 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Settembre – </w:t>
      </w:r>
      <w:r>
        <w:rPr>
          <w:rFonts w:asciiTheme="minorHAnsi" w:hAnsiTheme="minorHAnsi" w:cstheme="minorHAnsi"/>
          <w:b/>
          <w:bCs/>
          <w:color w:val="1F497D" w:themeColor="text2"/>
          <w:sz w:val="28"/>
        </w:rPr>
        <w:t>15, 29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Ottobre – 1</w:t>
      </w:r>
      <w:r>
        <w:rPr>
          <w:rFonts w:asciiTheme="minorHAnsi" w:hAnsiTheme="minorHAnsi" w:cstheme="minorHAnsi"/>
          <w:b/>
          <w:bCs/>
          <w:color w:val="1F497D" w:themeColor="text2"/>
          <w:sz w:val="28"/>
        </w:rPr>
        <w:t>9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Novembre – </w:t>
      </w:r>
      <w:r>
        <w:rPr>
          <w:rFonts w:asciiTheme="minorHAnsi" w:hAnsiTheme="minorHAnsi" w:cstheme="minorHAnsi"/>
          <w:b/>
          <w:bCs/>
          <w:color w:val="1F497D" w:themeColor="text2"/>
          <w:sz w:val="28"/>
        </w:rPr>
        <w:t>10, 31</w:t>
      </w:r>
      <w:r w:rsidR="007B4404" w:rsidRPr="007B4404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Dicembre 20</w:t>
      </w:r>
      <w:r w:rsidR="00E42C0A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20 </w:t>
      </w:r>
      <w:r w:rsidR="003C7080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</w:t>
      </w:r>
    </w:p>
    <w:p w:rsidR="00421A9F" w:rsidRPr="007B4404" w:rsidRDefault="00117066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1F497D" w:themeColor="text2"/>
          <w:sz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7 </w:t>
      </w:r>
      <w:r w:rsidR="003C7080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Gennaio – </w:t>
      </w:r>
      <w:r>
        <w:rPr>
          <w:rFonts w:asciiTheme="minorHAnsi" w:hAnsiTheme="minorHAnsi" w:cstheme="minorHAnsi"/>
          <w:b/>
          <w:bCs/>
          <w:color w:val="1F497D" w:themeColor="text2"/>
          <w:sz w:val="28"/>
        </w:rPr>
        <w:t>11</w:t>
      </w:r>
      <w:r w:rsidR="003C7080">
        <w:rPr>
          <w:rFonts w:asciiTheme="minorHAnsi" w:hAnsiTheme="minorHAnsi" w:cstheme="minorHAnsi"/>
          <w:b/>
          <w:bCs/>
          <w:color w:val="1F497D" w:themeColor="text2"/>
          <w:sz w:val="28"/>
        </w:rPr>
        <w:t xml:space="preserve"> Febbraio 2021</w:t>
      </w:r>
    </w:p>
    <w:p w:rsidR="00B85364" w:rsidRPr="00B85364" w:rsidRDefault="00B85364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2"/>
        </w:rPr>
        <w:sectPr w:rsidR="00B85364" w:rsidRPr="00B85364" w:rsidSect="00B85364">
          <w:headerReference w:type="default" r:id="rId14"/>
          <w:footerReference w:type="default" r:id="rId15"/>
          <w:type w:val="continuous"/>
          <w:pgSz w:w="11906" w:h="16838"/>
          <w:pgMar w:top="862" w:right="1134" w:bottom="1134" w:left="851" w:header="284" w:footer="0" w:gutter="0"/>
          <w:cols w:space="708"/>
          <w:docGrid w:linePitch="360"/>
        </w:sectPr>
      </w:pPr>
    </w:p>
    <w:p w:rsidR="001931F6" w:rsidRPr="00471884" w:rsidRDefault="00540F4D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Minimo</w:t>
      </w:r>
      <w:r w:rsidR="002B5F70" w:rsidRPr="002B5F70">
        <w:rPr>
          <w:rFonts w:asciiTheme="minorHAnsi" w:hAnsiTheme="minorHAnsi" w:cstheme="minorHAnsi"/>
          <w:b/>
          <w:bCs/>
        </w:rPr>
        <w:t xml:space="preserve"> di </w:t>
      </w:r>
      <w:r w:rsidR="00421A9F">
        <w:rPr>
          <w:rFonts w:asciiTheme="minorHAnsi" w:hAnsiTheme="minorHAnsi" w:cstheme="minorHAnsi"/>
          <w:b/>
          <w:bCs/>
        </w:rPr>
        <w:t>2</w:t>
      </w:r>
      <w:r w:rsidR="002B5F70" w:rsidRPr="002B5F70">
        <w:rPr>
          <w:rFonts w:asciiTheme="minorHAnsi" w:hAnsiTheme="minorHAnsi" w:cstheme="minorHAnsi"/>
          <w:b/>
          <w:bCs/>
        </w:rPr>
        <w:t xml:space="preserve"> persone</w:t>
      </w:r>
    </w:p>
    <w:p w:rsidR="00471884" w:rsidRDefault="000C0D43" w:rsidP="00471884">
      <w:pPr>
        <w:spacing w:after="0"/>
        <w:rPr>
          <w:b/>
          <w:sz w:val="16"/>
          <w:szCs w:val="16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DE9BA" wp14:editId="339C58B7">
                <wp:simplePos x="0" y="0"/>
                <wp:positionH relativeFrom="column">
                  <wp:posOffset>219710</wp:posOffset>
                </wp:positionH>
                <wp:positionV relativeFrom="paragraph">
                  <wp:posOffset>3961130</wp:posOffset>
                </wp:positionV>
                <wp:extent cx="5289550" cy="457200"/>
                <wp:effectExtent l="0" t="0" r="635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884" w:rsidRPr="00C451E7" w:rsidRDefault="00471884" w:rsidP="0047188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471884" w:rsidRPr="00C451E7" w:rsidRDefault="00471884" w:rsidP="0047188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</w:t>
                            </w:r>
                            <w:r w:rsidR="003C70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la tariffa aerea è garantita fi</w:t>
                            </w: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no ad esaurimento posti</w:t>
                            </w:r>
                            <w:r w:rsidR="00A53966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DE9B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.3pt;margin-top:311.9pt;width:416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" stroked="f">
                <v:textbox>
                  <w:txbxContent>
                    <w:p w:rsidR="00471884" w:rsidRPr="00C451E7" w:rsidRDefault="00471884" w:rsidP="0047188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471884" w:rsidRPr="00C451E7" w:rsidRDefault="00471884" w:rsidP="0047188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</w:t>
                      </w:r>
                      <w:r w:rsidR="003C7080">
                        <w:rPr>
                          <w:b/>
                          <w:sz w:val="20"/>
                          <w:szCs w:val="20"/>
                        </w:rPr>
                        <w:t xml:space="preserve"> la tariffa aerea è garantita fi</w:t>
                      </w:r>
                      <w:r w:rsidRPr="00C451E7">
                        <w:rPr>
                          <w:b/>
                          <w:sz w:val="20"/>
                          <w:szCs w:val="20"/>
                        </w:rPr>
                        <w:t>no ad esaurimento posti</w:t>
                      </w:r>
                      <w:r w:rsidR="00A53966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C451E7">
                        <w:rPr>
                          <w:b/>
                          <w:sz w:val="20"/>
                          <w:szCs w:val="20"/>
                        </w:rPr>
                        <w:t xml:space="preserve">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61312" behindDoc="0" locked="0" layoutInCell="1" allowOverlap="1" wp14:anchorId="3ECA7D77" wp14:editId="793C196A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6743700" cy="3848100"/>
            <wp:effectExtent l="0" t="0" r="0" b="0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A9F" w:rsidRPr="00471884" w:rsidRDefault="00421A9F" w:rsidP="00471884">
      <w:pPr>
        <w:spacing w:after="0"/>
        <w:rPr>
          <w:sz w:val="10"/>
          <w:szCs w:val="10"/>
        </w:rPr>
      </w:pPr>
    </w:p>
    <w:p w:rsidR="00471884" w:rsidRDefault="00471884" w:rsidP="00471884">
      <w:pPr>
        <w:spacing w:after="0"/>
        <w:rPr>
          <w:b/>
          <w:sz w:val="20"/>
          <w:szCs w:val="20"/>
        </w:rPr>
      </w:pPr>
    </w:p>
    <w:p w:rsidR="001319F3" w:rsidRDefault="001319F3" w:rsidP="00471884">
      <w:pPr>
        <w:spacing w:after="0"/>
        <w:rPr>
          <w:b/>
          <w:sz w:val="20"/>
          <w:szCs w:val="20"/>
        </w:rPr>
      </w:pPr>
    </w:p>
    <w:p w:rsidR="001319F3" w:rsidRPr="00D5615A" w:rsidRDefault="001319F3" w:rsidP="00471884">
      <w:pPr>
        <w:spacing w:after="0"/>
        <w:rPr>
          <w:b/>
          <w:sz w:val="20"/>
          <w:szCs w:val="20"/>
        </w:rPr>
      </w:pPr>
    </w:p>
    <w:p w:rsidR="000C0D43" w:rsidRDefault="000C0D4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1319F3" w:rsidRPr="000C0D43" w:rsidRDefault="000C0D43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0C0D43">
        <w:rPr>
          <w:rFonts w:asciiTheme="minorHAnsi" w:hAnsiTheme="minorHAnsi"/>
          <w:b/>
          <w:bCs/>
          <w:sz w:val="22"/>
          <w:szCs w:val="22"/>
          <w:lang w:val="en-US"/>
        </w:rPr>
        <w:t>HOTEL PREVISTO O SIMILARE</w:t>
      </w:r>
    </w:p>
    <w:p w:rsidR="000C0D43" w:rsidRPr="000C0D43" w:rsidRDefault="000C0D43" w:rsidP="00651827">
      <w:pPr>
        <w:pStyle w:val="NormaleWeb"/>
        <w:spacing w:before="0" w:beforeAutospacing="0" w:after="0"/>
        <w:rPr>
          <w:rFonts w:asciiTheme="minorHAnsi" w:hAnsiTheme="minorHAnsi"/>
          <w:bCs/>
          <w:i/>
          <w:sz w:val="22"/>
          <w:szCs w:val="22"/>
          <w:lang w:val="en-US"/>
        </w:rPr>
      </w:pPr>
      <w:bookmarkStart w:id="0" w:name="_GoBack"/>
      <w:bookmarkEnd w:id="0"/>
      <w:r w:rsidRPr="000C0D43">
        <w:rPr>
          <w:rFonts w:asciiTheme="minorHAnsi" w:hAnsiTheme="minorHAnsi"/>
          <w:bCs/>
          <w:sz w:val="22"/>
          <w:szCs w:val="22"/>
          <w:u w:val="single"/>
          <w:lang w:val="en-US"/>
        </w:rPr>
        <w:t>GERUSALEMME:</w:t>
      </w:r>
      <w:r w:rsidRPr="000C0D43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Pr="000C0D43">
        <w:rPr>
          <w:rFonts w:asciiTheme="minorHAnsi" w:hAnsiTheme="minorHAnsi"/>
          <w:bCs/>
          <w:i/>
          <w:sz w:val="22"/>
          <w:szCs w:val="22"/>
          <w:lang w:val="en-US"/>
        </w:rPr>
        <w:t>GRAND COURT</w:t>
      </w:r>
    </w:p>
    <w:p w:rsidR="00117066" w:rsidRPr="000C0D43" w:rsidRDefault="00117066" w:rsidP="00651827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0"/>
          <w:lang w:val="en-US"/>
        </w:rPr>
      </w:pPr>
    </w:p>
    <w:p w:rsidR="007B4404" w:rsidRPr="000C0D43" w:rsidRDefault="007B4404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DD4A31" w:rsidRPr="00117066" w:rsidRDefault="00DD4A31" w:rsidP="00DD4A31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</w:rPr>
      </w:pPr>
      <w:r w:rsidRPr="00117066">
        <w:rPr>
          <w:rFonts w:cs="Arial"/>
          <w:b/>
        </w:rPr>
        <w:t>PROGRAMMA</w:t>
      </w:r>
    </w:p>
    <w:p w:rsidR="00DD4A31" w:rsidRPr="00E42C0A" w:rsidRDefault="00DD4A31" w:rsidP="00E42C0A">
      <w:pPr>
        <w:spacing w:after="0"/>
        <w:jc w:val="both"/>
        <w:rPr>
          <w:b/>
        </w:rPr>
      </w:pPr>
      <w:r w:rsidRPr="00E42C0A">
        <w:rPr>
          <w:b/>
        </w:rPr>
        <w:t xml:space="preserve">1° giorno • arrivo a </w:t>
      </w:r>
      <w:proofErr w:type="spellStart"/>
      <w:r w:rsidRPr="00E42C0A">
        <w:rPr>
          <w:b/>
        </w:rPr>
        <w:t>Tel</w:t>
      </w:r>
      <w:proofErr w:type="spellEnd"/>
      <w:r w:rsidRPr="00E42C0A">
        <w:rPr>
          <w:b/>
        </w:rPr>
        <w:t xml:space="preserve"> Aviv</w:t>
      </w:r>
      <w:r w:rsidR="00117066" w:rsidRPr="00E42C0A">
        <w:rPr>
          <w:b/>
        </w:rPr>
        <w:t>- Gerusalemme</w:t>
      </w:r>
    </w:p>
    <w:p w:rsidR="00DD4A31" w:rsidRPr="00E42C0A" w:rsidRDefault="00DD4A31" w:rsidP="00E42C0A">
      <w:pPr>
        <w:spacing w:after="0"/>
        <w:jc w:val="both"/>
      </w:pPr>
      <w:r w:rsidRPr="00E42C0A">
        <w:t xml:space="preserve">Arrivo presso l’aeroporto Ben </w:t>
      </w:r>
      <w:proofErr w:type="spellStart"/>
      <w:r w:rsidRPr="00E42C0A">
        <w:t>Gurion</w:t>
      </w:r>
      <w:proofErr w:type="spellEnd"/>
      <w:r w:rsidRPr="00E42C0A">
        <w:t xml:space="preserve"> di </w:t>
      </w:r>
      <w:proofErr w:type="spellStart"/>
      <w:r w:rsidRPr="00E42C0A">
        <w:t>Tel</w:t>
      </w:r>
      <w:proofErr w:type="spellEnd"/>
      <w:r w:rsidRPr="00E42C0A">
        <w:t xml:space="preserve"> Aviv. Assistenza in aeroporto e trasferimento in hotel</w:t>
      </w:r>
      <w:r w:rsidR="00117066" w:rsidRPr="00E42C0A">
        <w:t xml:space="preserve"> a Gerusalemme</w:t>
      </w:r>
      <w:r w:rsidRPr="00E42C0A">
        <w:t>. Sistemazione nelle camere, cena e pernottamento.</w:t>
      </w:r>
      <w:r w:rsidRPr="00E42C0A">
        <w:rPr>
          <w:noProof/>
          <w:lang w:eastAsia="it-IT"/>
        </w:rPr>
        <w:t xml:space="preserve"> </w:t>
      </w:r>
    </w:p>
    <w:p w:rsidR="00117066" w:rsidRPr="00E42C0A" w:rsidRDefault="00E42C0A" w:rsidP="00E42C0A">
      <w:pPr>
        <w:spacing w:after="0"/>
        <w:jc w:val="both"/>
        <w:rPr>
          <w:b/>
        </w:rPr>
      </w:pPr>
      <w:r>
        <w:rPr>
          <w:b/>
        </w:rPr>
        <w:t xml:space="preserve">2° </w:t>
      </w:r>
      <w:r w:rsidR="00117066" w:rsidRPr="00E42C0A">
        <w:rPr>
          <w:b/>
        </w:rPr>
        <w:t>Gerusalemme – Betlemme - Gerusalemme</w:t>
      </w:r>
    </w:p>
    <w:p w:rsidR="00117066" w:rsidRPr="00E42C0A" w:rsidRDefault="00117066" w:rsidP="00E42C0A">
      <w:pPr>
        <w:spacing w:after="0"/>
        <w:jc w:val="both"/>
      </w:pPr>
      <w:r w:rsidRPr="00E42C0A"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 wp14:anchorId="52C3B0D1" wp14:editId="3863358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43100" cy="1009015"/>
            <wp:effectExtent l="0" t="0" r="0" b="635"/>
            <wp:wrapSquare wrapText="bothSides"/>
            <wp:docPr id="14" name="Immagine 14" descr="Risultati immagini per BETLE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BETLEMM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49" cy="1010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C0A">
        <w:t>Prima colazione in hotel, incontro con la guida ed inizio delle visite. M</w:t>
      </w:r>
      <w:r w:rsidRPr="00E42C0A">
        <w:t xml:space="preserve">attinata dedicata alla parte nuova della città di Gerusalemme. Si visiteranno lo </w:t>
      </w:r>
      <w:proofErr w:type="spellStart"/>
      <w:r w:rsidRPr="00E42C0A">
        <w:t>Yad</w:t>
      </w:r>
      <w:proofErr w:type="spellEnd"/>
      <w:r w:rsidRPr="00E42C0A">
        <w:t xml:space="preserve"> </w:t>
      </w:r>
      <w:proofErr w:type="spellStart"/>
      <w:r w:rsidRPr="00E42C0A">
        <w:t>Vashem</w:t>
      </w:r>
      <w:proofErr w:type="spellEnd"/>
      <w:r w:rsidRPr="00E42C0A">
        <w:t xml:space="preserve"> (Museo dell’Olocausto), il Museo di Israele ed il Santuario del Libro (luogo dove sono conservati i Rotoli del Mar Morto). Al termine si visiterà il </w:t>
      </w:r>
      <w:proofErr w:type="spellStart"/>
      <w:r w:rsidRPr="00E42C0A">
        <w:t>Machane</w:t>
      </w:r>
      <w:proofErr w:type="spellEnd"/>
      <w:r w:rsidRPr="00E42C0A">
        <w:t xml:space="preserve"> Yehuda Market per godere dell’atmosfera e della vita locale. Nel pomeriggio visita di Betlemme (Basilica della Natività) dove nacque Gesù. Rientro in hotel a Gerusalemme nel tardo pomeriggio per la cena ed il pernottamento.</w:t>
      </w:r>
      <w:r w:rsidRPr="00E42C0A">
        <w:rPr>
          <w:noProof/>
          <w:lang w:eastAsia="it-IT"/>
        </w:rPr>
        <w:t xml:space="preserve"> </w:t>
      </w:r>
    </w:p>
    <w:p w:rsidR="00117066" w:rsidRPr="00E42C0A" w:rsidRDefault="00E42C0A" w:rsidP="00E42C0A">
      <w:pPr>
        <w:spacing w:after="0"/>
        <w:jc w:val="both"/>
        <w:rPr>
          <w:b/>
        </w:rPr>
      </w:pPr>
      <w:r w:rsidRPr="00E42C0A"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164715" cy="1071245"/>
            <wp:effectExtent l="0" t="0" r="6985" b="0"/>
            <wp:wrapSquare wrapText="bothSides"/>
            <wp:docPr id="2" name="Immagine 2" descr="Risultati immagini per gerusalemme immagini cit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gerusalemme immagini città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071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3</w:t>
      </w:r>
      <w:r w:rsidR="00117066" w:rsidRPr="00E42C0A">
        <w:rPr>
          <w:b/>
        </w:rPr>
        <w:t>° giorno • Gerusalemme (Città Vecchia)</w:t>
      </w:r>
    </w:p>
    <w:p w:rsidR="00117066" w:rsidRPr="00E42C0A" w:rsidRDefault="00117066" w:rsidP="00E42C0A">
      <w:pPr>
        <w:spacing w:after="0"/>
        <w:jc w:val="both"/>
      </w:pPr>
      <w:r w:rsidRPr="00E42C0A">
        <w:t>Dopo la prima colazione in hotel si ascende al Monte degli Ulivi per la visita di Getsemani, della Roccia dell’Agonia e della Chiesa delle Nazioni. A seguire ingresso nella Città Vecchia e sosta presso il Muro del Pianto. Si attraverserà poi il bazar arabo, la Via Dolorosa ed il Santo Sepolcro. A seguire tempo libero a disposizione per visite individuali e rientro in hotel per la cena ed il pernottamento.</w:t>
      </w:r>
      <w:r w:rsidR="00E42C0A" w:rsidRPr="00E42C0A">
        <w:rPr>
          <w:noProof/>
          <w:lang w:eastAsia="it-IT"/>
        </w:rPr>
        <w:t xml:space="preserve"> </w:t>
      </w:r>
    </w:p>
    <w:p w:rsidR="00117066" w:rsidRPr="00E42C0A" w:rsidRDefault="00E42C0A" w:rsidP="00E42C0A">
      <w:pPr>
        <w:spacing w:after="0"/>
        <w:jc w:val="both"/>
        <w:rPr>
          <w:b/>
        </w:rPr>
      </w:pPr>
      <w:r>
        <w:rPr>
          <w:b/>
        </w:rPr>
        <w:t>4</w:t>
      </w:r>
      <w:r w:rsidR="00117066" w:rsidRPr="00E42C0A">
        <w:rPr>
          <w:b/>
        </w:rPr>
        <w:t xml:space="preserve">° giorno • Gerusalemme – </w:t>
      </w:r>
      <w:proofErr w:type="spellStart"/>
      <w:r w:rsidR="00117066" w:rsidRPr="00E42C0A">
        <w:rPr>
          <w:b/>
        </w:rPr>
        <w:t>Tel</w:t>
      </w:r>
      <w:proofErr w:type="spellEnd"/>
      <w:r w:rsidR="00117066" w:rsidRPr="00E42C0A">
        <w:rPr>
          <w:b/>
        </w:rPr>
        <w:t xml:space="preserve"> Aviv - Italia </w:t>
      </w:r>
    </w:p>
    <w:p w:rsidR="00117066" w:rsidRPr="0062405B" w:rsidRDefault="00117066" w:rsidP="00E42C0A">
      <w:pPr>
        <w:spacing w:after="0"/>
        <w:jc w:val="both"/>
        <w:rPr>
          <w:sz w:val="20"/>
        </w:rPr>
      </w:pPr>
      <w:r w:rsidRPr="00E42C0A">
        <w:t xml:space="preserve">Prima colazione in hotel. Trasferimento in aeroporto di </w:t>
      </w:r>
      <w:proofErr w:type="spellStart"/>
      <w:r w:rsidRPr="00E42C0A">
        <w:t>Tel</w:t>
      </w:r>
      <w:proofErr w:type="spellEnd"/>
      <w:r w:rsidRPr="00E42C0A">
        <w:t xml:space="preserve"> Aviv in tempo utile per il volo di ritorno. Fine dei nostri servizi</w:t>
      </w:r>
      <w:r w:rsidRPr="002363C5">
        <w:rPr>
          <w:sz w:val="20"/>
        </w:rPr>
        <w:t>.</w:t>
      </w:r>
    </w:p>
    <w:p w:rsidR="00E27CDD" w:rsidRPr="0062405B" w:rsidRDefault="00E27CDD" w:rsidP="00117066">
      <w:pPr>
        <w:spacing w:after="0"/>
        <w:rPr>
          <w:sz w:val="20"/>
        </w:rPr>
      </w:pPr>
    </w:p>
    <w:sectPr w:rsidR="00E27CDD" w:rsidRPr="0062405B" w:rsidSect="00B85364">
      <w:type w:val="continuous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77" w:rsidRDefault="006F0977" w:rsidP="00F47C9E">
      <w:pPr>
        <w:spacing w:after="0" w:line="240" w:lineRule="auto"/>
      </w:pPr>
      <w:r>
        <w:separator/>
      </w:r>
    </w:p>
  </w:endnote>
  <w:endnote w:type="continuationSeparator" w:id="0">
    <w:p w:rsidR="006F0977" w:rsidRDefault="006F0977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64" w:rsidRDefault="00B8536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A366B" wp14:editId="62567C5D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5364" w:rsidRPr="00B865CA" w:rsidRDefault="00B85364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B85364" w:rsidRPr="00B865CA" w:rsidRDefault="00B85364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B85364" w:rsidRDefault="00B85364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B85364" w:rsidRDefault="00B85364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B85364" w:rsidRDefault="00B85364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A36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" strokecolor="white [3212]">
              <v:textbox>
                <w:txbxContent>
                  <w:p w:rsidR="00B85364" w:rsidRPr="00B865CA" w:rsidRDefault="00B85364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B85364" w:rsidRPr="00B865CA" w:rsidRDefault="00B85364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B85364" w:rsidRDefault="00B85364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B85364" w:rsidRDefault="00B85364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B85364" w:rsidRDefault="00B85364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B85364" w:rsidRDefault="00B85364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2AEDDF4B" wp14:editId="029BFC1E">
          <wp:extent cx="1889125" cy="693963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364" w:rsidRDefault="00B85364" w:rsidP="005452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6EA63" wp14:editId="075AB148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6EA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VMMwIAAFQEAAAOAAAAZHJzL2Uyb0RvYy54bWysVNtu2zAMfR+wfxD0vviyZGmMOEWXLsOA&#10;7gJ0+wBalmNhsuhJSuzu60fJaZp2b8P8IJCieE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D4FDE6A" wp14:editId="3C145862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77" w:rsidRDefault="006F0977" w:rsidP="00F47C9E">
      <w:pPr>
        <w:spacing w:after="0" w:line="240" w:lineRule="auto"/>
      </w:pPr>
      <w:r>
        <w:separator/>
      </w:r>
    </w:p>
  </w:footnote>
  <w:footnote w:type="continuationSeparator" w:id="0">
    <w:p w:rsidR="006F0977" w:rsidRDefault="006F0977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64" w:rsidRDefault="00B85364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7FFE080" wp14:editId="3E545D40">
          <wp:extent cx="1982470" cy="1050709"/>
          <wp:effectExtent l="0" t="0" r="0" b="0"/>
          <wp:docPr id="8" name="Immagine 8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65" cy="1054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71B4CE56" wp14:editId="405CB134">
          <wp:extent cx="1600680" cy="848360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359" cy="85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00FA7"/>
    <w:multiLevelType w:val="hybridMultilevel"/>
    <w:tmpl w:val="4B2A1C0C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24019"/>
    <w:rsid w:val="00062B50"/>
    <w:rsid w:val="000A35AE"/>
    <w:rsid w:val="000C0377"/>
    <w:rsid w:val="000C0D43"/>
    <w:rsid w:val="00117066"/>
    <w:rsid w:val="001319F3"/>
    <w:rsid w:val="0016059F"/>
    <w:rsid w:val="0017204B"/>
    <w:rsid w:val="0017295B"/>
    <w:rsid w:val="001829C9"/>
    <w:rsid w:val="001931F6"/>
    <w:rsid w:val="001A1A2F"/>
    <w:rsid w:val="001D3E4B"/>
    <w:rsid w:val="001D409C"/>
    <w:rsid w:val="001F1AD5"/>
    <w:rsid w:val="0023380B"/>
    <w:rsid w:val="002363C5"/>
    <w:rsid w:val="00261815"/>
    <w:rsid w:val="002960CA"/>
    <w:rsid w:val="002A60F6"/>
    <w:rsid w:val="002B0E1B"/>
    <w:rsid w:val="002B5F70"/>
    <w:rsid w:val="002D59CC"/>
    <w:rsid w:val="002F1B90"/>
    <w:rsid w:val="002F4B13"/>
    <w:rsid w:val="002F6AF0"/>
    <w:rsid w:val="002F6B3E"/>
    <w:rsid w:val="0030598B"/>
    <w:rsid w:val="00325BDA"/>
    <w:rsid w:val="003320DA"/>
    <w:rsid w:val="00333F32"/>
    <w:rsid w:val="003771CD"/>
    <w:rsid w:val="00383FC3"/>
    <w:rsid w:val="003C4CF8"/>
    <w:rsid w:val="003C7080"/>
    <w:rsid w:val="003D5282"/>
    <w:rsid w:val="003F0CEA"/>
    <w:rsid w:val="00401315"/>
    <w:rsid w:val="0040138F"/>
    <w:rsid w:val="0040392A"/>
    <w:rsid w:val="00421A9F"/>
    <w:rsid w:val="00427A44"/>
    <w:rsid w:val="0045497D"/>
    <w:rsid w:val="00471884"/>
    <w:rsid w:val="005154A8"/>
    <w:rsid w:val="005261DA"/>
    <w:rsid w:val="00540F4D"/>
    <w:rsid w:val="0054362B"/>
    <w:rsid w:val="00545205"/>
    <w:rsid w:val="00554835"/>
    <w:rsid w:val="005820C3"/>
    <w:rsid w:val="005A7F14"/>
    <w:rsid w:val="005C3912"/>
    <w:rsid w:val="0061070A"/>
    <w:rsid w:val="0062205C"/>
    <w:rsid w:val="0062405B"/>
    <w:rsid w:val="00651827"/>
    <w:rsid w:val="00654133"/>
    <w:rsid w:val="006C598D"/>
    <w:rsid w:val="006F0977"/>
    <w:rsid w:val="006F4EB5"/>
    <w:rsid w:val="00726002"/>
    <w:rsid w:val="007637C2"/>
    <w:rsid w:val="007B07AC"/>
    <w:rsid w:val="007B4404"/>
    <w:rsid w:val="007B5ABE"/>
    <w:rsid w:val="007C0DD3"/>
    <w:rsid w:val="007E19AF"/>
    <w:rsid w:val="007E279A"/>
    <w:rsid w:val="00805C96"/>
    <w:rsid w:val="0081038E"/>
    <w:rsid w:val="00821A9F"/>
    <w:rsid w:val="008548A2"/>
    <w:rsid w:val="008B3865"/>
    <w:rsid w:val="008D6072"/>
    <w:rsid w:val="008D6C14"/>
    <w:rsid w:val="008F1D21"/>
    <w:rsid w:val="00921CFE"/>
    <w:rsid w:val="00944B19"/>
    <w:rsid w:val="009668ED"/>
    <w:rsid w:val="009A01D5"/>
    <w:rsid w:val="00A006BF"/>
    <w:rsid w:val="00A26FCC"/>
    <w:rsid w:val="00A53966"/>
    <w:rsid w:val="00A55181"/>
    <w:rsid w:val="00A60853"/>
    <w:rsid w:val="00AA2073"/>
    <w:rsid w:val="00AB2666"/>
    <w:rsid w:val="00AC2C91"/>
    <w:rsid w:val="00AC4D69"/>
    <w:rsid w:val="00AD5C54"/>
    <w:rsid w:val="00AE4D73"/>
    <w:rsid w:val="00B02533"/>
    <w:rsid w:val="00B3069B"/>
    <w:rsid w:val="00B85364"/>
    <w:rsid w:val="00BF61C9"/>
    <w:rsid w:val="00C4008C"/>
    <w:rsid w:val="00C41B01"/>
    <w:rsid w:val="00C51D09"/>
    <w:rsid w:val="00C827E8"/>
    <w:rsid w:val="00CB59E9"/>
    <w:rsid w:val="00D26F13"/>
    <w:rsid w:val="00D5615A"/>
    <w:rsid w:val="00D70808"/>
    <w:rsid w:val="00DA1CC7"/>
    <w:rsid w:val="00DA76B2"/>
    <w:rsid w:val="00DC4D70"/>
    <w:rsid w:val="00DD4A31"/>
    <w:rsid w:val="00DE12EC"/>
    <w:rsid w:val="00E27CDD"/>
    <w:rsid w:val="00E35E53"/>
    <w:rsid w:val="00E42C0A"/>
    <w:rsid w:val="00E51E70"/>
    <w:rsid w:val="00EA179F"/>
    <w:rsid w:val="00EB21CF"/>
    <w:rsid w:val="00ED2969"/>
    <w:rsid w:val="00EE0267"/>
    <w:rsid w:val="00F211F9"/>
    <w:rsid w:val="00F3656C"/>
    <w:rsid w:val="00F47C9E"/>
    <w:rsid w:val="00F74409"/>
    <w:rsid w:val="00FB2F14"/>
    <w:rsid w:val="00FD0527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D8177F6-3063-4DF1-BB6D-44F079B4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1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info@evasionicral.com" TargetMode="Externa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microsoft.com/office/2007/relationships/hdphoto" Target="../media/hdphoto1.wdp"/><Relationship Id="rId1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microsoft.com/office/2007/relationships/hdphoto" Target="../media/hdphoto1.wdp"/><Relationship Id="rId1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>
        <a:xfrm>
          <a:off x="2922420" y="2203160"/>
          <a:ext cx="2469342" cy="662298"/>
        </a:xfrm>
      </dgm:spPr>
      <dgm:t>
        <a:bodyPr/>
        <a:lstStyle/>
        <a:p>
          <a:r>
            <a:rPr lang="it-IT" b="1">
              <a:latin typeface="Calibri"/>
              <a:ea typeface="+mn-ea"/>
              <a:cs typeface="+mn-cs"/>
            </a:rPr>
            <a:t>La quota non comprende:</a:t>
          </a:r>
          <a:endParaRPr lang="it-IT"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5031405" y="2183237"/>
          <a:ext cx="1144744" cy="1144744"/>
        </a:xfr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>
        <a:xfrm>
          <a:off x="711436" y="367676"/>
          <a:ext cx="2469342" cy="662298"/>
        </a:xfrm>
      </dgm:spPr>
      <dgm:t>
        <a:bodyPr/>
        <a:lstStyle/>
        <a:p>
          <a:r>
            <a:rPr lang="it-IT" b="1">
              <a:latin typeface="Calibri"/>
              <a:ea typeface="+mn-ea"/>
              <a:cs typeface="+mn-cs"/>
            </a:rPr>
            <a:t>La quota comprende:</a:t>
          </a:r>
          <a:endParaRPr lang="it-IT"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129072" y="-156225"/>
          <a:ext cx="1158996" cy="1144744"/>
        </a:xfrm>
        <a:blipFill dpi="0" rotWithShape="1">
          <a:blip xmlns:r="http://schemas.openxmlformats.org/officeDocument/2006/relationships" r:embed="rId3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</dgm:spPr>
      <dgm:t>
        <a:bodyPr/>
        <a:lstStyle/>
        <a:p>
          <a:endParaRPr lang="it-IT"/>
        </a:p>
      </dgm:t>
    </dgm:pt>
    <dgm:pt modelId="{0C4FB70C-7AAC-4FC2-BF99-43DD5CB2E03E}">
      <dgm:prSet custT="1"/>
      <dgm:spPr>
        <a:xfrm>
          <a:off x="0" y="1240316"/>
          <a:ext cx="3016630" cy="1902996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Tasse aeroportuali € 173,83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118900" y="0"/>
          <a:ext cx="3368990" cy="229357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Sistemazione in hotel per 3 notti 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>
        <a:xfrm>
          <a:off x="0" y="1240316"/>
          <a:ext cx="3016630" cy="1902996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facchinaggio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C7DA2751-B539-4939-8314-3EDEA9F150BC}">
      <dgm:prSet custT="1"/>
      <dgm:spPr>
        <a:xfrm>
          <a:off x="3118900" y="0"/>
          <a:ext cx="3368990" cy="2293574"/>
        </a:xfrm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4A907DB-8ED8-4441-933D-64C31ADC10F5}" type="parTrans" cxnId="{3237CC14-4683-48FA-A1F1-ED874862B17E}">
      <dgm:prSet/>
      <dgm:spPr/>
      <dgm:t>
        <a:bodyPr/>
        <a:lstStyle/>
        <a:p>
          <a:endParaRPr lang="it-IT"/>
        </a:p>
      </dgm:t>
    </dgm:pt>
    <dgm:pt modelId="{D180E19B-1A93-4AF6-AF20-91F18D4DB4ED}" type="sibTrans" cxnId="{3237CC14-4683-48FA-A1F1-ED874862B17E}">
      <dgm:prSet/>
      <dgm:spPr/>
      <dgm:t>
        <a:bodyPr/>
        <a:lstStyle/>
        <a:p>
          <a:endParaRPr lang="it-IT"/>
        </a:p>
      </dgm:t>
    </dgm:pt>
    <dgm:pt modelId="{2D691DA8-2E2B-4E3E-BED9-465FAD1200A5}">
      <dgm:prSet custT="1"/>
      <dgm:spPr>
        <a:xfrm>
          <a:off x="3118900" y="0"/>
          <a:ext cx="3368990" cy="229357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Assicurazione medico/bagaglio</a:t>
          </a:r>
        </a:p>
      </dgm:t>
    </dgm:pt>
    <dgm:pt modelId="{E2EA1ACF-F330-425E-B27C-B098B28C4D4D}" type="parTrans" cxnId="{8AE948E6-166C-45F2-A1A3-AAF940F1803B}">
      <dgm:prSet/>
      <dgm:spPr/>
      <dgm:t>
        <a:bodyPr/>
        <a:lstStyle/>
        <a:p>
          <a:endParaRPr lang="it-IT"/>
        </a:p>
      </dgm:t>
    </dgm:pt>
    <dgm:pt modelId="{4DAC5650-0732-45B1-ACB4-5D1BEC81025A}" type="sibTrans" cxnId="{8AE948E6-166C-45F2-A1A3-AAF940F1803B}">
      <dgm:prSet/>
      <dgm:spPr/>
      <dgm:t>
        <a:bodyPr/>
        <a:lstStyle/>
        <a:p>
          <a:endParaRPr lang="it-IT"/>
        </a:p>
      </dgm:t>
    </dgm:pt>
    <dgm:pt modelId="{94AE8909-60C6-4818-AEB7-CF10B7C6D7C9}">
      <dgm:prSet custT="1"/>
      <dgm:spPr>
        <a:xfrm>
          <a:off x="3118900" y="0"/>
          <a:ext cx="3368990" cy="2293574"/>
        </a:xfrm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1431E9D-B177-4CF3-85F7-1C3E7BB74F37}" type="parTrans" cxnId="{D3AABEFC-7D40-466C-B86E-D8FEC07017B7}">
      <dgm:prSet/>
      <dgm:spPr/>
      <dgm:t>
        <a:bodyPr/>
        <a:lstStyle/>
        <a:p>
          <a:endParaRPr lang="it-IT"/>
        </a:p>
      </dgm:t>
    </dgm:pt>
    <dgm:pt modelId="{2D278B9E-EE31-4429-B245-42AA6AB939FF}" type="sibTrans" cxnId="{D3AABEFC-7D40-466C-B86E-D8FEC07017B7}">
      <dgm:prSet/>
      <dgm:spPr/>
      <dgm:t>
        <a:bodyPr/>
        <a:lstStyle/>
        <a:p>
          <a:endParaRPr lang="it-IT"/>
        </a:p>
      </dgm:t>
    </dgm:pt>
    <dgm:pt modelId="{E1795C31-26C1-43A0-B1E6-9C45C2F57C4F}">
      <dgm:prSet custT="1"/>
      <dgm:spPr/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bevande ai pasti</a:t>
          </a:r>
        </a:p>
      </dgm:t>
    </dgm:pt>
    <dgm:pt modelId="{C2FBADED-5408-40E9-BD00-ED46F1E60307}" type="parTrans" cxnId="{93CF772A-A18C-4259-9208-4BD05154447F}">
      <dgm:prSet/>
      <dgm:spPr/>
      <dgm:t>
        <a:bodyPr/>
        <a:lstStyle/>
        <a:p>
          <a:endParaRPr lang="it-IT"/>
        </a:p>
      </dgm:t>
    </dgm:pt>
    <dgm:pt modelId="{C0533AA7-C8A7-4778-8766-36DF69A90E89}" type="sibTrans" cxnId="{93CF772A-A18C-4259-9208-4BD05154447F}">
      <dgm:prSet/>
      <dgm:spPr/>
      <dgm:t>
        <a:bodyPr/>
        <a:lstStyle/>
        <a:p>
          <a:endParaRPr lang="it-IT"/>
        </a:p>
      </dgm:t>
    </dgm:pt>
    <dgm:pt modelId="{76B6CED3-D14D-431D-ABF4-E68E6F849EA4}">
      <dgm:prSet custT="1"/>
      <dgm:spPr/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mance ad autisti e guide</a:t>
          </a:r>
        </a:p>
      </dgm:t>
    </dgm:pt>
    <dgm:pt modelId="{640C9393-F285-46B1-B466-BFB6842519EF}" type="parTrans" cxnId="{A2BB002E-7606-458F-9185-E066AE584F6E}">
      <dgm:prSet/>
      <dgm:spPr/>
      <dgm:t>
        <a:bodyPr/>
        <a:lstStyle/>
        <a:p>
          <a:endParaRPr lang="it-IT"/>
        </a:p>
      </dgm:t>
    </dgm:pt>
    <dgm:pt modelId="{03DA78F2-89F7-4A2F-BF8C-8A74F784F0E3}" type="sibTrans" cxnId="{A2BB002E-7606-458F-9185-E066AE584F6E}">
      <dgm:prSet/>
      <dgm:spPr/>
      <dgm:t>
        <a:bodyPr/>
        <a:lstStyle/>
        <a:p>
          <a:endParaRPr lang="it-IT"/>
        </a:p>
      </dgm:t>
    </dgm:pt>
    <dgm:pt modelId="{C194698C-01BD-4443-9697-804B97140983}">
      <dgm:prSet custT="1"/>
      <dgm:spPr/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extras personali negli hotels e nei ristoranti</a:t>
          </a:r>
        </a:p>
      </dgm:t>
    </dgm:pt>
    <dgm:pt modelId="{39F10A8B-674C-4317-9C79-2CB444B3F3D0}" type="parTrans" cxnId="{39464BA4-E222-46A4-B759-21AA10B4406C}">
      <dgm:prSet/>
      <dgm:spPr/>
      <dgm:t>
        <a:bodyPr/>
        <a:lstStyle/>
        <a:p>
          <a:endParaRPr lang="it-IT"/>
        </a:p>
      </dgm:t>
    </dgm:pt>
    <dgm:pt modelId="{347C34BF-5968-4631-BB7A-0E4CCE68885E}" type="sibTrans" cxnId="{39464BA4-E222-46A4-B759-21AA10B4406C}">
      <dgm:prSet/>
      <dgm:spPr/>
      <dgm:t>
        <a:bodyPr/>
        <a:lstStyle/>
        <a:p>
          <a:endParaRPr lang="it-IT"/>
        </a:p>
      </dgm:t>
    </dgm:pt>
    <dgm:pt modelId="{09EC398F-023B-4387-BFEE-6EC9B9FAD326}">
      <dgm:prSet custT="1"/>
      <dgm:spPr/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tutto quanto non espressamente indicato alla voce “La quota comprende”</a:t>
          </a:r>
        </a:p>
      </dgm:t>
    </dgm:pt>
    <dgm:pt modelId="{8609611F-7497-435D-808D-6638E629E411}" type="parTrans" cxnId="{9C074F0E-CD2E-4FBD-AD18-BE7721FA325A}">
      <dgm:prSet/>
      <dgm:spPr/>
      <dgm:t>
        <a:bodyPr/>
        <a:lstStyle/>
        <a:p>
          <a:endParaRPr lang="it-IT"/>
        </a:p>
      </dgm:t>
    </dgm:pt>
    <dgm:pt modelId="{F4A3E26C-C700-4A99-9115-4FF62492DFEE}" type="sibTrans" cxnId="{9C074F0E-CD2E-4FBD-AD18-BE7721FA325A}">
      <dgm:prSet/>
      <dgm:spPr/>
      <dgm:t>
        <a:bodyPr/>
        <a:lstStyle/>
        <a:p>
          <a:endParaRPr lang="it-IT"/>
        </a:p>
      </dgm:t>
    </dgm:pt>
    <dgm:pt modelId="{F3BBF3AB-DD88-4170-B548-0C5238B8B8AB}">
      <dgm:prSet custT="1"/>
      <dgm:spPr>
        <a:xfrm>
          <a:off x="3118900" y="0"/>
          <a:ext cx="3368990" cy="229357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Viaggio aereo con volo di linea andata e ritorno, bagaglio incluso</a:t>
          </a:r>
        </a:p>
      </dgm:t>
    </dgm:pt>
    <dgm:pt modelId="{C9121361-8E84-4EF7-BCEF-6C57CE3F2166}" type="parTrans" cxnId="{77193AD1-3E74-4D95-8C8B-CC301199339E}">
      <dgm:prSet/>
      <dgm:spPr/>
      <dgm:t>
        <a:bodyPr/>
        <a:lstStyle/>
        <a:p>
          <a:endParaRPr lang="it-IT"/>
        </a:p>
      </dgm:t>
    </dgm:pt>
    <dgm:pt modelId="{04E7D7A1-14B1-46FB-96ED-F98E9B9DD810}" type="sibTrans" cxnId="{77193AD1-3E74-4D95-8C8B-CC301199339E}">
      <dgm:prSet/>
      <dgm:spPr/>
      <dgm:t>
        <a:bodyPr/>
        <a:lstStyle/>
        <a:p>
          <a:endParaRPr lang="it-IT"/>
        </a:p>
      </dgm:t>
    </dgm:pt>
    <dgm:pt modelId="{D81FDF9A-3FB4-4B49-8166-074F24A07866}">
      <dgm:prSet custT="1"/>
      <dgm:spPr/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Assicurazione annullamento facoltativa</a:t>
          </a:r>
        </a:p>
      </dgm:t>
    </dgm:pt>
    <dgm:pt modelId="{D94ACCD1-2547-49BF-A6CE-2D6E1F82C5C5}" type="parTrans" cxnId="{5BC9DBCB-55F9-475B-AE16-E7F8F475425E}">
      <dgm:prSet/>
      <dgm:spPr/>
      <dgm:t>
        <a:bodyPr/>
        <a:lstStyle/>
        <a:p>
          <a:endParaRPr lang="it-IT"/>
        </a:p>
      </dgm:t>
    </dgm:pt>
    <dgm:pt modelId="{C7D3EDF2-3566-4B6B-BF6A-0E6621B28030}" type="sibTrans" cxnId="{5BC9DBCB-55F9-475B-AE16-E7F8F475425E}">
      <dgm:prSet/>
      <dgm:spPr/>
      <dgm:t>
        <a:bodyPr/>
        <a:lstStyle/>
        <a:p>
          <a:endParaRPr lang="it-IT"/>
        </a:p>
      </dgm:t>
    </dgm:pt>
    <dgm:pt modelId="{BBFF681C-E538-4F63-A9D7-C368171C077C}">
      <dgm:prSet custT="1"/>
      <dgm:spPr>
        <a:xfrm>
          <a:off x="3118900" y="0"/>
          <a:ext cx="3368990" cy="229357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Trattamento di mezza pensione</a:t>
          </a:r>
        </a:p>
      </dgm:t>
    </dgm:pt>
    <dgm:pt modelId="{3F82DEA4-9621-4804-8AE9-C29B2021978D}" type="parTrans" cxnId="{5385F2B8-131C-43DA-A312-724E2EE2E0BB}">
      <dgm:prSet/>
      <dgm:spPr/>
      <dgm:t>
        <a:bodyPr/>
        <a:lstStyle/>
        <a:p>
          <a:endParaRPr lang="it-IT"/>
        </a:p>
      </dgm:t>
    </dgm:pt>
    <dgm:pt modelId="{FE50AF67-3089-4DE6-A1E4-48A34BA6C35A}" type="sibTrans" cxnId="{5385F2B8-131C-43DA-A312-724E2EE2E0BB}">
      <dgm:prSet/>
      <dgm:spPr/>
      <dgm:t>
        <a:bodyPr/>
        <a:lstStyle/>
        <a:p>
          <a:endParaRPr lang="it-IT"/>
        </a:p>
      </dgm:t>
    </dgm:pt>
    <dgm:pt modelId="{DE9B767B-EE10-4621-9EA2-46F1C7ED2C94}">
      <dgm:prSet custT="1"/>
      <dgm:spPr>
        <a:xfrm>
          <a:off x="3118900" y="0"/>
          <a:ext cx="3368990" cy="229357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Assistenza in aeroporto all'arrivo</a:t>
          </a:r>
        </a:p>
      </dgm:t>
    </dgm:pt>
    <dgm:pt modelId="{AA65B343-9A21-497D-A77A-85ACFD899C03}" type="parTrans" cxnId="{F6088A4D-3D95-4502-B840-74DE9B16D58E}">
      <dgm:prSet/>
      <dgm:spPr/>
      <dgm:t>
        <a:bodyPr/>
        <a:lstStyle/>
        <a:p>
          <a:endParaRPr lang="it-IT"/>
        </a:p>
      </dgm:t>
    </dgm:pt>
    <dgm:pt modelId="{0A9CEC68-EDBE-45C0-A2C9-C6F74CD7783B}" type="sibTrans" cxnId="{F6088A4D-3D95-4502-B840-74DE9B16D58E}">
      <dgm:prSet/>
      <dgm:spPr/>
      <dgm:t>
        <a:bodyPr/>
        <a:lstStyle/>
        <a:p>
          <a:endParaRPr lang="it-IT"/>
        </a:p>
      </dgm:t>
    </dgm:pt>
    <dgm:pt modelId="{2B4832C3-E3D1-4A1F-BB7C-17379D2114F7}">
      <dgm:prSet custT="1"/>
      <dgm:spPr>
        <a:xfrm>
          <a:off x="3118900" y="0"/>
          <a:ext cx="3368990" cy="229357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Trasferimenti da/per l'aeroporto</a:t>
          </a:r>
        </a:p>
      </dgm:t>
    </dgm:pt>
    <dgm:pt modelId="{DF53623C-AD69-4A07-AF4F-265617038900}" type="parTrans" cxnId="{874EB912-B0D3-4E42-B4EB-53BF16A72B4C}">
      <dgm:prSet/>
      <dgm:spPr/>
      <dgm:t>
        <a:bodyPr/>
        <a:lstStyle/>
        <a:p>
          <a:endParaRPr lang="it-IT"/>
        </a:p>
      </dgm:t>
    </dgm:pt>
    <dgm:pt modelId="{6584279B-7A6B-4ADC-A007-D8AD2EA6CCE7}" type="sibTrans" cxnId="{874EB912-B0D3-4E42-B4EB-53BF16A72B4C}">
      <dgm:prSet/>
      <dgm:spPr/>
      <dgm:t>
        <a:bodyPr/>
        <a:lstStyle/>
        <a:p>
          <a:endParaRPr lang="it-IT"/>
        </a:p>
      </dgm:t>
    </dgm:pt>
    <dgm:pt modelId="{24DE6752-6EDA-4F32-A5FA-E7E9796C2FA3}">
      <dgm:prSet custT="1"/>
      <dgm:spPr>
        <a:xfrm>
          <a:off x="3118900" y="0"/>
          <a:ext cx="3368990" cy="229357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Bus moderno con a/c</a:t>
          </a:r>
        </a:p>
      </dgm:t>
    </dgm:pt>
    <dgm:pt modelId="{331B3147-F103-48F5-9CE9-338DE2605D94}" type="parTrans" cxnId="{51D776DD-71DF-4852-B562-59D40CAC9EB1}">
      <dgm:prSet/>
      <dgm:spPr/>
      <dgm:t>
        <a:bodyPr/>
        <a:lstStyle/>
        <a:p>
          <a:endParaRPr lang="it-IT"/>
        </a:p>
      </dgm:t>
    </dgm:pt>
    <dgm:pt modelId="{BFF6AF39-EEB0-488A-9289-019EE8EEDD65}" type="sibTrans" cxnId="{51D776DD-71DF-4852-B562-59D40CAC9EB1}">
      <dgm:prSet/>
      <dgm:spPr/>
      <dgm:t>
        <a:bodyPr/>
        <a:lstStyle/>
        <a:p>
          <a:endParaRPr lang="it-IT"/>
        </a:p>
      </dgm:t>
    </dgm:pt>
    <dgm:pt modelId="{2E9A70CF-DDC2-48BE-84F5-208FA4B0BA74}">
      <dgm:prSet custT="1"/>
      <dgm:spPr>
        <a:xfrm>
          <a:off x="3118900" y="0"/>
          <a:ext cx="3368990" cy="229357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Guida in lingua italiana per il tour</a:t>
          </a:r>
        </a:p>
      </dgm:t>
    </dgm:pt>
    <dgm:pt modelId="{2FEFD7AB-0D2A-4F58-ACBC-58B5F1523D82}" type="parTrans" cxnId="{F3245154-B5C7-4DA9-905A-B789BCA7B64A}">
      <dgm:prSet/>
      <dgm:spPr/>
      <dgm:t>
        <a:bodyPr/>
        <a:lstStyle/>
        <a:p>
          <a:endParaRPr lang="it-IT"/>
        </a:p>
      </dgm:t>
    </dgm:pt>
    <dgm:pt modelId="{1B2A08B0-CBCE-45E2-8276-DCA6F2F30444}" type="sibTrans" cxnId="{F3245154-B5C7-4DA9-905A-B789BCA7B64A}">
      <dgm:prSet/>
      <dgm:spPr/>
      <dgm:t>
        <a:bodyPr/>
        <a:lstStyle/>
        <a:p>
          <a:endParaRPr lang="it-IT"/>
        </a:p>
      </dgm:t>
    </dgm:pt>
    <dgm:pt modelId="{5B5A846B-95D0-455C-94CD-05090E8A4220}">
      <dgm:prSet custT="1"/>
      <dgm:spPr>
        <a:xfrm>
          <a:off x="3118900" y="0"/>
          <a:ext cx="3368990" cy="229357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Ingressi come da programma</a:t>
          </a:r>
        </a:p>
      </dgm:t>
    </dgm:pt>
    <dgm:pt modelId="{830F2576-24B6-4FAC-92B4-9055A2D5333C}" type="parTrans" cxnId="{3AFA8237-0F24-4E5B-BD68-B7879EC05324}">
      <dgm:prSet/>
      <dgm:spPr/>
      <dgm:t>
        <a:bodyPr/>
        <a:lstStyle/>
        <a:p>
          <a:endParaRPr lang="it-IT"/>
        </a:p>
      </dgm:t>
    </dgm:pt>
    <dgm:pt modelId="{7F1329C8-FC7E-4694-ADD7-D30268C35484}" type="sibTrans" cxnId="{3AFA8237-0F24-4E5B-BD68-B7879EC05324}">
      <dgm:prSet/>
      <dgm:spPr/>
      <dgm:t>
        <a:bodyPr/>
        <a:lstStyle/>
        <a:p>
          <a:endParaRPr lang="it-IT"/>
        </a:p>
      </dgm:t>
    </dgm:pt>
    <dgm:pt modelId="{956D3FB5-F3E9-44CD-98CF-D999BA113BC3}">
      <dgm:prSet custT="1"/>
      <dgm:spPr/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Supplemento singola € 280,00</a:t>
          </a:r>
        </a:p>
      </dgm:t>
    </dgm:pt>
    <dgm:pt modelId="{0D75B576-31BE-4061-B602-DDD87A9ED16E}" type="parTrans" cxnId="{F29FC753-B290-4C35-A689-103EB73D1C7C}">
      <dgm:prSet/>
      <dgm:spPr/>
      <dgm:t>
        <a:bodyPr/>
        <a:lstStyle/>
        <a:p>
          <a:endParaRPr lang="it-IT"/>
        </a:p>
      </dgm:t>
    </dgm:pt>
    <dgm:pt modelId="{6E9161CD-AF49-4D54-8011-AEE8B290D5EC}" type="sibTrans" cxnId="{F29FC753-B290-4C35-A689-103EB73D1C7C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528884" custLinFactY="271239" custLinFactNeighborX="600000" custLinFactNeighborY="300000"/>
      <dgm:spPr>
        <a:xfrm>
          <a:off x="2199714" y="2006380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718760" custLinFactY="300000" custLinFactNeighborX="800000" custLinFactNeighborY="396518"/>
      <dgm:spPr>
        <a:xfrm>
          <a:off x="2573393" y="2138752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700000" custLinFactY="200000" custLinFactNeighborX="771625" custLinFactNeighborY="240931"/>
      <dgm:spPr>
        <a:xfrm>
          <a:off x="2380801" y="2081185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 custLinFactX="700000" custLinFactNeighborX="725856" custLinFactNeighborY="-33354"/>
      <dgm:spPr>
        <a:xfrm>
          <a:off x="1233664" y="-15971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 custLinFactX="600000" custLinFactY="325436" custLinFactNeighborX="659089" custLinFactNeighborY="400000"/>
      <dgm:spPr>
        <a:xfrm>
          <a:off x="1386175" y="-107113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 custLinFactX="634135" custLinFactY="200000" custLinFactNeighborX="700000" custLinFactNeighborY="266947"/>
      <dgm:spPr>
        <a:xfrm>
          <a:off x="1538686" y="-198255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 custLinFactX="542352" custLinFactY="91783" custLinFactNeighborX="600000" custLinFactNeighborY="100000"/>
      <dgm:spPr>
        <a:xfrm>
          <a:off x="1691197" y="-107113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 custLinFactX="500000" custLinFactY="208639" custLinFactNeighborX="500600" custLinFactNeighborY="300000"/>
      <dgm:spPr>
        <a:xfrm>
          <a:off x="1844316" y="-15971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 custLinFactX="483924" custLinFactY="100179" custLinFactNeighborX="500000" custLinFactNeighborY="200000"/>
      <dgm:spPr>
        <a:xfrm>
          <a:off x="1538686" y="-5945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 custLinFactX="575706" custLinFactY="33414" custLinFactNeighborX="600000" custLinFactNeighborY="100000"/>
      <dgm:spPr>
        <a:xfrm>
          <a:off x="1538686" y="186363"/>
          <a:ext cx="114231" cy="114231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ScaleX="76801" custScaleY="79498" custLinFactNeighborX="91444" custLinFactNeighborY="21789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13557" custScaleY="264919" custLinFactX="-17844" custLinFactNeighborX="-100000" custLinFactNeighborY="-5725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ScaleX="77538" custScaleY="80918" custLinFactX="200000" custLinFactNeighborX="223304" custLinFactNeighborY="13175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ScaleX="84222" custScaleY="80591" custLinFactNeighborX="-47672" custLinFactNeighborY="-78450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21343" custScaleY="264596" custLinFactNeighborX="2042" custLinFactNeighborY="-8347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83957" custScaleY="94536" custLinFactNeighborX="-79136" custLinFactNeighborY="-43912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F3245154-B5C7-4DA9-905A-B789BCA7B64A}" srcId="{B9EFB3B2-04C1-434C-8C0E-E58D01E21890}" destId="{2E9A70CF-DDC2-48BE-84F5-208FA4B0BA74}" srcOrd="6" destOrd="0" parTransId="{2FEFD7AB-0D2A-4F58-ACBC-58B5F1523D82}" sibTransId="{1B2A08B0-CBCE-45E2-8276-DCA6F2F30444}"/>
    <dgm:cxn modelId="{952F3289-968A-458F-B586-43E7F51C8E7B}" type="presOf" srcId="{F3BBF3AB-DD88-4170-B548-0C5238B8B8AB}" destId="{B975BC81-EFDA-45F8-AB69-AE986F45CAFE}" srcOrd="0" destOrd="0" presId="urn:microsoft.com/office/officeart/2008/layout/AscendingPictureAccentProcess"/>
    <dgm:cxn modelId="{7BD89998-B5A1-439F-9D44-58BF6FF0434B}" type="presOf" srcId="{C7DA2751-B539-4939-8314-3EDEA9F150BC}" destId="{B975BC81-EFDA-45F8-AB69-AE986F45CAFE}" srcOrd="0" destOrd="10" presId="urn:microsoft.com/office/officeart/2008/layout/AscendingPictureAccentProcess"/>
    <dgm:cxn modelId="{56114811-9FBE-430C-98A5-F21590D713FE}" type="presOf" srcId="{BCC0199B-B5CF-447B-819D-F54764145802}" destId="{3CAFA977-0E57-4B0E-97EC-B6890706149D}" srcOrd="0" destOrd="0" presId="urn:microsoft.com/office/officeart/2008/layout/AscendingPictureAccentProcess"/>
    <dgm:cxn modelId="{C7175FC2-D9C6-41C3-9E17-1B011B279FCC}" type="presOf" srcId="{7ABAF233-5D6E-4195-8DBC-1CBDD8CA3DCA}" destId="{924424F8-734D-41AB-8C06-2A98F78BB42A}" srcOrd="0" destOrd="0" presId="urn:microsoft.com/office/officeart/2008/layout/AscendingPictureAccentProcess"/>
    <dgm:cxn modelId="{E398952E-9928-420A-A097-860355366C34}" type="presOf" srcId="{76B6CED3-D14D-431D-ABF4-E68E6F849EA4}" destId="{DE346E32-7D5F-47D1-AA8D-89CA499A85FB}" srcOrd="0" destOrd="3" presId="urn:microsoft.com/office/officeart/2008/layout/AscendingPictureAccentProcess"/>
    <dgm:cxn modelId="{93CF772A-A18C-4259-9208-4BD05154447F}" srcId="{2846BB9D-E2D2-48C3-B0AB-1D84810A805A}" destId="{E1795C31-26C1-43A0-B1E6-9C45C2F57C4F}" srcOrd="2" destOrd="0" parTransId="{C2FBADED-5408-40E9-BD00-ED46F1E60307}" sibTransId="{C0533AA7-C8A7-4778-8766-36DF69A90E89}"/>
    <dgm:cxn modelId="{BA035BA0-DA0D-4C17-9A6D-8C121C0FA4DB}" type="presOf" srcId="{24DE6752-6EDA-4F32-A5FA-E7E9796C2FA3}" destId="{B975BC81-EFDA-45F8-AB69-AE986F45CAFE}" srcOrd="0" destOrd="5" presId="urn:microsoft.com/office/officeart/2008/layout/AscendingPictureAccentProcess"/>
    <dgm:cxn modelId="{5FE82055-9506-46F8-BF5D-0C39E22DF581}" type="presOf" srcId="{E1795C31-26C1-43A0-B1E6-9C45C2F57C4F}" destId="{DE346E32-7D5F-47D1-AA8D-89CA499A85FB}" srcOrd="0" destOrd="2" presId="urn:microsoft.com/office/officeart/2008/layout/AscendingPictureAccentProcess"/>
    <dgm:cxn modelId="{51D776DD-71DF-4852-B562-59D40CAC9EB1}" srcId="{B9EFB3B2-04C1-434C-8C0E-E58D01E21890}" destId="{24DE6752-6EDA-4F32-A5FA-E7E9796C2FA3}" srcOrd="5" destOrd="0" parTransId="{331B3147-F103-48F5-9CE9-338DE2605D94}" sibTransId="{BFF6AF39-EEB0-488A-9289-019EE8EEDD65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874EB912-B0D3-4E42-B4EB-53BF16A72B4C}" srcId="{B9EFB3B2-04C1-434C-8C0E-E58D01E21890}" destId="{2B4832C3-E3D1-4A1F-BB7C-17379D2114F7}" srcOrd="4" destOrd="0" parTransId="{DF53623C-AD69-4A07-AF4F-265617038900}" sibTransId="{6584279B-7A6B-4ADC-A007-D8AD2EA6CCE7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A73114D1-A7E7-4D3D-8815-24605551321B}" type="presOf" srcId="{2846BB9D-E2D2-48C3-B0AB-1D84810A805A}" destId="{F79DD96A-273F-4AB2-A84E-A6494F390F91}" srcOrd="0" destOrd="0" presId="urn:microsoft.com/office/officeart/2008/layout/AscendingPictureAccentProcess"/>
    <dgm:cxn modelId="{D3AABEFC-7D40-466C-B86E-D8FEC07017B7}" srcId="{B9EFB3B2-04C1-434C-8C0E-E58D01E21890}" destId="{94AE8909-60C6-4818-AEB7-CF10B7C6D7C9}" srcOrd="9" destOrd="0" parTransId="{11431E9D-B177-4CF3-85F7-1C3E7BB74F37}" sibTransId="{2D278B9E-EE31-4429-B245-42AA6AB939FF}"/>
    <dgm:cxn modelId="{329E9106-8AFC-4A3E-B714-F142F281A387}" type="presOf" srcId="{09EC398F-023B-4387-BFEE-6EC9B9FAD326}" destId="{DE346E32-7D5F-47D1-AA8D-89CA499A85FB}" srcOrd="0" destOrd="6" presId="urn:microsoft.com/office/officeart/2008/layout/AscendingPictureAccentProcess"/>
    <dgm:cxn modelId="{951AC862-52D2-4432-8DE8-C3413756DF10}" type="presOf" srcId="{C194698C-01BD-4443-9697-804B97140983}" destId="{DE346E32-7D5F-47D1-AA8D-89CA499A85FB}" srcOrd="0" destOrd="4" presId="urn:microsoft.com/office/officeart/2008/layout/AscendingPictureAccentProcess"/>
    <dgm:cxn modelId="{BDF47F13-EC8D-44F9-BC33-5C691E25BDA8}" srcId="{B9EFB3B2-04C1-434C-8C0E-E58D01E21890}" destId="{1986B0CB-4D46-44FA-9489-5BEAA1DEA259}" srcOrd="1" destOrd="0" parTransId="{DBE925B6-5E16-4EBE-80C1-9A08495D9361}" sibTransId="{FE5A04AF-B7AA-4F8B-90D4-46848DCA3161}"/>
    <dgm:cxn modelId="{A1E0AFAA-3026-4CC1-A560-30D0DA4E49DD}" type="presOf" srcId="{5B5A846B-95D0-455C-94CD-05090E8A4220}" destId="{B975BC81-EFDA-45F8-AB69-AE986F45CAFE}" srcOrd="0" destOrd="7" presId="urn:microsoft.com/office/officeart/2008/layout/AscendingPictureAccentProcess"/>
    <dgm:cxn modelId="{F79811F0-698A-420F-9999-F0B3EE1D4886}" type="presOf" srcId="{BBFF681C-E538-4F63-A9D7-C368171C077C}" destId="{B975BC81-EFDA-45F8-AB69-AE986F45CAFE}" srcOrd="0" destOrd="2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8AE948E6-166C-45F2-A1A3-AAF940F1803B}" srcId="{B9EFB3B2-04C1-434C-8C0E-E58D01E21890}" destId="{2D691DA8-2E2B-4E3E-BED9-465FAD1200A5}" srcOrd="8" destOrd="0" parTransId="{E2EA1ACF-F330-425E-B27C-B098B28C4D4D}" sibTransId="{4DAC5650-0732-45B1-ACB4-5D1BEC81025A}"/>
    <dgm:cxn modelId="{39464BA4-E222-46A4-B759-21AA10B4406C}" srcId="{2846BB9D-E2D2-48C3-B0AB-1D84810A805A}" destId="{C194698C-01BD-4443-9697-804B97140983}" srcOrd="4" destOrd="0" parTransId="{39F10A8B-674C-4317-9C79-2CB444B3F3D0}" sibTransId="{347C34BF-5968-4631-BB7A-0E4CCE68885E}"/>
    <dgm:cxn modelId="{F095EF38-9AFA-4AF6-81ED-33D5E8F5F9C4}" type="presOf" srcId="{4A70C933-73C6-48E2-BB88-9EAD590343DD}" destId="{DE346E32-7D5F-47D1-AA8D-89CA499A85FB}" srcOrd="0" destOrd="1" presId="urn:microsoft.com/office/officeart/2008/layout/AscendingPictureAccentProcess"/>
    <dgm:cxn modelId="{1BAF1284-D270-48FC-8A83-6337C114A457}" type="presOf" srcId="{94AE8909-60C6-4818-AEB7-CF10B7C6D7C9}" destId="{B975BC81-EFDA-45F8-AB69-AE986F45CAFE}" srcOrd="0" destOrd="9" presId="urn:microsoft.com/office/officeart/2008/layout/AscendingPictureAccentProcess"/>
    <dgm:cxn modelId="{E5808346-2D75-4737-AF4A-8B4DD1A0DB32}" type="presOf" srcId="{1986B0CB-4D46-44FA-9489-5BEAA1DEA259}" destId="{B975BC81-EFDA-45F8-AB69-AE986F45CAFE}" srcOrd="0" destOrd="1" presId="urn:microsoft.com/office/officeart/2008/layout/AscendingPictureAccentProcess"/>
    <dgm:cxn modelId="{5385F2B8-131C-43DA-A312-724E2EE2E0BB}" srcId="{B9EFB3B2-04C1-434C-8C0E-E58D01E21890}" destId="{BBFF681C-E538-4F63-A9D7-C368171C077C}" srcOrd="2" destOrd="0" parTransId="{3F82DEA4-9621-4804-8AE9-C29B2021978D}" sibTransId="{FE50AF67-3089-4DE6-A1E4-48A34BA6C35A}"/>
    <dgm:cxn modelId="{50DEFBED-3214-4A0E-AE7E-0D7B68FBE1EB}" type="presOf" srcId="{DE9B767B-EE10-4621-9EA2-46F1C7ED2C94}" destId="{B975BC81-EFDA-45F8-AB69-AE986F45CAFE}" srcOrd="0" destOrd="3" presId="urn:microsoft.com/office/officeart/2008/layout/AscendingPictureAccentProcess"/>
    <dgm:cxn modelId="{2CF11A77-11AF-4C7F-952A-327707F816B5}" type="presOf" srcId="{2D691DA8-2E2B-4E3E-BED9-465FAD1200A5}" destId="{B975BC81-EFDA-45F8-AB69-AE986F45CAFE}" srcOrd="0" destOrd="8" presId="urn:microsoft.com/office/officeart/2008/layout/AscendingPictureAccentProcess"/>
    <dgm:cxn modelId="{3237CC14-4683-48FA-A1F1-ED874862B17E}" srcId="{B9EFB3B2-04C1-434C-8C0E-E58D01E21890}" destId="{C7DA2751-B539-4939-8314-3EDEA9F150BC}" srcOrd="10" destOrd="0" parTransId="{84A907DB-8ED8-4441-933D-64C31ADC10F5}" sibTransId="{D180E19B-1A93-4AF6-AF20-91F18D4DB4ED}"/>
    <dgm:cxn modelId="{BE5A8E65-5F33-4A71-A205-B3BBC7637AF5}" type="presOf" srcId="{32D9EFA5-D2E2-4E0B-AC23-FA8989E7CF9E}" destId="{CD47E101-BF07-4FC1-B962-03B596F1FAF9}" srcOrd="0" destOrd="0" presId="urn:microsoft.com/office/officeart/2008/layout/AscendingPictureAccentProcess"/>
    <dgm:cxn modelId="{F29FC753-B290-4C35-A689-103EB73D1C7C}" srcId="{2846BB9D-E2D2-48C3-B0AB-1D84810A805A}" destId="{956D3FB5-F3E9-44CD-98CF-D999BA113BC3}" srcOrd="5" destOrd="0" parTransId="{0D75B576-31BE-4061-B602-DDD87A9ED16E}" sibTransId="{6E9161CD-AF49-4D54-8011-AEE8B290D5EC}"/>
    <dgm:cxn modelId="{9C074F0E-CD2E-4FBD-AD18-BE7721FA325A}" srcId="{2846BB9D-E2D2-48C3-B0AB-1D84810A805A}" destId="{09EC398F-023B-4387-BFEE-6EC9B9FAD326}" srcOrd="6" destOrd="0" parTransId="{8609611F-7497-435D-808D-6638E629E411}" sibTransId="{F4A3E26C-C700-4A99-9115-4FF62492DFEE}"/>
    <dgm:cxn modelId="{C1882CDA-97BD-4DF7-946E-D94AC2E78E11}" type="presOf" srcId="{B9EFB3B2-04C1-434C-8C0E-E58D01E21890}" destId="{1DB6E2CA-DC07-42C6-AB5A-73170FA2C282}" srcOrd="0" destOrd="0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AFA2D535-948A-4193-A295-1B3B1CA8EA2D}" type="presOf" srcId="{0C4FB70C-7AAC-4FC2-BF99-43DD5CB2E03E}" destId="{DE346E32-7D5F-47D1-AA8D-89CA499A85FB}" srcOrd="0" destOrd="0" presId="urn:microsoft.com/office/officeart/2008/layout/AscendingPictureAccentProcess"/>
    <dgm:cxn modelId="{34F35AD6-F89E-428C-A12F-F667DF7B1BD8}" type="presOf" srcId="{2E9A70CF-DDC2-48BE-84F5-208FA4B0BA74}" destId="{B975BC81-EFDA-45F8-AB69-AE986F45CAFE}" srcOrd="0" destOrd="6" presId="urn:microsoft.com/office/officeart/2008/layout/AscendingPictureAccentProcess"/>
    <dgm:cxn modelId="{77193AD1-3E74-4D95-8C8B-CC301199339E}" srcId="{B9EFB3B2-04C1-434C-8C0E-E58D01E21890}" destId="{F3BBF3AB-DD88-4170-B548-0C5238B8B8AB}" srcOrd="0" destOrd="0" parTransId="{C9121361-8E84-4EF7-BCEF-6C57CE3F2166}" sibTransId="{04E7D7A1-14B1-46FB-96ED-F98E9B9DD810}"/>
    <dgm:cxn modelId="{3829B55A-1232-4428-B1D9-B4A74675323E}" type="presOf" srcId="{D81FDF9A-3FB4-4B49-8166-074F24A07866}" destId="{DE346E32-7D5F-47D1-AA8D-89CA499A85FB}" srcOrd="0" destOrd="7" presId="urn:microsoft.com/office/officeart/2008/layout/AscendingPictureAccentProcess"/>
    <dgm:cxn modelId="{3AFA8237-0F24-4E5B-BD68-B7879EC05324}" srcId="{B9EFB3B2-04C1-434C-8C0E-E58D01E21890}" destId="{5B5A846B-95D0-455C-94CD-05090E8A4220}" srcOrd="7" destOrd="0" parTransId="{830F2576-24B6-4FAC-92B4-9055A2D5333C}" sibTransId="{7F1329C8-FC7E-4694-ADD7-D30268C35484}"/>
    <dgm:cxn modelId="{3D83BE40-3456-4407-9FFF-98781C1957BD}" type="presOf" srcId="{2B4832C3-E3D1-4A1F-BB7C-17379D2114F7}" destId="{B975BC81-EFDA-45F8-AB69-AE986F45CAFE}" srcOrd="0" destOrd="4" presId="urn:microsoft.com/office/officeart/2008/layout/AscendingPictureAccentProcess"/>
    <dgm:cxn modelId="{A2BB002E-7606-458F-9185-E066AE584F6E}" srcId="{2846BB9D-E2D2-48C3-B0AB-1D84810A805A}" destId="{76B6CED3-D14D-431D-ABF4-E68E6F849EA4}" srcOrd="3" destOrd="0" parTransId="{640C9393-F285-46B1-B466-BFB6842519EF}" sibTransId="{03DA78F2-89F7-4A2F-BF8C-8A74F784F0E3}"/>
    <dgm:cxn modelId="{F6088A4D-3D95-4502-B840-74DE9B16D58E}" srcId="{B9EFB3B2-04C1-434C-8C0E-E58D01E21890}" destId="{DE9B767B-EE10-4621-9EA2-46F1C7ED2C94}" srcOrd="3" destOrd="0" parTransId="{AA65B343-9A21-497D-A77A-85ACFD899C03}" sibTransId="{0A9CEC68-EDBE-45C0-A2C9-C6F74CD7783B}"/>
    <dgm:cxn modelId="{5BC9DBCB-55F9-475B-AE16-E7F8F475425E}" srcId="{2846BB9D-E2D2-48C3-B0AB-1D84810A805A}" destId="{D81FDF9A-3FB4-4B49-8166-074F24A07866}" srcOrd="7" destOrd="0" parTransId="{D94ACCD1-2547-49BF-A6CE-2D6E1F82C5C5}" sibTransId="{C7D3EDF2-3566-4B6B-BF6A-0E6621B28030}"/>
    <dgm:cxn modelId="{B35F5DB6-3912-46EE-BAF7-BA014EB253F6}" type="presOf" srcId="{956D3FB5-F3E9-44CD-98CF-D999BA113BC3}" destId="{DE346E32-7D5F-47D1-AA8D-89CA499A85FB}" srcOrd="0" destOrd="5" presId="urn:microsoft.com/office/officeart/2008/layout/AscendingPictureAccentProcess"/>
    <dgm:cxn modelId="{312E4B24-2E24-483A-BF68-1E50EA06178F}" type="presParOf" srcId="{CD47E101-BF07-4FC1-B962-03B596F1FAF9}" destId="{865E7287-51CB-44C9-A58F-41CDFDFEBEC0}" srcOrd="0" destOrd="0" presId="urn:microsoft.com/office/officeart/2008/layout/AscendingPictureAccentProcess"/>
    <dgm:cxn modelId="{C05F62E7-B256-44C2-87E3-D011C42690EB}" type="presParOf" srcId="{CD47E101-BF07-4FC1-B962-03B596F1FAF9}" destId="{E615ED71-03DB-4557-AE2F-2D7179C6E40E}" srcOrd="1" destOrd="0" presId="urn:microsoft.com/office/officeart/2008/layout/AscendingPictureAccentProcess"/>
    <dgm:cxn modelId="{0C980347-F209-426B-A0E2-FFF3FE05E7F6}" type="presParOf" srcId="{CD47E101-BF07-4FC1-B962-03B596F1FAF9}" destId="{7BA5F20D-826D-4701-9890-89A01EB9BFB2}" srcOrd="2" destOrd="0" presId="urn:microsoft.com/office/officeart/2008/layout/AscendingPictureAccentProcess"/>
    <dgm:cxn modelId="{1AEA35EC-AD8F-4614-B5CF-E6469DFF5651}" type="presParOf" srcId="{CD47E101-BF07-4FC1-B962-03B596F1FAF9}" destId="{74EB2E8F-5904-4168-8B27-0DABB3AE8BCD}" srcOrd="3" destOrd="0" presId="urn:microsoft.com/office/officeart/2008/layout/AscendingPictureAccentProcess"/>
    <dgm:cxn modelId="{7256B063-782B-42C4-9449-93A69E5E7F70}" type="presParOf" srcId="{CD47E101-BF07-4FC1-B962-03B596F1FAF9}" destId="{6F58C7ED-1261-47E1-848D-67892ECC688E}" srcOrd="4" destOrd="0" presId="urn:microsoft.com/office/officeart/2008/layout/AscendingPictureAccentProcess"/>
    <dgm:cxn modelId="{5FFF3585-8AD7-43BC-BC50-0483838B2CDF}" type="presParOf" srcId="{CD47E101-BF07-4FC1-B962-03B596F1FAF9}" destId="{407584A5-5333-442D-82EA-D7C280C30B4F}" srcOrd="5" destOrd="0" presId="urn:microsoft.com/office/officeart/2008/layout/AscendingPictureAccentProcess"/>
    <dgm:cxn modelId="{33166C92-200D-4BBC-A4F7-876087902BC2}" type="presParOf" srcId="{CD47E101-BF07-4FC1-B962-03B596F1FAF9}" destId="{3215073F-F1BE-499F-89C1-B30AEF2C2013}" srcOrd="6" destOrd="0" presId="urn:microsoft.com/office/officeart/2008/layout/AscendingPictureAccentProcess"/>
    <dgm:cxn modelId="{BB98556F-2C6B-47E8-B80A-97055B9BE4BC}" type="presParOf" srcId="{CD47E101-BF07-4FC1-B962-03B596F1FAF9}" destId="{10D91708-68B6-4486-8E93-342881ABAE96}" srcOrd="7" destOrd="0" presId="urn:microsoft.com/office/officeart/2008/layout/AscendingPictureAccentProcess"/>
    <dgm:cxn modelId="{47B2D927-291F-4168-892D-C3D382D45EFB}" type="presParOf" srcId="{CD47E101-BF07-4FC1-B962-03B596F1FAF9}" destId="{1DE26DB4-16C9-4F7A-9000-903462F58C1F}" srcOrd="8" destOrd="0" presId="urn:microsoft.com/office/officeart/2008/layout/AscendingPictureAccentProcess"/>
    <dgm:cxn modelId="{9AD16C3B-1821-48EB-B973-1C9F878587E5}" type="presParOf" srcId="{CD47E101-BF07-4FC1-B962-03B596F1FAF9}" destId="{68D8D1C1-BD40-4F96-BEBA-39987B2CA5DC}" srcOrd="9" destOrd="0" presId="urn:microsoft.com/office/officeart/2008/layout/AscendingPictureAccentProcess"/>
    <dgm:cxn modelId="{5A3394EB-C551-4A69-89B8-E751D2B5174A}" type="presParOf" srcId="{CD47E101-BF07-4FC1-B962-03B596F1FAF9}" destId="{F79DD96A-273F-4AB2-A84E-A6494F390F91}" srcOrd="10" destOrd="0" presId="urn:microsoft.com/office/officeart/2008/layout/AscendingPictureAccentProcess"/>
    <dgm:cxn modelId="{AD5D4D25-D206-43FC-B622-4C522E88D332}" type="presParOf" srcId="{CD47E101-BF07-4FC1-B962-03B596F1FAF9}" destId="{DE346E32-7D5F-47D1-AA8D-89CA499A85FB}" srcOrd="11" destOrd="0" presId="urn:microsoft.com/office/officeart/2008/layout/AscendingPictureAccentProcess"/>
    <dgm:cxn modelId="{02952979-1891-4F69-8715-6C6BC1BD8E0C}" type="presParOf" srcId="{CD47E101-BF07-4FC1-B962-03B596F1FAF9}" destId="{28AA57E8-3AC5-478C-BC50-FFB3E0ADB94B}" srcOrd="12" destOrd="0" presId="urn:microsoft.com/office/officeart/2008/layout/AscendingPictureAccentProcess"/>
    <dgm:cxn modelId="{04563FC0-9DEA-48DD-A025-57278570CEFF}" type="presParOf" srcId="{28AA57E8-3AC5-478C-BC50-FFB3E0ADB94B}" destId="{924424F8-734D-41AB-8C06-2A98F78BB42A}" srcOrd="0" destOrd="0" presId="urn:microsoft.com/office/officeart/2008/layout/AscendingPictureAccentProcess"/>
    <dgm:cxn modelId="{936E1E80-6A13-409F-9746-CA4E03D17417}" type="presParOf" srcId="{CD47E101-BF07-4FC1-B962-03B596F1FAF9}" destId="{1DB6E2CA-DC07-42C6-AB5A-73170FA2C282}" srcOrd="13" destOrd="0" presId="urn:microsoft.com/office/officeart/2008/layout/AscendingPictureAccentProcess"/>
    <dgm:cxn modelId="{9D80068E-DE66-4152-9965-5513C33A6090}" type="presParOf" srcId="{CD47E101-BF07-4FC1-B962-03B596F1FAF9}" destId="{B975BC81-EFDA-45F8-AB69-AE986F45CAFE}" srcOrd="14" destOrd="0" presId="urn:microsoft.com/office/officeart/2008/layout/AscendingPictureAccentProcess"/>
    <dgm:cxn modelId="{D840AC6B-9B6B-4722-A89B-76E56327F51E}" type="presParOf" srcId="{CD47E101-BF07-4FC1-B962-03B596F1FAF9}" destId="{412719DB-DD2B-47C7-AF19-B7EC5046F286}" srcOrd="15" destOrd="0" presId="urn:microsoft.com/office/officeart/2008/layout/AscendingPictureAccentProcess"/>
    <dgm:cxn modelId="{C511BB01-EF01-43AF-B8BB-2FC8BB425AC6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758242" y="2530679"/>
          <a:ext cx="120172" cy="12017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3121294" y="2850301"/>
          <a:ext cx="120172" cy="120172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938726" y="2689537"/>
          <a:ext cx="120172" cy="120172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3034579" y="102541"/>
          <a:ext cx="120172" cy="120172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2994614" y="918513"/>
          <a:ext cx="120172" cy="120172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3245241" y="511999"/>
          <a:ext cx="120172" cy="12017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3175213" y="277211"/>
          <a:ext cx="120172" cy="120172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3165949" y="753865"/>
          <a:ext cx="120172" cy="120172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2824385" y="513902"/>
          <a:ext cx="120172" cy="120172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3054853" y="515808"/>
          <a:ext cx="120172" cy="120172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3338894" y="2849203"/>
          <a:ext cx="1995107" cy="55389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4986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latin typeface="Calibri"/>
              <a:ea typeface="+mn-ea"/>
              <a:cs typeface="+mn-cs"/>
            </a:rPr>
            <a:t>La quota non comprende:</a:t>
          </a:r>
          <a:endParaRPr lang="it-IT" sz="1400" kern="1200">
            <a:latin typeface="Calibri"/>
            <a:ea typeface="+mn-ea"/>
            <a:cs typeface="+mn-cs"/>
          </a:endParaRPr>
        </a:p>
      </dsp:txBody>
      <dsp:txXfrm>
        <a:off x="3365933" y="2876242"/>
        <a:ext cx="1941029" cy="499818"/>
      </dsp:txXfrm>
    </dsp:sp>
    <dsp:sp modelId="{DE346E32-7D5F-47D1-AA8D-89CA499A85FB}">
      <dsp:nvSpPr>
        <dsp:cNvPr id="0" name=""/>
        <dsp:cNvSpPr/>
      </dsp:nvSpPr>
      <dsp:spPr>
        <a:xfrm>
          <a:off x="100502" y="1652544"/>
          <a:ext cx="2878806" cy="18458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Tasse aeroportuali € 173,83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facchinaggio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bevande ai pasti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mance ad autisti e guide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extras personali negli hotels e nei ristoranti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Supplemento singola € 280,00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tutto quanto non espressamente indicato alla voce “La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Assicurazione annullamento facoltativa</a:t>
          </a:r>
        </a:p>
      </dsp:txBody>
      <dsp:txXfrm>
        <a:off x="100502" y="1652544"/>
        <a:ext cx="2878806" cy="1845803"/>
      </dsp:txXfrm>
    </dsp:sp>
    <dsp:sp modelId="{924424F8-734D-41AB-8C06-2A98F78BB42A}">
      <dsp:nvSpPr>
        <dsp:cNvPr id="0" name=""/>
        <dsp:cNvSpPr/>
      </dsp:nvSpPr>
      <dsp:spPr>
        <a:xfrm rot="677316">
          <a:off x="5174684" y="2190323"/>
          <a:ext cx="933772" cy="974477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726769" y="784185"/>
          <a:ext cx="2187887" cy="56151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4986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latin typeface="Calibri"/>
              <a:ea typeface="+mn-ea"/>
              <a:cs typeface="+mn-cs"/>
            </a:rPr>
            <a:t>La quota comprende:</a:t>
          </a:r>
          <a:endParaRPr lang="it-IT" sz="1400" kern="1200">
            <a:latin typeface="Calibri"/>
            <a:ea typeface="+mn-ea"/>
            <a:cs typeface="+mn-cs"/>
          </a:endParaRPr>
        </a:p>
      </dsp:txBody>
      <dsp:txXfrm>
        <a:off x="754180" y="811596"/>
        <a:ext cx="2133065" cy="506689"/>
      </dsp:txXfrm>
    </dsp:sp>
    <dsp:sp modelId="{B975BC81-EFDA-45F8-AB69-AE986F45CAFE}">
      <dsp:nvSpPr>
        <dsp:cNvPr id="0" name=""/>
        <dsp:cNvSpPr/>
      </dsp:nvSpPr>
      <dsp:spPr>
        <a:xfrm>
          <a:off x="3515522" y="108167"/>
          <a:ext cx="3180591" cy="18435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Sistemazione in hotel per 3 notti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Trattamento di mezza pensione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Assistenza in aeroporto all'arrivo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Trasferimenti da/per l'aeroporto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Bus moderno con a/c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Guida in lingua italiana per il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Ingressi come da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Assicurazione medico/bagaglio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15522" y="108167"/>
        <a:ext cx="3180591" cy="1843552"/>
      </dsp:txXfrm>
    </dsp:sp>
    <dsp:sp modelId="{3CAFA977-0E57-4B0E-97EC-B6890706149D}">
      <dsp:nvSpPr>
        <dsp:cNvPr id="0" name=""/>
        <dsp:cNvSpPr/>
      </dsp:nvSpPr>
      <dsp:spPr>
        <a:xfrm rot="20694210">
          <a:off x="183428" y="58035"/>
          <a:ext cx="1011075" cy="1138476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2678-6B7C-45EF-A6B3-2F2F9BA4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SOFTTRAVEL</dc:creator>
  <cp:lastModifiedBy>TRAVELPORT</cp:lastModifiedBy>
  <cp:revision>5</cp:revision>
  <cp:lastPrinted>2015-03-11T09:10:00Z</cp:lastPrinted>
  <dcterms:created xsi:type="dcterms:W3CDTF">2019-11-19T14:33:00Z</dcterms:created>
  <dcterms:modified xsi:type="dcterms:W3CDTF">2019-11-25T11:49:00Z</dcterms:modified>
</cp:coreProperties>
</file>