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8B476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170424</wp:posOffset>
            </wp:positionV>
            <wp:extent cx="3701561" cy="1646506"/>
            <wp:effectExtent l="0" t="0" r="0" b="0"/>
            <wp:wrapNone/>
            <wp:docPr id="1" name="Immagine 1" descr="Risultati immagini per capitali bal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pitali balti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61" cy="1646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DE6">
        <w:rPr>
          <w:b/>
          <w:noProof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46464" behindDoc="1" locked="0" layoutInCell="1" allowOverlap="1" wp14:anchorId="2367CFD1" wp14:editId="609C58EB">
            <wp:simplePos x="0" y="0"/>
            <wp:positionH relativeFrom="column">
              <wp:posOffset>4057992</wp:posOffset>
            </wp:positionH>
            <wp:positionV relativeFrom="paragraph">
              <wp:posOffset>-1187450</wp:posOffset>
            </wp:positionV>
            <wp:extent cx="2951260" cy="1816469"/>
            <wp:effectExtent l="0" t="0" r="190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40" cy="182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952EE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F04704" w:rsidRPr="00F04704" w:rsidRDefault="00F04704" w:rsidP="00F04704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04704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Capitali Baltiche </w:t>
      </w:r>
    </w:p>
    <w:p w:rsidR="00F04704" w:rsidRPr="00F04704" w:rsidRDefault="0026504E" w:rsidP="00F04704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63A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Helsinki</w:t>
      </w:r>
      <w:r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63A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04704" w:rsidRDefault="00F04704" w:rsidP="00F0470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PARTENZE GARANTITE </w:t>
      </w:r>
    </w:p>
    <w:p w:rsidR="00F04704" w:rsidRPr="00AC47D3" w:rsidRDefault="00697091" w:rsidP="00F0470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08,22 Giugno – 06</w:t>
      </w:r>
      <w:r w:rsidR="0036181C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36181C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27</w:t>
      </w:r>
      <w:r w:rsidR="0036181C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Luglio – 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03,</w:t>
      </w:r>
      <w:r w:rsidR="0036181C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36181C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,1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36181C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Agosto 20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F04704"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F04704"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04704" w:rsidRPr="00BE44E6" w:rsidRDefault="00F04704" w:rsidP="00F04704">
      <w:pPr>
        <w:spacing w:after="0"/>
        <w:jc w:val="center"/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GARANTITO MINIMO 2</w:t>
      </w:r>
    </w:p>
    <w:p w:rsidR="00F04704" w:rsidRDefault="00F04704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QUOTA DI PARTECIPAZIONE</w:t>
      </w:r>
      <w:r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€</w:t>
      </w:r>
      <w:r w:rsidR="00952EE4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975,00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04704" w:rsidRPr="00551909" w:rsidRDefault="00697091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proofErr w:type="gramEnd"/>
      <w:r w:rsidR="00F04704"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persona</w:t>
      </w:r>
      <w:r w:rsidR="00F04704"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04704"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28032" behindDoc="0" locked="0" layoutInCell="1" allowOverlap="1" wp14:anchorId="6CEAE6BB" wp14:editId="0AA287DA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57150" r="135255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F04704" w:rsidP="00A87711">
      <w:pPr>
        <w:spacing w:after="0"/>
        <w:rPr>
          <w:rFonts w:cs="Arial"/>
          <w:b/>
          <w:sz w:val="20"/>
          <w:szCs w:val="20"/>
        </w:rPr>
      </w:pPr>
      <w:r w:rsidRPr="00C451E7">
        <w:rPr>
          <w:rFonts w:cstheme="minorHAns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307F6E" wp14:editId="09955F8E">
                <wp:simplePos x="0" y="0"/>
                <wp:positionH relativeFrom="column">
                  <wp:posOffset>-221615</wp:posOffset>
                </wp:positionH>
                <wp:positionV relativeFrom="paragraph">
                  <wp:posOffset>174624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45pt;margin-top:13.75pt;width:416.5pt;height:3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6D20B4" w:rsidRDefault="00697091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010BFA8F" wp14:editId="4397E292">
            <wp:simplePos x="0" y="0"/>
            <wp:positionH relativeFrom="column">
              <wp:posOffset>5001895</wp:posOffset>
            </wp:positionH>
            <wp:positionV relativeFrom="paragraph">
              <wp:posOffset>10795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704" w:rsidRDefault="00F04704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9673BF" w:rsidRDefault="009673BF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6E2073" w:rsidRDefault="006E2073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87711" w:rsidRPr="00BF61C9" w:rsidRDefault="006E2073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51072" behindDoc="0" locked="0" layoutInCell="1" allowOverlap="1" wp14:anchorId="561B5952" wp14:editId="723E89EF">
            <wp:simplePos x="0" y="0"/>
            <wp:positionH relativeFrom="column">
              <wp:posOffset>4941423</wp:posOffset>
            </wp:positionH>
            <wp:positionV relativeFrom="paragraph">
              <wp:posOffset>-628455</wp:posOffset>
            </wp:positionV>
            <wp:extent cx="1343025" cy="828040"/>
            <wp:effectExtent l="0" t="0" r="9525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354">
        <w:rPr>
          <w:rFonts w:asciiTheme="minorHAnsi" w:hAnsiTheme="minorHAnsi"/>
          <w:b/>
          <w:bCs/>
          <w:sz w:val="20"/>
          <w:szCs w:val="20"/>
        </w:rPr>
        <w:t>Programma</w:t>
      </w:r>
    </w:p>
    <w:p w:rsidR="00DF3F2D" w:rsidRPr="00DF3F2D" w:rsidRDefault="00DF3F2D" w:rsidP="00DF3F2D">
      <w:pPr>
        <w:spacing w:after="0"/>
        <w:rPr>
          <w:b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1 Italia – </w:t>
      </w:r>
      <w:r w:rsidR="00F764D4">
        <w:rPr>
          <w:b/>
          <w:color w:val="548DD4" w:themeColor="text2" w:themeTint="99"/>
          <w:u w:val="single"/>
        </w:rPr>
        <w:t>Vilnius</w:t>
      </w:r>
      <w:r w:rsidRPr="00DF3F2D">
        <w:rPr>
          <w:b/>
          <w:u w:val="single"/>
        </w:rPr>
        <w:t xml:space="preserve"> 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 xml:space="preserve">Arrivo a </w:t>
      </w:r>
      <w:r w:rsidR="00F764D4">
        <w:rPr>
          <w:sz w:val="16"/>
          <w:szCs w:val="16"/>
        </w:rPr>
        <w:t>Vilnius</w:t>
      </w:r>
      <w:r w:rsidRPr="00E00B0A">
        <w:rPr>
          <w:sz w:val="16"/>
          <w:szCs w:val="16"/>
        </w:rPr>
        <w:t>. Trasferimento libero in hotel. Dalle ore 20:00 alle ore 22:00 il tour leader sarà a disposizione nella hall dell’albergo per un breve incontro informativo. Per chi arriva con voli successivi verrà lasciato un kit di informazioni direttamente alla reception Pernottamento in Hotel (</w:t>
      </w:r>
      <w:proofErr w:type="spellStart"/>
      <w:r w:rsidR="00F764D4">
        <w:rPr>
          <w:sz w:val="16"/>
          <w:szCs w:val="16"/>
        </w:rPr>
        <w:t>Radisson</w:t>
      </w:r>
      <w:proofErr w:type="spellEnd"/>
      <w:r w:rsidR="00F764D4">
        <w:rPr>
          <w:sz w:val="16"/>
          <w:szCs w:val="16"/>
        </w:rPr>
        <w:t xml:space="preserve"> </w:t>
      </w:r>
      <w:proofErr w:type="spellStart"/>
      <w:r w:rsidR="00F764D4">
        <w:rPr>
          <w:sz w:val="16"/>
          <w:szCs w:val="16"/>
        </w:rPr>
        <w:t>Lietuva</w:t>
      </w:r>
      <w:proofErr w:type="spellEnd"/>
      <w:r w:rsidR="00F764D4">
        <w:rPr>
          <w:sz w:val="16"/>
          <w:szCs w:val="16"/>
        </w:rPr>
        <w:t xml:space="preserve"> </w:t>
      </w:r>
      <w:r w:rsidR="00F764D4" w:rsidRPr="00E00B0A">
        <w:rPr>
          <w:sz w:val="16"/>
          <w:szCs w:val="16"/>
        </w:rPr>
        <w:t>o similare</w:t>
      </w:r>
      <w:r w:rsidRPr="00E00B0A">
        <w:rPr>
          <w:sz w:val="16"/>
          <w:szCs w:val="16"/>
        </w:rPr>
        <w:t>)</w:t>
      </w:r>
      <w:r w:rsidRPr="00E00B0A">
        <w:rPr>
          <w:noProof/>
          <w:color w:val="0000FF"/>
          <w:sz w:val="16"/>
          <w:szCs w:val="16"/>
          <w:lang w:eastAsia="it-IT"/>
        </w:rPr>
        <w:t xml:space="preserve"> 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2 Vilnius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>Prima colazione in hotel. Visita panoramica di Vilnius di 3h con bus riservato e guida in italiano</w:t>
      </w:r>
      <w:r>
        <w:rPr>
          <w:sz w:val="16"/>
          <w:szCs w:val="16"/>
        </w:rPr>
        <w:t xml:space="preserve">. </w:t>
      </w:r>
      <w:r w:rsidRPr="00F764D4">
        <w:rPr>
          <w:i/>
          <w:sz w:val="16"/>
          <w:szCs w:val="16"/>
        </w:rPr>
        <w:t xml:space="preserve">La Città Vecchia, inserita nell'elenco del Patrimonio Mondiale dell'Unesco, con la piazza della cattedrale, il palazzo presidenziale, le chiese di S. Michele e S. Anna, la Collina di </w:t>
      </w:r>
      <w:proofErr w:type="spellStart"/>
      <w:r w:rsidRPr="00F764D4">
        <w:rPr>
          <w:i/>
          <w:sz w:val="16"/>
          <w:szCs w:val="16"/>
        </w:rPr>
        <w:t>Gediminas</w:t>
      </w:r>
      <w:proofErr w:type="spellEnd"/>
      <w:r w:rsidRPr="00F764D4">
        <w:rPr>
          <w:i/>
          <w:sz w:val="16"/>
          <w:szCs w:val="16"/>
        </w:rPr>
        <w:t>, la prima Università dei paesi baltici fondata dai Gesuiti, il Palazzo del Presidente, la Chiesa di San Pietro e Paolo.</w:t>
      </w:r>
      <w:r w:rsidRPr="00E00B0A">
        <w:rPr>
          <w:sz w:val="16"/>
          <w:szCs w:val="16"/>
        </w:rPr>
        <w:t xml:space="preserve"> Pomeriggio </w:t>
      </w:r>
      <w:r w:rsidRPr="00F764D4">
        <w:rPr>
          <w:i/>
          <w:sz w:val="16"/>
          <w:szCs w:val="16"/>
        </w:rPr>
        <w:t>visita facoltativa</w:t>
      </w:r>
      <w:r w:rsidRPr="00E00B0A">
        <w:rPr>
          <w:sz w:val="16"/>
          <w:szCs w:val="16"/>
        </w:rPr>
        <w:t xml:space="preserve"> al Castello di </w:t>
      </w:r>
      <w:proofErr w:type="spellStart"/>
      <w:r w:rsidRPr="00E00B0A">
        <w:rPr>
          <w:sz w:val="16"/>
          <w:szCs w:val="16"/>
        </w:rPr>
        <w:t>Trakai</w:t>
      </w:r>
      <w:proofErr w:type="spellEnd"/>
      <w:r w:rsidRPr="00E00B0A">
        <w:rPr>
          <w:sz w:val="16"/>
          <w:szCs w:val="16"/>
        </w:rPr>
        <w:t xml:space="preserve"> di 4h</w:t>
      </w:r>
      <w:r w:rsidR="00F764D4">
        <w:rPr>
          <w:sz w:val="16"/>
          <w:szCs w:val="16"/>
        </w:rPr>
        <w:t>.</w:t>
      </w:r>
      <w:r w:rsidRPr="00E00B0A">
        <w:rPr>
          <w:sz w:val="16"/>
          <w:szCs w:val="16"/>
        </w:rPr>
        <w:t xml:space="preserve"> Cena e pernottame</w:t>
      </w:r>
      <w:r w:rsidR="00F764D4">
        <w:rPr>
          <w:sz w:val="16"/>
          <w:szCs w:val="16"/>
        </w:rPr>
        <w:t>nto in Hotel (</w:t>
      </w:r>
      <w:proofErr w:type="spellStart"/>
      <w:r w:rsidR="00F764D4">
        <w:rPr>
          <w:sz w:val="16"/>
          <w:szCs w:val="16"/>
        </w:rPr>
        <w:t>Radisson</w:t>
      </w:r>
      <w:proofErr w:type="spellEnd"/>
      <w:r w:rsidR="00F764D4">
        <w:rPr>
          <w:sz w:val="16"/>
          <w:szCs w:val="16"/>
        </w:rPr>
        <w:t xml:space="preserve"> </w:t>
      </w:r>
      <w:proofErr w:type="spellStart"/>
      <w:r w:rsidR="00F764D4">
        <w:rPr>
          <w:sz w:val="16"/>
          <w:szCs w:val="16"/>
        </w:rPr>
        <w:t>Lietuva</w:t>
      </w:r>
      <w:proofErr w:type="spellEnd"/>
      <w:r w:rsidR="00F764D4">
        <w:rPr>
          <w:sz w:val="16"/>
          <w:szCs w:val="16"/>
        </w:rPr>
        <w:t xml:space="preserve"> </w:t>
      </w:r>
      <w:r w:rsidRPr="00E00B0A">
        <w:rPr>
          <w:sz w:val="16"/>
          <w:szCs w:val="16"/>
        </w:rPr>
        <w:t>o similare).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3 Vilnius – </w:t>
      </w:r>
      <w:proofErr w:type="spellStart"/>
      <w:r w:rsidRPr="00DF3F2D">
        <w:rPr>
          <w:b/>
          <w:color w:val="548DD4" w:themeColor="text2" w:themeTint="99"/>
          <w:u w:val="single"/>
        </w:rPr>
        <w:t>Rundale</w:t>
      </w:r>
      <w:proofErr w:type="spellEnd"/>
      <w:r w:rsidRPr="00DF3F2D">
        <w:rPr>
          <w:b/>
          <w:color w:val="548DD4" w:themeColor="text2" w:themeTint="99"/>
          <w:u w:val="single"/>
        </w:rPr>
        <w:t xml:space="preserve"> – Riga</w:t>
      </w:r>
    </w:p>
    <w:p w:rsidR="00DF3F2D" w:rsidRPr="005B3531" w:rsidRDefault="00DF3F2D" w:rsidP="00DF3F2D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Partenza per Riga con il tour </w:t>
      </w:r>
      <w:proofErr w:type="spellStart"/>
      <w:r w:rsidRPr="00E00B0A">
        <w:rPr>
          <w:sz w:val="16"/>
          <w:szCs w:val="16"/>
        </w:rPr>
        <w:t>escort</w:t>
      </w:r>
      <w:proofErr w:type="spellEnd"/>
      <w:r w:rsidRPr="00E00B0A">
        <w:rPr>
          <w:sz w:val="16"/>
          <w:szCs w:val="16"/>
        </w:rPr>
        <w:t xml:space="preserve"> e sosta alla Collina delle Croci. Raggiungiamo </w:t>
      </w:r>
      <w:proofErr w:type="spellStart"/>
      <w:r w:rsidRPr="00E00B0A">
        <w:rPr>
          <w:sz w:val="16"/>
          <w:szCs w:val="16"/>
        </w:rPr>
        <w:t>Siauliai</w:t>
      </w:r>
      <w:proofErr w:type="spellEnd"/>
      <w:r w:rsidRPr="00E00B0A">
        <w:rPr>
          <w:sz w:val="16"/>
          <w:szCs w:val="16"/>
        </w:rPr>
        <w:t xml:space="preserve"> e sostare sulla Collina delle Croci, una piccola altura letteralmente ricoperta da migliaia di croci devozionali o commemorative. Proseguimento per Riga con sosta a </w:t>
      </w:r>
      <w:proofErr w:type="spellStart"/>
      <w:r w:rsidRPr="00E00B0A">
        <w:rPr>
          <w:sz w:val="16"/>
          <w:szCs w:val="16"/>
        </w:rPr>
        <w:t>Rundale</w:t>
      </w:r>
      <w:proofErr w:type="spellEnd"/>
      <w:r w:rsidRPr="00E00B0A">
        <w:rPr>
          <w:sz w:val="16"/>
          <w:szCs w:val="16"/>
        </w:rPr>
        <w:t xml:space="preserve"> (guida e ingresso incluso</w:t>
      </w:r>
      <w:proofErr w:type="gramStart"/>
      <w:r w:rsidRPr="00E00B0A">
        <w:rPr>
          <w:sz w:val="16"/>
          <w:szCs w:val="16"/>
        </w:rPr>
        <w:t>).Il</w:t>
      </w:r>
      <w:proofErr w:type="gramEnd"/>
      <w:r w:rsidRPr="00E00B0A">
        <w:rPr>
          <w:sz w:val="16"/>
          <w:szCs w:val="16"/>
        </w:rPr>
        <w:t xml:space="preserve"> Palazzo di </w:t>
      </w:r>
      <w:proofErr w:type="spellStart"/>
      <w:r w:rsidRPr="00E00B0A">
        <w:rPr>
          <w:sz w:val="16"/>
          <w:szCs w:val="16"/>
        </w:rPr>
        <w:t>Rundale</w:t>
      </w:r>
      <w:proofErr w:type="spellEnd"/>
      <w:r w:rsidRPr="00E00B0A">
        <w:rPr>
          <w:sz w:val="16"/>
          <w:szCs w:val="16"/>
        </w:rPr>
        <w:t xml:space="preserve">, la Versailles dei baltici, è il più impressionante palazzo barocco della Lettonia: progettato dall’italiano Rastrelli per il Duca di </w:t>
      </w:r>
      <w:proofErr w:type="spellStart"/>
      <w:r w:rsidRPr="00E00B0A">
        <w:rPr>
          <w:sz w:val="16"/>
          <w:szCs w:val="16"/>
        </w:rPr>
        <w:t>Curlandia</w:t>
      </w:r>
      <w:proofErr w:type="spellEnd"/>
      <w:r w:rsidRPr="00E00B0A">
        <w:rPr>
          <w:sz w:val="16"/>
          <w:szCs w:val="16"/>
        </w:rPr>
        <w:t xml:space="preserve"> </w:t>
      </w:r>
      <w:proofErr w:type="spellStart"/>
      <w:r w:rsidRPr="00E00B0A">
        <w:rPr>
          <w:sz w:val="16"/>
          <w:szCs w:val="16"/>
        </w:rPr>
        <w:t>E.J.Biron</w:t>
      </w:r>
      <w:proofErr w:type="spellEnd"/>
      <w:r w:rsidRPr="00E00B0A">
        <w:rPr>
          <w:sz w:val="16"/>
          <w:szCs w:val="16"/>
        </w:rPr>
        <w:t xml:space="preserve"> conta 138 stanze. Cena in ristorante vicino e pernottamento in Hotel (</w:t>
      </w:r>
      <w:proofErr w:type="spellStart"/>
      <w:r w:rsidRPr="00E00B0A">
        <w:rPr>
          <w:sz w:val="16"/>
          <w:szCs w:val="16"/>
        </w:rPr>
        <w:t>Radisson</w:t>
      </w:r>
      <w:proofErr w:type="spellEnd"/>
      <w:r w:rsidRPr="00E00B0A">
        <w:rPr>
          <w:sz w:val="16"/>
          <w:szCs w:val="16"/>
        </w:rPr>
        <w:t xml:space="preserve"> </w:t>
      </w:r>
      <w:proofErr w:type="spellStart"/>
      <w:r w:rsidR="00697091">
        <w:rPr>
          <w:sz w:val="16"/>
          <w:szCs w:val="16"/>
        </w:rPr>
        <w:t>Elizabete</w:t>
      </w:r>
      <w:proofErr w:type="spellEnd"/>
      <w:r>
        <w:rPr>
          <w:sz w:val="20"/>
          <w:szCs w:val="20"/>
        </w:rPr>
        <w:t xml:space="preserve"> </w:t>
      </w:r>
      <w:r w:rsidRPr="00E00B0A">
        <w:rPr>
          <w:sz w:val="16"/>
          <w:szCs w:val="16"/>
        </w:rPr>
        <w:t>o similare).</w:t>
      </w:r>
    </w:p>
    <w:p w:rsidR="00DF3F2D" w:rsidRPr="00DF3F2D" w:rsidRDefault="006E2073" w:rsidP="00DF3F2D">
      <w:pPr>
        <w:spacing w:after="0"/>
        <w:rPr>
          <w:b/>
          <w:color w:val="548DD4" w:themeColor="text2" w:themeTint="99"/>
          <w:u w:val="single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5168" behindDoc="0" locked="0" layoutInCell="1" allowOverlap="1" wp14:anchorId="643E8C49" wp14:editId="4E98AD1A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533525" cy="946150"/>
            <wp:effectExtent l="0" t="0" r="9525" b="635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DF3F2D">
        <w:rPr>
          <w:b/>
          <w:color w:val="548DD4" w:themeColor="text2" w:themeTint="99"/>
          <w:u w:val="single"/>
        </w:rPr>
        <w:t>Giorno 4 Riga</w:t>
      </w:r>
    </w:p>
    <w:p w:rsidR="00DF3F2D" w:rsidRPr="005B3531" w:rsidRDefault="00DF3F2D" w:rsidP="00DF3F2D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Visita panoramica di Riga di 3h con bus riservato e guida in italiano. Visita della città vecchia con il Duomo, con il quartiere Art </w:t>
      </w:r>
      <w:proofErr w:type="spellStart"/>
      <w:r w:rsidRPr="00E00B0A">
        <w:rPr>
          <w:sz w:val="16"/>
          <w:szCs w:val="16"/>
        </w:rPr>
        <w:t>Nouveau</w:t>
      </w:r>
      <w:proofErr w:type="spellEnd"/>
      <w:r w:rsidRPr="00E00B0A">
        <w:rPr>
          <w:sz w:val="16"/>
          <w:szCs w:val="16"/>
        </w:rPr>
        <w:t xml:space="preserve">, la Chiesa di San Pietro, l'edificio della Grande Gilda, San Giacomo, il Castello di Riga, Boulevard Circe, l’Opera, il Monumento alla Libertà. Pomeriggio escursione facoltativa alle città medievali di </w:t>
      </w:r>
      <w:proofErr w:type="spellStart"/>
      <w:r w:rsidRPr="00E00B0A">
        <w:rPr>
          <w:sz w:val="16"/>
          <w:szCs w:val="16"/>
        </w:rPr>
        <w:t>Turaida</w:t>
      </w:r>
      <w:proofErr w:type="spellEnd"/>
      <w:r w:rsidRPr="00E00B0A">
        <w:rPr>
          <w:sz w:val="16"/>
          <w:szCs w:val="16"/>
        </w:rPr>
        <w:t xml:space="preserve"> e </w:t>
      </w:r>
      <w:proofErr w:type="spellStart"/>
      <w:r w:rsidRPr="00E00B0A">
        <w:rPr>
          <w:sz w:val="16"/>
          <w:szCs w:val="16"/>
        </w:rPr>
        <w:t>Sigulda</w:t>
      </w:r>
      <w:proofErr w:type="spellEnd"/>
      <w:r w:rsidRPr="00E00B0A">
        <w:rPr>
          <w:sz w:val="16"/>
          <w:szCs w:val="16"/>
        </w:rPr>
        <w:t xml:space="preserve"> di 4h. Cena in ristorante vicino e pernottamento in Hotel (</w:t>
      </w:r>
      <w:proofErr w:type="spellStart"/>
      <w:r w:rsidR="00697091" w:rsidRPr="00E00B0A">
        <w:rPr>
          <w:sz w:val="16"/>
          <w:szCs w:val="16"/>
        </w:rPr>
        <w:t>Radisson</w:t>
      </w:r>
      <w:proofErr w:type="spellEnd"/>
      <w:r w:rsidR="00697091" w:rsidRPr="00E00B0A">
        <w:rPr>
          <w:sz w:val="16"/>
          <w:szCs w:val="16"/>
        </w:rPr>
        <w:t xml:space="preserve"> </w:t>
      </w:r>
      <w:proofErr w:type="spellStart"/>
      <w:r w:rsidR="00697091">
        <w:rPr>
          <w:sz w:val="16"/>
          <w:szCs w:val="16"/>
        </w:rPr>
        <w:t>Elizabete</w:t>
      </w:r>
      <w:proofErr w:type="spellEnd"/>
      <w:r w:rsidR="00697091">
        <w:rPr>
          <w:sz w:val="20"/>
          <w:szCs w:val="20"/>
        </w:rPr>
        <w:t xml:space="preserve"> </w:t>
      </w:r>
      <w:r w:rsidR="00697091" w:rsidRPr="00E00B0A">
        <w:rPr>
          <w:sz w:val="16"/>
          <w:szCs w:val="16"/>
        </w:rPr>
        <w:t>o similare</w:t>
      </w:r>
      <w:r w:rsidRPr="00E00B0A">
        <w:rPr>
          <w:sz w:val="16"/>
          <w:szCs w:val="16"/>
        </w:rPr>
        <w:t>).</w:t>
      </w:r>
      <w:r w:rsidRPr="004C7984">
        <w:rPr>
          <w:noProof/>
          <w:color w:val="0000FF"/>
          <w:lang w:eastAsia="it-IT"/>
        </w:rPr>
        <w:t xml:space="preserve"> 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5 Riga – Parnu – Tallinn  </w:t>
      </w:r>
    </w:p>
    <w:p w:rsidR="00DF3F2D" w:rsidRPr="005B3531" w:rsidRDefault="00DF3F2D" w:rsidP="00DF3F2D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Partenza verso l'Estonia attraverso un dolce paesaggio di campagne e boschi </w:t>
      </w:r>
      <w:r w:rsidR="00F263A2" w:rsidRPr="00E00B0A">
        <w:rPr>
          <w:sz w:val="16"/>
          <w:szCs w:val="16"/>
        </w:rPr>
        <w:t>di</w:t>
      </w:r>
      <w:r w:rsidR="00F263A2">
        <w:rPr>
          <w:sz w:val="16"/>
          <w:szCs w:val="16"/>
        </w:rPr>
        <w:t xml:space="preserve"> </w:t>
      </w:r>
      <w:r w:rsidR="00F263A2" w:rsidRPr="00E00B0A">
        <w:rPr>
          <w:sz w:val="16"/>
          <w:szCs w:val="16"/>
        </w:rPr>
        <w:t>betulle</w:t>
      </w:r>
      <w:r w:rsidRPr="00E00B0A">
        <w:rPr>
          <w:sz w:val="16"/>
          <w:szCs w:val="16"/>
        </w:rPr>
        <w:t>, e prima di arrivare a Tallinn sostiamo a Parnu, piacevole località termale sul Mar Baltico. Cena e pernottamento in hotel</w:t>
      </w:r>
      <w:r w:rsidR="00697091">
        <w:rPr>
          <w:sz w:val="16"/>
          <w:szCs w:val="16"/>
        </w:rPr>
        <w:t xml:space="preserve"> (</w:t>
      </w:r>
      <w:proofErr w:type="spellStart"/>
      <w:r w:rsidR="00697091">
        <w:rPr>
          <w:sz w:val="16"/>
          <w:szCs w:val="16"/>
        </w:rPr>
        <w:t>Tallink</w:t>
      </w:r>
      <w:proofErr w:type="spellEnd"/>
      <w:r w:rsidR="00697091">
        <w:rPr>
          <w:sz w:val="16"/>
          <w:szCs w:val="16"/>
        </w:rPr>
        <w:t xml:space="preserve"> City, Park </w:t>
      </w:r>
      <w:proofErr w:type="spellStart"/>
      <w:r w:rsidR="00697091">
        <w:rPr>
          <w:sz w:val="16"/>
          <w:szCs w:val="16"/>
        </w:rPr>
        <w:t>Inn</w:t>
      </w:r>
      <w:proofErr w:type="spellEnd"/>
      <w:r w:rsidR="00697091">
        <w:rPr>
          <w:sz w:val="16"/>
          <w:szCs w:val="16"/>
        </w:rPr>
        <w:t xml:space="preserve"> Central, Forum</w:t>
      </w:r>
      <w:r w:rsidRPr="00E00B0A">
        <w:rPr>
          <w:sz w:val="16"/>
          <w:szCs w:val="16"/>
        </w:rPr>
        <w:t xml:space="preserve"> o similare)</w:t>
      </w:r>
      <w:r>
        <w:rPr>
          <w:sz w:val="20"/>
          <w:szCs w:val="20"/>
        </w:rPr>
        <w:t>.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6 Tallinn</w:t>
      </w:r>
    </w:p>
    <w:p w:rsidR="00697091" w:rsidRPr="005B3531" w:rsidRDefault="00DF3F2D" w:rsidP="00697091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Visita panoramica di Tallinn di 3h con bus riservato e guida in italiano. Durante il tour vedremo la parte alta della città con la Collina di </w:t>
      </w:r>
      <w:proofErr w:type="spellStart"/>
      <w:r w:rsidRPr="00E00B0A">
        <w:rPr>
          <w:sz w:val="16"/>
          <w:szCs w:val="16"/>
        </w:rPr>
        <w:t>Toompea</w:t>
      </w:r>
      <w:proofErr w:type="spellEnd"/>
      <w:r w:rsidRPr="00E00B0A">
        <w:rPr>
          <w:sz w:val="16"/>
          <w:szCs w:val="16"/>
        </w:rPr>
        <w:t xml:space="preserve">, il Duomo protestante in stile gotico (ingresso incluso), la Cattedrale ortodossa di Alexander </w:t>
      </w:r>
      <w:proofErr w:type="spellStart"/>
      <w:r w:rsidRPr="00E00B0A">
        <w:rPr>
          <w:sz w:val="16"/>
          <w:szCs w:val="16"/>
        </w:rPr>
        <w:t>Nevsky</w:t>
      </w:r>
      <w:proofErr w:type="spellEnd"/>
      <w:r w:rsidRPr="00E00B0A">
        <w:rPr>
          <w:sz w:val="16"/>
          <w:szCs w:val="16"/>
        </w:rPr>
        <w:t xml:space="preserve"> e la città bassa con la rinascimentale Piazza del Municipio, cuore pulsante della città. Pomeriggio escursione facoltativa </w:t>
      </w:r>
      <w:r w:rsidR="00F263A2">
        <w:rPr>
          <w:sz w:val="16"/>
          <w:szCs w:val="16"/>
        </w:rPr>
        <w:t xml:space="preserve">al Rocca al mare open air </w:t>
      </w:r>
      <w:proofErr w:type="spellStart"/>
      <w:r w:rsidR="00F263A2">
        <w:rPr>
          <w:sz w:val="16"/>
          <w:szCs w:val="16"/>
        </w:rPr>
        <w:t>museum</w:t>
      </w:r>
      <w:proofErr w:type="spellEnd"/>
      <w:r w:rsidR="00F263A2">
        <w:rPr>
          <w:sz w:val="16"/>
          <w:szCs w:val="16"/>
        </w:rPr>
        <w:t xml:space="preserve"> di 3h</w:t>
      </w:r>
      <w:r w:rsidRPr="00E00B0A">
        <w:rPr>
          <w:sz w:val="16"/>
          <w:szCs w:val="16"/>
        </w:rPr>
        <w:t>. Cena e pernottamento in hotel (</w:t>
      </w:r>
      <w:proofErr w:type="spellStart"/>
      <w:r w:rsidR="00697091">
        <w:rPr>
          <w:sz w:val="16"/>
          <w:szCs w:val="16"/>
        </w:rPr>
        <w:t>Tallink</w:t>
      </w:r>
      <w:proofErr w:type="spellEnd"/>
      <w:r w:rsidR="00697091">
        <w:rPr>
          <w:sz w:val="16"/>
          <w:szCs w:val="16"/>
        </w:rPr>
        <w:t xml:space="preserve"> City, Park </w:t>
      </w:r>
      <w:proofErr w:type="spellStart"/>
      <w:r w:rsidR="00697091">
        <w:rPr>
          <w:sz w:val="16"/>
          <w:szCs w:val="16"/>
        </w:rPr>
        <w:t>Inn</w:t>
      </w:r>
      <w:proofErr w:type="spellEnd"/>
      <w:r w:rsidR="00697091">
        <w:rPr>
          <w:sz w:val="16"/>
          <w:szCs w:val="16"/>
        </w:rPr>
        <w:t xml:space="preserve"> Central, Forum</w:t>
      </w:r>
      <w:r w:rsidR="00697091" w:rsidRPr="00E00B0A">
        <w:rPr>
          <w:sz w:val="16"/>
          <w:szCs w:val="16"/>
        </w:rPr>
        <w:t xml:space="preserve"> o similare)</w:t>
      </w:r>
      <w:r w:rsidR="00697091">
        <w:rPr>
          <w:sz w:val="20"/>
          <w:szCs w:val="20"/>
        </w:rPr>
        <w:t>.</w:t>
      </w:r>
    </w:p>
    <w:p w:rsidR="00DF3F2D" w:rsidRPr="00DF3F2D" w:rsidRDefault="00DF3F2D" w:rsidP="00697091">
      <w:pPr>
        <w:spacing w:after="0"/>
        <w:jc w:val="both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7 Tallinn – Helsinki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>Prima colazione in hotel. Trasferimento al porto con bus riservato e assistente in italiano (l’assistente viaggia con il gruppo fino a Helsinki) Imbarco sul traghetto per Helsinki. Arrivo a Helsinki e visita panoramica di Helsinki di 3h con bus riservato e guida in italiano.</w:t>
      </w:r>
      <w:r w:rsidR="00697091">
        <w:rPr>
          <w:sz w:val="16"/>
          <w:szCs w:val="16"/>
        </w:rPr>
        <w:t xml:space="preserve"> (I</w:t>
      </w:r>
      <w:r w:rsidR="00F263A2">
        <w:rPr>
          <w:sz w:val="16"/>
          <w:szCs w:val="16"/>
        </w:rPr>
        <w:t>ngresso alla chiesa nella roccia incluso).</w:t>
      </w:r>
      <w:r w:rsidRPr="00E00B0A">
        <w:rPr>
          <w:sz w:val="16"/>
          <w:szCs w:val="16"/>
        </w:rPr>
        <w:t xml:space="preserve"> La Piazza del Senato, dominata da tre costruzioni progettate dall'architetto Engel: la Chiesa del Duomo, la Sede del Governo e la Sede centrale dell'Università. Il viale centrale, l'</w:t>
      </w:r>
      <w:proofErr w:type="spellStart"/>
      <w:r w:rsidRPr="00E00B0A">
        <w:rPr>
          <w:sz w:val="16"/>
          <w:szCs w:val="16"/>
        </w:rPr>
        <w:t>Esplanadi</w:t>
      </w:r>
      <w:proofErr w:type="spellEnd"/>
      <w:r w:rsidRPr="00E00B0A">
        <w:rPr>
          <w:sz w:val="16"/>
          <w:szCs w:val="16"/>
        </w:rPr>
        <w:t xml:space="preserve"> con le eleganti vetrine di design e arredamento, la Piazza del Mercato vicino al porto con l'imponente Cattedrale ortodossa. </w:t>
      </w:r>
      <w:r>
        <w:rPr>
          <w:sz w:val="16"/>
          <w:szCs w:val="16"/>
        </w:rPr>
        <w:t xml:space="preserve"> </w:t>
      </w:r>
      <w:r w:rsidRPr="00E00B0A">
        <w:rPr>
          <w:sz w:val="16"/>
          <w:szCs w:val="16"/>
        </w:rPr>
        <w:t>Cena e pernottamento in hotel (</w:t>
      </w:r>
      <w:proofErr w:type="spellStart"/>
      <w:r w:rsidRPr="00E00B0A">
        <w:rPr>
          <w:sz w:val="16"/>
          <w:szCs w:val="16"/>
        </w:rPr>
        <w:t>Clarion</w:t>
      </w:r>
      <w:proofErr w:type="spellEnd"/>
      <w:r w:rsidRPr="00E00B0A">
        <w:rPr>
          <w:sz w:val="16"/>
          <w:szCs w:val="16"/>
        </w:rPr>
        <w:t xml:space="preserve"> Helsinki o similare)</w:t>
      </w:r>
    </w:p>
    <w:p w:rsidR="00DF3F2D" w:rsidRPr="00DF3F2D" w:rsidRDefault="00DF3F2D" w:rsidP="00DF3F2D">
      <w:pPr>
        <w:tabs>
          <w:tab w:val="left" w:pos="6960"/>
        </w:tabs>
        <w:spacing w:after="0"/>
        <w:jc w:val="both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</w:t>
      </w:r>
      <w:r w:rsidR="00275504">
        <w:rPr>
          <w:b/>
          <w:color w:val="548DD4" w:themeColor="text2" w:themeTint="99"/>
          <w:u w:val="single"/>
        </w:rPr>
        <w:t>8</w:t>
      </w:r>
      <w:r w:rsidRPr="00DF3F2D">
        <w:rPr>
          <w:b/>
          <w:color w:val="548DD4" w:themeColor="text2" w:themeTint="99"/>
          <w:u w:val="single"/>
        </w:rPr>
        <w:t xml:space="preserve">   </w:t>
      </w:r>
      <w:r w:rsidR="009673BF">
        <w:rPr>
          <w:b/>
          <w:color w:val="548DD4" w:themeColor="text2" w:themeTint="99"/>
          <w:u w:val="single"/>
        </w:rPr>
        <w:t>Helsinki</w:t>
      </w:r>
      <w:r w:rsidRPr="00DF3F2D">
        <w:rPr>
          <w:b/>
          <w:color w:val="548DD4" w:themeColor="text2" w:themeTint="99"/>
          <w:u w:val="single"/>
        </w:rPr>
        <w:t xml:space="preserve"> / Italia</w:t>
      </w:r>
    </w:p>
    <w:p w:rsidR="00DF3F2D" w:rsidRDefault="00DF3F2D" w:rsidP="00DF3F2D">
      <w:pPr>
        <w:tabs>
          <w:tab w:val="left" w:pos="6960"/>
        </w:tabs>
        <w:spacing w:after="0"/>
        <w:jc w:val="both"/>
        <w:rPr>
          <w:sz w:val="16"/>
          <w:szCs w:val="16"/>
        </w:rPr>
      </w:pPr>
      <w:r w:rsidRPr="00474080">
        <w:rPr>
          <w:sz w:val="16"/>
          <w:szCs w:val="16"/>
        </w:rPr>
        <w:t>Prima Colazione in hotel</w:t>
      </w:r>
      <w:r>
        <w:rPr>
          <w:sz w:val="16"/>
          <w:szCs w:val="16"/>
        </w:rPr>
        <w:t>. Trasferimento libero presso aeroporto.</w:t>
      </w:r>
    </w:p>
    <w:p w:rsidR="00DF3F2D" w:rsidRPr="00701A99" w:rsidRDefault="00DF3F2D" w:rsidP="00DF3F2D">
      <w:pPr>
        <w:tabs>
          <w:tab w:val="left" w:pos="6960"/>
        </w:tabs>
        <w:spacing w:after="0"/>
        <w:jc w:val="both"/>
        <w:rPr>
          <w:sz w:val="6"/>
          <w:szCs w:val="6"/>
        </w:rPr>
      </w:pPr>
    </w:p>
    <w:tbl>
      <w:tblPr>
        <w:tblStyle w:val="Tabellaelenco2-colore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73BF" w:rsidRPr="00F9261F" w:rsidTr="00397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701A99" w:rsidRDefault="00DF3F2D" w:rsidP="003972C4">
            <w:pPr>
              <w:rPr>
                <w:color w:val="943634" w:themeColor="accent2" w:themeShade="BF"/>
                <w:sz w:val="28"/>
                <w:szCs w:val="28"/>
              </w:rPr>
            </w:pPr>
            <w:r w:rsidRPr="00A91212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r w:rsidRPr="00F9261F">
              <w:rPr>
                <w:i/>
                <w:sz w:val="16"/>
                <w:szCs w:val="16"/>
              </w:rPr>
              <w:t xml:space="preserve">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Trakai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</w:t>
            </w:r>
            <w:proofErr w:type="spellStart"/>
            <w:r w:rsidRPr="00F9261F">
              <w:rPr>
                <w:i/>
                <w:sz w:val="16"/>
                <w:szCs w:val="16"/>
              </w:rPr>
              <w:t>escort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(ingresso incluso).</w:t>
            </w:r>
            <w:r w:rsidRPr="00F9261F">
              <w:rPr>
                <w:b w:val="0"/>
                <w:i/>
                <w:sz w:val="16"/>
                <w:szCs w:val="16"/>
              </w:rPr>
              <w:t xml:space="preserve">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</w:t>
            </w:r>
            <w:r w:rsidRPr="00F9261F">
              <w:rPr>
                <w:i/>
                <w:sz w:val="16"/>
                <w:szCs w:val="16"/>
              </w:rPr>
              <w:t>€ 35,00</w:t>
            </w:r>
            <w:r w:rsidRPr="00F9261F">
              <w:rPr>
                <w:sz w:val="16"/>
                <w:szCs w:val="16"/>
              </w:rPr>
              <w:t xml:space="preserve"> </w:t>
            </w:r>
          </w:p>
        </w:tc>
      </w:tr>
      <w:tr w:rsidR="009673BF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sz w:val="16"/>
                <w:szCs w:val="16"/>
              </w:rPr>
            </w:pPr>
          </w:p>
        </w:tc>
      </w:tr>
      <w:tr w:rsidR="009673BF" w:rsidRPr="00F9261F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F9261F">
              <w:rPr>
                <w:i/>
                <w:sz w:val="16"/>
                <w:szCs w:val="16"/>
              </w:rPr>
              <w:t>Sigulda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</w:t>
            </w:r>
            <w:proofErr w:type="spellStart"/>
            <w:r w:rsidRPr="00F9261F">
              <w:rPr>
                <w:i/>
                <w:sz w:val="16"/>
                <w:szCs w:val="16"/>
              </w:rPr>
              <w:t>escort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(ingresso incluso al 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).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</w:t>
            </w:r>
            <w:r w:rsidRPr="00F9261F">
              <w:rPr>
                <w:i/>
                <w:sz w:val="16"/>
                <w:szCs w:val="16"/>
              </w:rPr>
              <w:t xml:space="preserve">€ 40,00 </w:t>
            </w:r>
          </w:p>
        </w:tc>
      </w:tr>
      <w:tr w:rsidR="009673BF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9673BF" w:rsidRPr="00952EE4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34642C" w:rsidRDefault="0034642C" w:rsidP="0036181C">
            <w:pPr>
              <w:rPr>
                <w:b w:val="0"/>
                <w:i/>
                <w:sz w:val="16"/>
                <w:szCs w:val="16"/>
                <w:lang w:val="en-US"/>
              </w:rPr>
            </w:pPr>
            <w:r w:rsidRPr="0034642C">
              <w:rPr>
                <w:i/>
                <w:sz w:val="16"/>
                <w:szCs w:val="16"/>
                <w:lang w:val="en-US"/>
              </w:rPr>
              <w:t>Open air Museum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con bus </w:t>
            </w:r>
            <w:proofErr w:type="spellStart"/>
            <w:r w:rsidR="00DF3F2D" w:rsidRPr="0034642C">
              <w:rPr>
                <w:i/>
                <w:sz w:val="16"/>
                <w:szCs w:val="16"/>
                <w:lang w:val="en-US"/>
              </w:rPr>
              <w:t>riservato</w:t>
            </w:r>
            <w:proofErr w:type="spellEnd"/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guida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                               </w:t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i/>
                <w:sz w:val="16"/>
                <w:szCs w:val="16"/>
                <w:lang w:val="en-US"/>
              </w:rPr>
              <w:tab/>
              <w:t xml:space="preserve">        </w:t>
            </w:r>
            <w:r>
              <w:rPr>
                <w:i/>
                <w:sz w:val="16"/>
                <w:szCs w:val="16"/>
                <w:lang w:val="en-US"/>
              </w:rPr>
              <w:t xml:space="preserve">               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               €</w:t>
            </w:r>
            <w:r w:rsidR="0036181C">
              <w:rPr>
                <w:i/>
                <w:sz w:val="16"/>
                <w:szCs w:val="16"/>
                <w:lang w:val="en-US"/>
              </w:rPr>
              <w:t>4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5,00 </w:t>
            </w:r>
          </w:p>
        </w:tc>
      </w:tr>
      <w:tr w:rsidR="009673BF" w:rsidRPr="00952EE4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34642C" w:rsidRDefault="00DF3F2D" w:rsidP="003972C4">
            <w:pPr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</w:tbl>
    <w:p w:rsidR="0034642C" w:rsidRPr="009673BF" w:rsidRDefault="0034642C" w:rsidP="00DF3F2D">
      <w:pPr>
        <w:spacing w:after="0"/>
        <w:rPr>
          <w:b/>
          <w:i/>
          <w:sz w:val="16"/>
          <w:szCs w:val="16"/>
          <w:lang w:val="en-US"/>
        </w:rPr>
      </w:pPr>
    </w:p>
    <w:p w:rsidR="00DF3F2D" w:rsidRDefault="00DF3F2D" w:rsidP="00DF3F2D">
      <w:r w:rsidRPr="009D3214">
        <w:rPr>
          <w:b/>
        </w:rPr>
        <w:t>Trasferimenti individuali</w:t>
      </w:r>
      <w:r>
        <w:t>:</w:t>
      </w:r>
    </w:p>
    <w:tbl>
      <w:tblPr>
        <w:tblW w:w="10425" w:type="dxa"/>
        <w:tblInd w:w="-252" w:type="dxa"/>
        <w:tblBorders>
          <w:top w:val="single" w:sz="8" w:space="0" w:color="001C54"/>
          <w:left w:val="single" w:sz="8" w:space="0" w:color="001C54"/>
          <w:bottom w:val="single" w:sz="8" w:space="0" w:color="001C54"/>
          <w:right w:val="single" w:sz="8" w:space="0" w:color="001C54"/>
          <w:insideH w:val="single" w:sz="6" w:space="0" w:color="001C54"/>
          <w:insideV w:val="single" w:sz="6" w:space="0" w:color="001C54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701"/>
        <w:gridCol w:w="1843"/>
        <w:gridCol w:w="1985"/>
        <w:gridCol w:w="1842"/>
        <w:gridCol w:w="1560"/>
      </w:tblGrid>
      <w:tr w:rsidR="00DF3F2D" w:rsidRPr="009D3214" w:rsidTr="003972C4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Citt</w:t>
            </w:r>
            <w:proofErr w:type="spellEnd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à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Servizio</w:t>
            </w:r>
            <w:proofErr w:type="spellEnd"/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Sedan 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Sedan con </w:t>
            </w: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assistente</w:t>
            </w:r>
            <w:proofErr w:type="spellEnd"/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Minivan 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Minivan con </w:t>
            </w: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assistente</w:t>
            </w:r>
            <w:proofErr w:type="spellEnd"/>
          </w:p>
        </w:tc>
      </w:tr>
      <w:tr w:rsidR="00DF3F2D" w:rsidRPr="009D3214" w:rsidTr="003972C4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34642C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Vilnius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9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Airport – hotel 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4</w:t>
            </w:r>
            <w:r w:rsidR="00952EE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( 1-3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952EE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109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952EE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72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952EE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136</w:t>
            </w:r>
          </w:p>
        </w:tc>
      </w:tr>
      <w:tr w:rsidR="00DF3F2D" w:rsidRPr="009D3214" w:rsidTr="003972C4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9673BF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Helsinki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9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Hotel - airport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952EE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89 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( 1-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3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 w:rsidR="00952EE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250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952EE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138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( 2-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52EE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2</w:t>
            </w:r>
            <w:r w:rsidR="00952EE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97</w:t>
            </w:r>
            <w:bookmarkStart w:id="0" w:name="_GoBack"/>
            <w:bookmarkEnd w:id="0"/>
          </w:p>
        </w:tc>
      </w:tr>
    </w:tbl>
    <w:p w:rsidR="00C4008C" w:rsidRPr="00DA49CA" w:rsidRDefault="00C4008C" w:rsidP="00DA49CA">
      <w:pPr>
        <w:tabs>
          <w:tab w:val="left" w:pos="6960"/>
        </w:tabs>
        <w:spacing w:after="0"/>
        <w:rPr>
          <w:rFonts w:cs="Arial"/>
          <w:sz w:val="16"/>
          <w:szCs w:val="16"/>
        </w:rPr>
      </w:pPr>
    </w:p>
    <w:sectPr w:rsidR="00C4008C" w:rsidRPr="00DA49CA" w:rsidSect="00DF3F2D">
      <w:headerReference w:type="default" r:id="rId21"/>
      <w:footerReference w:type="default" r:id="rId22"/>
      <w:pgSz w:w="11906" w:h="16838"/>
      <w:pgMar w:top="426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29" w:rsidRDefault="00AE4629" w:rsidP="00F47C9E">
      <w:pPr>
        <w:spacing w:after="0" w:line="240" w:lineRule="auto"/>
      </w:pPr>
      <w:r>
        <w:separator/>
      </w:r>
    </w:p>
  </w:endnote>
  <w:endnote w:type="continuationSeparator" w:id="0">
    <w:p w:rsidR="00AE4629" w:rsidRDefault="00AE4629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29" w:rsidRDefault="00AE4629" w:rsidP="00F47C9E">
      <w:pPr>
        <w:spacing w:after="0" w:line="240" w:lineRule="auto"/>
      </w:pPr>
      <w:r>
        <w:separator/>
      </w:r>
    </w:p>
  </w:footnote>
  <w:footnote w:type="continuationSeparator" w:id="0">
    <w:p w:rsidR="00AE4629" w:rsidRDefault="00AE4629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900408" cy="1007216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78" cy="101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7488A"/>
    <w:rsid w:val="00087C78"/>
    <w:rsid w:val="000903F0"/>
    <w:rsid w:val="000A35AE"/>
    <w:rsid w:val="000D2DFC"/>
    <w:rsid w:val="000F18B5"/>
    <w:rsid w:val="000F6DFF"/>
    <w:rsid w:val="00147B63"/>
    <w:rsid w:val="001502D0"/>
    <w:rsid w:val="0017204B"/>
    <w:rsid w:val="0017295B"/>
    <w:rsid w:val="001829C9"/>
    <w:rsid w:val="0018648A"/>
    <w:rsid w:val="001A1A2F"/>
    <w:rsid w:val="001D3E4B"/>
    <w:rsid w:val="001F1AD5"/>
    <w:rsid w:val="002363BA"/>
    <w:rsid w:val="00262EEC"/>
    <w:rsid w:val="0026504E"/>
    <w:rsid w:val="00275504"/>
    <w:rsid w:val="002A60F6"/>
    <w:rsid w:val="002D59CC"/>
    <w:rsid w:val="002F6885"/>
    <w:rsid w:val="002F6AF0"/>
    <w:rsid w:val="00313263"/>
    <w:rsid w:val="0034642C"/>
    <w:rsid w:val="0036181C"/>
    <w:rsid w:val="003630D1"/>
    <w:rsid w:val="00383FC3"/>
    <w:rsid w:val="003B6C71"/>
    <w:rsid w:val="003E49BB"/>
    <w:rsid w:val="003F3B2E"/>
    <w:rsid w:val="00405CA7"/>
    <w:rsid w:val="00437030"/>
    <w:rsid w:val="004502EC"/>
    <w:rsid w:val="00482FE8"/>
    <w:rsid w:val="004E5A53"/>
    <w:rsid w:val="00503B2D"/>
    <w:rsid w:val="0054362B"/>
    <w:rsid w:val="00545205"/>
    <w:rsid w:val="00552AA7"/>
    <w:rsid w:val="00554835"/>
    <w:rsid w:val="00587511"/>
    <w:rsid w:val="00597193"/>
    <w:rsid w:val="005C3912"/>
    <w:rsid w:val="005C4142"/>
    <w:rsid w:val="005D0313"/>
    <w:rsid w:val="005D0354"/>
    <w:rsid w:val="005E70AD"/>
    <w:rsid w:val="00601996"/>
    <w:rsid w:val="0061070A"/>
    <w:rsid w:val="0062003F"/>
    <w:rsid w:val="0062205C"/>
    <w:rsid w:val="006537A4"/>
    <w:rsid w:val="00654133"/>
    <w:rsid w:val="006864FE"/>
    <w:rsid w:val="00686BBC"/>
    <w:rsid w:val="00697091"/>
    <w:rsid w:val="006B448B"/>
    <w:rsid w:val="006C598D"/>
    <w:rsid w:val="006D20B4"/>
    <w:rsid w:val="006E2073"/>
    <w:rsid w:val="006F2D71"/>
    <w:rsid w:val="006F4EB5"/>
    <w:rsid w:val="00701A99"/>
    <w:rsid w:val="007527E9"/>
    <w:rsid w:val="007637C2"/>
    <w:rsid w:val="007656F7"/>
    <w:rsid w:val="007B5ABE"/>
    <w:rsid w:val="007E279A"/>
    <w:rsid w:val="00802EFD"/>
    <w:rsid w:val="00807D90"/>
    <w:rsid w:val="00817614"/>
    <w:rsid w:val="00821F10"/>
    <w:rsid w:val="008245E5"/>
    <w:rsid w:val="00835F69"/>
    <w:rsid w:val="00875305"/>
    <w:rsid w:val="0089355D"/>
    <w:rsid w:val="008B3865"/>
    <w:rsid w:val="008B4764"/>
    <w:rsid w:val="008F1D21"/>
    <w:rsid w:val="00904C16"/>
    <w:rsid w:val="00952EE4"/>
    <w:rsid w:val="009668ED"/>
    <w:rsid w:val="009673BF"/>
    <w:rsid w:val="009A28B1"/>
    <w:rsid w:val="009B6153"/>
    <w:rsid w:val="009F77E5"/>
    <w:rsid w:val="00A47C61"/>
    <w:rsid w:val="00A60853"/>
    <w:rsid w:val="00A76E5D"/>
    <w:rsid w:val="00A87711"/>
    <w:rsid w:val="00A8778B"/>
    <w:rsid w:val="00AA60EA"/>
    <w:rsid w:val="00AD72E4"/>
    <w:rsid w:val="00AE4629"/>
    <w:rsid w:val="00AE4D73"/>
    <w:rsid w:val="00AE7D87"/>
    <w:rsid w:val="00B250D3"/>
    <w:rsid w:val="00B30EBF"/>
    <w:rsid w:val="00B553FF"/>
    <w:rsid w:val="00B733FC"/>
    <w:rsid w:val="00B76AC3"/>
    <w:rsid w:val="00BA02B0"/>
    <w:rsid w:val="00BB4695"/>
    <w:rsid w:val="00BB5B58"/>
    <w:rsid w:val="00BF05A1"/>
    <w:rsid w:val="00BF61C9"/>
    <w:rsid w:val="00C2233D"/>
    <w:rsid w:val="00C25583"/>
    <w:rsid w:val="00C4008C"/>
    <w:rsid w:val="00C41B01"/>
    <w:rsid w:val="00C451E7"/>
    <w:rsid w:val="00CB59E9"/>
    <w:rsid w:val="00D23233"/>
    <w:rsid w:val="00D26F13"/>
    <w:rsid w:val="00D327D7"/>
    <w:rsid w:val="00D47668"/>
    <w:rsid w:val="00D66874"/>
    <w:rsid w:val="00D70808"/>
    <w:rsid w:val="00D71D1E"/>
    <w:rsid w:val="00D874EE"/>
    <w:rsid w:val="00D96F02"/>
    <w:rsid w:val="00DA1CC7"/>
    <w:rsid w:val="00DA49CA"/>
    <w:rsid w:val="00DA76B2"/>
    <w:rsid w:val="00DC1D51"/>
    <w:rsid w:val="00DF3F2D"/>
    <w:rsid w:val="00E02E84"/>
    <w:rsid w:val="00EA179F"/>
    <w:rsid w:val="00F04704"/>
    <w:rsid w:val="00F263A2"/>
    <w:rsid w:val="00F26AFE"/>
    <w:rsid w:val="00F31291"/>
    <w:rsid w:val="00F47C9E"/>
    <w:rsid w:val="00F50037"/>
    <w:rsid w:val="00F74409"/>
    <w:rsid w:val="00F74D0B"/>
    <w:rsid w:val="00F764D4"/>
    <w:rsid w:val="00F81459"/>
    <w:rsid w:val="00F95BF0"/>
    <w:rsid w:val="00FA0040"/>
    <w:rsid w:val="00FC1FDF"/>
    <w:rsid w:val="00FD3595"/>
    <w:rsid w:val="00FD669B"/>
    <w:rsid w:val="00FF0C3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€ 185,00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759A4055-2C50-4F20-96A5-0E4C2E1203F1}">
      <dgm:prSet custT="1"/>
      <dgm:spPr/>
      <dgm:t>
        <a:bodyPr/>
        <a:lstStyle/>
        <a:p>
          <a:r>
            <a:rPr lang="it-IT" sz="1000"/>
            <a:t>6 Cene a tre portate o buffet come da itinerario (bevande escluse)</a:t>
          </a:r>
        </a:p>
      </dgm:t>
    </dgm:pt>
    <dgm:pt modelId="{F1B1C0D3-C03A-4252-8180-6DE96F3D23BA}" type="parTrans" cxnId="{C144A7F3-E5B4-40C8-A04A-4CC96FD1101C}">
      <dgm:prSet/>
      <dgm:spPr/>
      <dgm:t>
        <a:bodyPr/>
        <a:lstStyle/>
        <a:p>
          <a:endParaRPr lang="it-IT"/>
        </a:p>
      </dgm:t>
    </dgm:pt>
    <dgm:pt modelId="{E9FF6695-7D1A-4B24-A870-239FB75C1214}" type="sibTrans" cxnId="{C144A7F3-E5B4-40C8-A04A-4CC96FD1101C}">
      <dgm:prSet/>
      <dgm:spPr/>
      <dgm:t>
        <a:bodyPr/>
        <a:lstStyle/>
        <a:p>
          <a:endParaRPr lang="it-IT"/>
        </a:p>
      </dgm:t>
    </dgm:pt>
    <dgm:pt modelId="{9E45973D-31A7-4428-8878-628BC285178C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70896911-1438-49C0-B0CA-943D94F2AB01}" type="parTrans" cxnId="{78643A6C-4C32-43C5-B3FA-E4A5E8413B0F}">
      <dgm:prSet/>
      <dgm:spPr/>
      <dgm:t>
        <a:bodyPr/>
        <a:lstStyle/>
        <a:p>
          <a:endParaRPr lang="it-IT"/>
        </a:p>
      </dgm:t>
    </dgm:pt>
    <dgm:pt modelId="{BA140A2D-BF4D-410C-9DCA-E8CC40B802FD}" type="sibTrans" cxnId="{78643A6C-4C32-43C5-B3FA-E4A5E8413B0F}">
      <dgm:prSet/>
      <dgm:spPr/>
      <dgm:t>
        <a:bodyPr/>
        <a:lstStyle/>
        <a:p>
          <a:endParaRPr lang="it-IT"/>
        </a:p>
      </dgm:t>
    </dgm:pt>
    <dgm:pt modelId="{695B40CB-6785-43CE-A3AC-370FFDAD9164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09A8A905-6D1A-431C-8574-D939766F3F1F}" type="parTrans" cxnId="{084348D0-34DD-431E-98ED-EBF4C357C7EF}">
      <dgm:prSet/>
      <dgm:spPr/>
      <dgm:t>
        <a:bodyPr/>
        <a:lstStyle/>
        <a:p>
          <a:endParaRPr lang="it-IT"/>
        </a:p>
      </dgm:t>
    </dgm:pt>
    <dgm:pt modelId="{6FC7E891-1248-4ED6-8A1A-E22C24F10B58}" type="sibTrans" cxnId="{084348D0-34DD-431E-98ED-EBF4C357C7EF}">
      <dgm:prSet/>
      <dgm:spPr/>
      <dgm:t>
        <a:bodyPr/>
        <a:lstStyle/>
        <a:p>
          <a:endParaRPr lang="it-IT"/>
        </a:p>
      </dgm:t>
    </dgm:pt>
    <dgm:pt modelId="{28F4BC98-77B9-4B32-8679-172A56891B3B}">
      <dgm:prSet custT="1"/>
      <dgm:spPr/>
      <dgm:t>
        <a:bodyPr/>
        <a:lstStyle/>
        <a:p>
          <a:r>
            <a:rPr lang="it-IT" sz="1000"/>
            <a:t>Tour escort dal giorno 1 al giorno 7</a:t>
          </a:r>
        </a:p>
      </dgm:t>
    </dgm:pt>
    <dgm:pt modelId="{7075A27E-6E26-440C-8573-736F1C12429A}" type="parTrans" cxnId="{54764D1A-43C5-4090-ABC6-5E62982D54C6}">
      <dgm:prSet/>
      <dgm:spPr/>
      <dgm:t>
        <a:bodyPr/>
        <a:lstStyle/>
        <a:p>
          <a:endParaRPr lang="it-IT"/>
        </a:p>
      </dgm:t>
    </dgm:pt>
    <dgm:pt modelId="{39BA7939-7C12-4BBC-8BAB-EBF6354C4FDB}" type="sibTrans" cxnId="{54764D1A-43C5-4090-ABC6-5E62982D54C6}">
      <dgm:prSet/>
      <dgm:spPr/>
      <dgm:t>
        <a:bodyPr/>
        <a:lstStyle/>
        <a:p>
          <a:endParaRPr lang="it-IT"/>
        </a:p>
      </dgm:t>
    </dgm:pt>
    <dgm:pt modelId="{FB406654-EE9D-49DA-B441-9C2590B08723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281676C6-9CE3-4F0D-B873-D51069EDD014}" type="parTrans" cxnId="{9295AF93-5BDA-4F00-8767-9F4B88CDECF3}">
      <dgm:prSet/>
      <dgm:spPr/>
      <dgm:t>
        <a:bodyPr/>
        <a:lstStyle/>
        <a:p>
          <a:endParaRPr lang="it-IT"/>
        </a:p>
      </dgm:t>
    </dgm:pt>
    <dgm:pt modelId="{2D7E3F08-0B0F-40AF-9CF0-EC96FE0A0A58}" type="sibTrans" cxnId="{9295AF93-5BDA-4F00-8767-9F4B88CDECF3}">
      <dgm:prSet/>
      <dgm:spPr/>
      <dgm:t>
        <a:bodyPr/>
        <a:lstStyle/>
        <a:p>
          <a:endParaRPr lang="it-IT"/>
        </a:p>
      </dgm:t>
    </dgm:pt>
    <dgm:pt modelId="{D3FF8D76-C1F4-4805-BEDD-467044FA6320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2C3B0CB8-4B48-4550-81B7-06C6BF0D4E01}" type="parTrans" cxnId="{D7F8D720-721D-4A9E-8F6F-2B6652FBC85D}">
      <dgm:prSet/>
      <dgm:spPr/>
      <dgm:t>
        <a:bodyPr/>
        <a:lstStyle/>
        <a:p>
          <a:endParaRPr lang="it-IT"/>
        </a:p>
      </dgm:t>
    </dgm:pt>
    <dgm:pt modelId="{F842253D-27B0-4D8B-ACEE-D3D75BF2A5C8}" type="sibTrans" cxnId="{D7F8D720-721D-4A9E-8F6F-2B6652FBC85D}">
      <dgm:prSet/>
      <dgm:spPr/>
      <dgm:t>
        <a:bodyPr/>
        <a:lstStyle/>
        <a:p>
          <a:endParaRPr lang="it-IT"/>
        </a:p>
      </dgm:t>
    </dgm:pt>
    <dgm:pt modelId="{0E74C415-1A81-4976-A5F8-81E4CCEEA0F4}">
      <dgm:prSet custT="1"/>
      <dgm:spPr/>
      <dgm:t>
        <a:bodyPr/>
        <a:lstStyle/>
        <a:p>
          <a:r>
            <a:rPr lang="it-IT" sz="1000"/>
            <a:t>Assicurazione annullamento facoltativa </a:t>
          </a:r>
        </a:p>
      </dgm:t>
    </dgm:pt>
    <dgm:pt modelId="{439A5CAD-FC29-4808-AD88-18933EB1D54D}" type="parTrans" cxnId="{EE6891AC-7707-4012-9A5B-C6C105C5A728}">
      <dgm:prSet/>
      <dgm:spPr/>
      <dgm:t>
        <a:bodyPr/>
        <a:lstStyle/>
        <a:p>
          <a:endParaRPr lang="it-IT"/>
        </a:p>
      </dgm:t>
    </dgm:pt>
    <dgm:pt modelId="{4740F791-4C67-4BE4-8F20-DF3B8E4CF12A}" type="sibTrans" cxnId="{EE6891AC-7707-4012-9A5B-C6C105C5A728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DC0C4B75-0E76-466F-9183-2B054173AAC2}">
      <dgm:prSet custT="1"/>
      <dgm:spPr/>
      <dgm:t>
        <a:bodyPr/>
        <a:lstStyle/>
        <a:p>
          <a:r>
            <a:rPr lang="it-IT" sz="1000"/>
            <a:t>Supplemento Singola € 354,00	</a:t>
          </a:r>
        </a:p>
      </dgm:t>
    </dgm:pt>
    <dgm:pt modelId="{2FAC04CE-330D-4865-B4C2-76119E7B3840}" type="parTrans" cxnId="{1F749E60-CE32-4F86-B482-6F5C0AD7D2C5}">
      <dgm:prSet/>
      <dgm:spPr/>
      <dgm:t>
        <a:bodyPr/>
        <a:lstStyle/>
        <a:p>
          <a:endParaRPr lang="it-IT"/>
        </a:p>
      </dgm:t>
    </dgm:pt>
    <dgm:pt modelId="{F1A542B5-4182-4D5B-BCE4-62469F8D1DE3}" type="sibTrans" cxnId="{1F749E60-CE32-4F86-B482-6F5C0AD7D2C5}">
      <dgm:prSet/>
      <dgm:spPr/>
      <dgm:t>
        <a:bodyPr/>
        <a:lstStyle/>
        <a:p>
          <a:endParaRPr lang="it-IT"/>
        </a:p>
      </dgm:t>
    </dgm:pt>
    <dgm:pt modelId="{BA298F88-3165-49A9-869A-CCEB0B11728C}">
      <dgm:prSet custT="1"/>
      <dgm:spPr/>
      <dgm:t>
        <a:bodyPr/>
        <a:lstStyle/>
        <a:p>
          <a:r>
            <a:rPr lang="it-IT" sz="1000"/>
            <a:t>Traghetto da Tallinn a Helsinki</a:t>
          </a:r>
        </a:p>
      </dgm:t>
    </dgm:pt>
    <dgm:pt modelId="{96D49EDB-77A3-4B57-8736-316F111FE670}" type="sibTrans" cxnId="{CE00E0FE-0296-4986-89F3-44E91AE57D8F}">
      <dgm:prSet/>
      <dgm:spPr/>
      <dgm:t>
        <a:bodyPr/>
        <a:lstStyle/>
        <a:p>
          <a:endParaRPr lang="it-IT"/>
        </a:p>
      </dgm:t>
    </dgm:pt>
    <dgm:pt modelId="{65541E96-56E8-4E47-8AA5-022CB8DA9FAD}" type="parTrans" cxnId="{CE00E0FE-0296-4986-89F3-44E91AE57D8F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7690" custLinFactNeighborY="15002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31767" custLinFactX="-13662" custLinFactNeighborX="-100000" custLinFactNeighborY="-6831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66584" custLinFactNeighborY="40443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37672" custLinFactNeighborY="-61698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3441" custLinFactNeighborY="-29523"/>
      <dgm:spPr/>
      <dgm:t>
        <a:bodyPr/>
        <a:lstStyle/>
        <a:p>
          <a:endParaRPr lang="it-IT"/>
        </a:p>
      </dgm:t>
    </dgm:pt>
  </dgm:ptLst>
  <dgm:cxnLst>
    <dgm:cxn modelId="{78643A6C-4C32-43C5-B3FA-E4A5E8413B0F}" srcId="{B9EFB3B2-04C1-434C-8C0E-E58D01E21890}" destId="{9E45973D-31A7-4428-8878-628BC285178C}" srcOrd="3" destOrd="0" parTransId="{70896911-1438-49C0-B0CA-943D94F2AB01}" sibTransId="{BA140A2D-BF4D-410C-9DCA-E8CC40B802FD}"/>
    <dgm:cxn modelId="{FB0CB735-CC0D-4482-8974-2D4981583ED6}" srcId="{2846BB9D-E2D2-48C3-B0AB-1D84810A805A}" destId="{63F20EBF-C3C9-4DCE-9DA5-32B554339B55}" srcOrd="6" destOrd="0" parTransId="{2884F89A-88A5-44AD-BCA4-76D77A48F014}" sibTransId="{859887EC-74F5-41EA-94CC-26E8D8917AC9}"/>
    <dgm:cxn modelId="{367CDC55-E81D-4C3C-934A-7F526D04FB94}" type="presOf" srcId="{759A4055-2C50-4F20-96A5-0E4C2E1203F1}" destId="{B975BC81-EFDA-45F8-AB69-AE986F45CAFE}" srcOrd="0" destOrd="2" presId="urn:microsoft.com/office/officeart/2008/layout/AscendingPictureAccentProcess"/>
    <dgm:cxn modelId="{252F035C-A81D-4D03-8489-58A904269C63}" type="presOf" srcId="{1986B0CB-4D46-44FA-9489-5BEAA1DEA259}" destId="{B975BC81-EFDA-45F8-AB69-AE986F45CAFE}" srcOrd="0" destOrd="0" presId="urn:microsoft.com/office/officeart/2008/layout/AscendingPictureAccentProcess"/>
    <dgm:cxn modelId="{EE6891AC-7707-4012-9A5B-C6C105C5A728}" srcId="{2846BB9D-E2D2-48C3-B0AB-1D84810A805A}" destId="{0E74C415-1A81-4976-A5F8-81E4CCEEA0F4}" srcOrd="3" destOrd="0" parTransId="{439A5CAD-FC29-4808-AD88-18933EB1D54D}" sibTransId="{4740F791-4C67-4BE4-8F20-DF3B8E4CF12A}"/>
    <dgm:cxn modelId="{54764D1A-43C5-4090-ABC6-5E62982D54C6}" srcId="{B9EFB3B2-04C1-434C-8C0E-E58D01E21890}" destId="{28F4BC98-77B9-4B32-8679-172A56891B3B}" srcOrd="5" destOrd="0" parTransId="{7075A27E-6E26-440C-8573-736F1C12429A}" sibTransId="{39BA7939-7C12-4BBC-8BAB-EBF6354C4FDB}"/>
    <dgm:cxn modelId="{4894BDFB-765F-4682-B6EA-B4F4630CE8A4}" type="presOf" srcId="{B9EFB3B2-04C1-434C-8C0E-E58D01E21890}" destId="{1DB6E2CA-DC07-42C6-AB5A-73170FA2C282}" srcOrd="0" destOrd="0" presId="urn:microsoft.com/office/officeart/2008/layout/AscendingPictureAccentProcess"/>
    <dgm:cxn modelId="{F38146E8-1BCE-4FB0-B5CB-B2175D10EF44}" type="presOf" srcId="{32D9EFA5-D2E2-4E0B-AC23-FA8989E7CF9E}" destId="{CD47E101-BF07-4FC1-B962-03B596F1FAF9}" srcOrd="0" destOrd="0" presId="urn:microsoft.com/office/officeart/2008/layout/AscendingPictureAccentProcess"/>
    <dgm:cxn modelId="{3008E958-A279-4D9C-8F2E-FCA92653F6DB}" type="presOf" srcId="{BA298F88-3165-49A9-869A-CCEB0B11728C}" destId="{B975BC81-EFDA-45F8-AB69-AE986F45CAFE}" srcOrd="0" destOrd="7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D55E0E08-72C4-4B7D-AF0C-FF272CE50111}" type="presOf" srcId="{4A70C933-73C6-48E2-BB88-9EAD590343DD}" destId="{DE346E32-7D5F-47D1-AA8D-89CA499A85FB}" srcOrd="0" destOrd="1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D7F8D720-721D-4A9E-8F6F-2B6652FBC85D}" srcId="{2846BB9D-E2D2-48C3-B0AB-1D84810A805A}" destId="{D3FF8D76-C1F4-4805-BEDD-467044FA6320}" srcOrd="2" destOrd="0" parTransId="{2C3B0CB8-4B48-4550-81B7-06C6BF0D4E01}" sibTransId="{F842253D-27B0-4D8B-ACEE-D3D75BF2A5C8}"/>
    <dgm:cxn modelId="{9708A8A8-0009-4B5B-B033-3F722804C8F8}" type="presOf" srcId="{63F20EBF-C3C9-4DCE-9DA5-32B554339B55}" destId="{DE346E32-7D5F-47D1-AA8D-89CA499A85FB}" srcOrd="0" destOrd="6" presId="urn:microsoft.com/office/officeart/2008/layout/AscendingPictureAccentProcess"/>
    <dgm:cxn modelId="{EA022ED0-7107-4003-99A3-3C95BB7E5146}" type="presOf" srcId="{FB406654-EE9D-49DA-B441-9C2590B08723}" destId="{B975BC81-EFDA-45F8-AB69-AE986F45CAFE}" srcOrd="0" destOrd="6" presId="urn:microsoft.com/office/officeart/2008/layout/AscendingPictureAccentProcess"/>
    <dgm:cxn modelId="{56A26E48-0AE9-4CAB-8A52-15BE6CD7929F}" type="presOf" srcId="{0E74C415-1A81-4976-A5F8-81E4CCEEA0F4}" destId="{DE346E32-7D5F-47D1-AA8D-89CA499A85FB}" srcOrd="0" destOrd="3" presId="urn:microsoft.com/office/officeart/2008/layout/AscendingPictureAccentProcess"/>
    <dgm:cxn modelId="{E41A823C-AD3E-4E56-B0A2-EDDEB619C2A2}" type="presOf" srcId="{D3FF8D76-C1F4-4805-BEDD-467044FA6320}" destId="{DE346E32-7D5F-47D1-AA8D-89CA499A85FB}" srcOrd="0" destOrd="2" presId="urn:microsoft.com/office/officeart/2008/layout/AscendingPictureAccentProcess"/>
    <dgm:cxn modelId="{EFB6360A-E809-4DCA-81F8-FCB7752C5949}" type="presOf" srcId="{28F4BC98-77B9-4B32-8679-172A56891B3B}" destId="{B975BC81-EFDA-45F8-AB69-AE986F45CAFE}" srcOrd="0" destOrd="5" presId="urn:microsoft.com/office/officeart/2008/layout/AscendingPictureAccentProcess"/>
    <dgm:cxn modelId="{6AD234A8-2EE8-4B76-AA32-AE2FBB8920F0}" type="presOf" srcId="{2846BB9D-E2D2-48C3-B0AB-1D84810A805A}" destId="{F79DD96A-273F-4AB2-A84E-A6494F390F91}" srcOrd="0" destOrd="0" presId="urn:microsoft.com/office/officeart/2008/layout/AscendingPictureAccentProcess"/>
    <dgm:cxn modelId="{4E2875BF-DDDE-4E58-9FAD-2D8AF7BF2929}" type="presOf" srcId="{695B40CB-6785-43CE-A3AC-370FFDAD9164}" destId="{B975BC81-EFDA-45F8-AB69-AE986F45CAFE}" srcOrd="0" destOrd="4" presId="urn:microsoft.com/office/officeart/2008/layout/AscendingPictureAccentProcess"/>
    <dgm:cxn modelId="{CE00E0FE-0296-4986-89F3-44E91AE57D8F}" srcId="{B9EFB3B2-04C1-434C-8C0E-E58D01E21890}" destId="{BA298F88-3165-49A9-869A-CCEB0B11728C}" srcOrd="7" destOrd="0" parTransId="{65541E96-56E8-4E47-8AA5-022CB8DA9FAD}" sibTransId="{96D49EDB-77A3-4B57-8736-316F111FE670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3C045303-A826-43BA-B6C3-2AA27F263E94}" type="presOf" srcId="{DC0C4B75-0E76-466F-9183-2B054173AAC2}" destId="{DE346E32-7D5F-47D1-AA8D-89CA499A85FB}" srcOrd="0" destOrd="4" presId="urn:microsoft.com/office/officeart/2008/layout/AscendingPictureAccentProcess"/>
    <dgm:cxn modelId="{084348D0-34DD-431E-98ED-EBF4C357C7EF}" srcId="{B9EFB3B2-04C1-434C-8C0E-E58D01E21890}" destId="{695B40CB-6785-43CE-A3AC-370FFDAD9164}" srcOrd="4" destOrd="0" parTransId="{09A8A905-6D1A-431C-8574-D939766F3F1F}" sibTransId="{6FC7E891-1248-4ED6-8A1A-E22C24F10B58}"/>
    <dgm:cxn modelId="{B8DC6711-22F0-4696-8B7C-794443C059E8}" type="presOf" srcId="{61EB7E2A-5EB4-4924-BDBF-46A0B957D934}" destId="{DE346E32-7D5F-47D1-AA8D-89CA499A85FB}" srcOrd="0" destOrd="5" presId="urn:microsoft.com/office/officeart/2008/layout/AscendingPictureAccentProcess"/>
    <dgm:cxn modelId="{0A6E6E1E-CE39-47BD-B7C2-B819342A5121}" srcId="{2846BB9D-E2D2-48C3-B0AB-1D84810A805A}" destId="{61EB7E2A-5EB4-4924-BDBF-46A0B957D934}" srcOrd="5" destOrd="0" parTransId="{32741312-92B5-40D1-B2EA-E583935B6D5A}" sibTransId="{2576F694-1E7E-43D8-BB57-70567CE156ED}"/>
    <dgm:cxn modelId="{E5D42D89-E3AA-4E67-97F0-6E069DC48C5F}" type="presOf" srcId="{7ABAF233-5D6E-4195-8DBC-1CBDD8CA3DCA}" destId="{924424F8-734D-41AB-8C06-2A98F78BB42A}" srcOrd="0" destOrd="0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DFD7648B-32F2-48F8-968F-C41616532044}" type="presOf" srcId="{0C4FB70C-7AAC-4FC2-BF99-43DD5CB2E03E}" destId="{DE346E32-7D5F-47D1-AA8D-89CA499A85FB}" srcOrd="0" destOrd="0" presId="urn:microsoft.com/office/officeart/2008/layout/AscendingPictureAccentProcess"/>
    <dgm:cxn modelId="{C144A7F3-E5B4-40C8-A04A-4CC96FD1101C}" srcId="{B9EFB3B2-04C1-434C-8C0E-E58D01E21890}" destId="{759A4055-2C50-4F20-96A5-0E4C2E1203F1}" srcOrd="2" destOrd="0" parTransId="{F1B1C0D3-C03A-4252-8180-6DE96F3D23BA}" sibTransId="{E9FF6695-7D1A-4B24-A870-239FB75C1214}"/>
    <dgm:cxn modelId="{1F749E60-CE32-4F86-B482-6F5C0AD7D2C5}" srcId="{2846BB9D-E2D2-48C3-B0AB-1D84810A805A}" destId="{DC0C4B75-0E76-466F-9183-2B054173AAC2}" srcOrd="4" destOrd="0" parTransId="{2FAC04CE-330D-4865-B4C2-76119E7B3840}" sibTransId="{F1A542B5-4182-4D5B-BCE4-62469F8D1DE3}"/>
    <dgm:cxn modelId="{D38D7628-2F38-48BC-B451-4A55A689EEF1}" type="presOf" srcId="{3B0D4BF2-4A34-4748-8D6B-CB79106FBEC4}" destId="{B975BC81-EFDA-45F8-AB69-AE986F45CAFE}" srcOrd="0" destOrd="1" presId="urn:microsoft.com/office/officeart/2008/layout/AscendingPictureAccentProcess"/>
    <dgm:cxn modelId="{F205026D-4369-4DEE-BFEA-4014F6BB50FC}" type="presOf" srcId="{9E45973D-31A7-4428-8878-628BC285178C}" destId="{B975BC81-EFDA-45F8-AB69-AE986F45CAFE}" srcOrd="0" destOrd="3" presId="urn:microsoft.com/office/officeart/2008/layout/AscendingPictureAccentProcess"/>
    <dgm:cxn modelId="{B26A60E7-319E-47BE-8BCF-4F5140A6B605}" type="presOf" srcId="{BCC0199B-B5CF-447B-819D-F54764145802}" destId="{3CAFA977-0E57-4B0E-97EC-B6890706149D}" srcOrd="0" destOrd="0" presId="urn:microsoft.com/office/officeart/2008/layout/AscendingPictureAccentProcess"/>
    <dgm:cxn modelId="{9295AF93-5BDA-4F00-8767-9F4B88CDECF3}" srcId="{B9EFB3B2-04C1-434C-8C0E-E58D01E21890}" destId="{FB406654-EE9D-49DA-B441-9C2590B08723}" srcOrd="6" destOrd="0" parTransId="{281676C6-9CE3-4F0D-B873-D51069EDD014}" sibTransId="{2D7E3F08-0B0F-40AF-9CF0-EC96FE0A0A58}"/>
    <dgm:cxn modelId="{F75E7D5E-676F-4422-A539-F87A47B02C88}" type="presParOf" srcId="{CD47E101-BF07-4FC1-B962-03B596F1FAF9}" destId="{865E7287-51CB-44C9-A58F-41CDFDFEBEC0}" srcOrd="0" destOrd="0" presId="urn:microsoft.com/office/officeart/2008/layout/AscendingPictureAccentProcess"/>
    <dgm:cxn modelId="{37C1F69C-3041-4F44-85A8-627E50210C37}" type="presParOf" srcId="{CD47E101-BF07-4FC1-B962-03B596F1FAF9}" destId="{E615ED71-03DB-4557-AE2F-2D7179C6E40E}" srcOrd="1" destOrd="0" presId="urn:microsoft.com/office/officeart/2008/layout/AscendingPictureAccentProcess"/>
    <dgm:cxn modelId="{B6C7FA0C-DB45-42F3-A63D-02F1BD6846F1}" type="presParOf" srcId="{CD47E101-BF07-4FC1-B962-03B596F1FAF9}" destId="{7BA5F20D-826D-4701-9890-89A01EB9BFB2}" srcOrd="2" destOrd="0" presId="urn:microsoft.com/office/officeart/2008/layout/AscendingPictureAccentProcess"/>
    <dgm:cxn modelId="{E816800B-3FFC-4DE0-928F-C659B94CE14A}" type="presParOf" srcId="{CD47E101-BF07-4FC1-B962-03B596F1FAF9}" destId="{74EB2E8F-5904-4168-8B27-0DABB3AE8BCD}" srcOrd="3" destOrd="0" presId="urn:microsoft.com/office/officeart/2008/layout/AscendingPictureAccentProcess"/>
    <dgm:cxn modelId="{C6FACAEE-D48A-4D5C-A91F-173DBE8950F5}" type="presParOf" srcId="{CD47E101-BF07-4FC1-B962-03B596F1FAF9}" destId="{6F58C7ED-1261-47E1-848D-67892ECC688E}" srcOrd="4" destOrd="0" presId="urn:microsoft.com/office/officeart/2008/layout/AscendingPictureAccentProcess"/>
    <dgm:cxn modelId="{00EB4C52-4AA5-4FA8-A10D-1C227F808437}" type="presParOf" srcId="{CD47E101-BF07-4FC1-B962-03B596F1FAF9}" destId="{407584A5-5333-442D-82EA-D7C280C30B4F}" srcOrd="5" destOrd="0" presId="urn:microsoft.com/office/officeart/2008/layout/AscendingPictureAccentProcess"/>
    <dgm:cxn modelId="{B030B098-80D7-4285-B12F-243C3D2A2732}" type="presParOf" srcId="{CD47E101-BF07-4FC1-B962-03B596F1FAF9}" destId="{3215073F-F1BE-499F-89C1-B30AEF2C2013}" srcOrd="6" destOrd="0" presId="urn:microsoft.com/office/officeart/2008/layout/AscendingPictureAccentProcess"/>
    <dgm:cxn modelId="{66B05AEC-47CA-4CF6-989A-A60297E1E2A0}" type="presParOf" srcId="{CD47E101-BF07-4FC1-B962-03B596F1FAF9}" destId="{10D91708-68B6-4486-8E93-342881ABAE96}" srcOrd="7" destOrd="0" presId="urn:microsoft.com/office/officeart/2008/layout/AscendingPictureAccentProcess"/>
    <dgm:cxn modelId="{53F5C712-2952-489D-BF07-EC200A58E063}" type="presParOf" srcId="{CD47E101-BF07-4FC1-B962-03B596F1FAF9}" destId="{1DE26DB4-16C9-4F7A-9000-903462F58C1F}" srcOrd="8" destOrd="0" presId="urn:microsoft.com/office/officeart/2008/layout/AscendingPictureAccentProcess"/>
    <dgm:cxn modelId="{AF32AE9A-DF2A-4811-8866-FAE12BF24870}" type="presParOf" srcId="{CD47E101-BF07-4FC1-B962-03B596F1FAF9}" destId="{68D8D1C1-BD40-4F96-BEBA-39987B2CA5DC}" srcOrd="9" destOrd="0" presId="urn:microsoft.com/office/officeart/2008/layout/AscendingPictureAccentProcess"/>
    <dgm:cxn modelId="{91CCFC6B-3793-4A60-AFFB-9FC83BD0B790}" type="presParOf" srcId="{CD47E101-BF07-4FC1-B962-03B596F1FAF9}" destId="{F79DD96A-273F-4AB2-A84E-A6494F390F91}" srcOrd="10" destOrd="0" presId="urn:microsoft.com/office/officeart/2008/layout/AscendingPictureAccentProcess"/>
    <dgm:cxn modelId="{FBD7C2A5-F680-4C46-9308-88BE48905730}" type="presParOf" srcId="{CD47E101-BF07-4FC1-B962-03B596F1FAF9}" destId="{DE346E32-7D5F-47D1-AA8D-89CA499A85FB}" srcOrd="11" destOrd="0" presId="urn:microsoft.com/office/officeart/2008/layout/AscendingPictureAccentProcess"/>
    <dgm:cxn modelId="{41A294FE-03A4-4C7B-A221-056970311462}" type="presParOf" srcId="{CD47E101-BF07-4FC1-B962-03B596F1FAF9}" destId="{28AA57E8-3AC5-478C-BC50-FFB3E0ADB94B}" srcOrd="12" destOrd="0" presId="urn:microsoft.com/office/officeart/2008/layout/AscendingPictureAccentProcess"/>
    <dgm:cxn modelId="{018B9B54-F93D-463C-BC37-FF2DC7F1AC5E}" type="presParOf" srcId="{28AA57E8-3AC5-478C-BC50-FFB3E0ADB94B}" destId="{924424F8-734D-41AB-8C06-2A98F78BB42A}" srcOrd="0" destOrd="0" presId="urn:microsoft.com/office/officeart/2008/layout/AscendingPictureAccentProcess"/>
    <dgm:cxn modelId="{0E793317-075B-453B-AD73-EDB7A68A9626}" type="presParOf" srcId="{CD47E101-BF07-4FC1-B962-03B596F1FAF9}" destId="{1DB6E2CA-DC07-42C6-AB5A-73170FA2C282}" srcOrd="13" destOrd="0" presId="urn:microsoft.com/office/officeart/2008/layout/AscendingPictureAccentProcess"/>
    <dgm:cxn modelId="{AFCF4710-6C9E-4BAB-8CB8-93E274801479}" type="presParOf" srcId="{CD47E101-BF07-4FC1-B962-03B596F1FAF9}" destId="{B975BC81-EFDA-45F8-AB69-AE986F45CAFE}" srcOrd="14" destOrd="0" presId="urn:microsoft.com/office/officeart/2008/layout/AscendingPictureAccentProcess"/>
    <dgm:cxn modelId="{58260E33-4CEA-4060-B1FB-82612C35AD4E}" type="presParOf" srcId="{CD47E101-BF07-4FC1-B962-03B596F1FAF9}" destId="{412719DB-DD2B-47C7-AF19-B7EC5046F286}" srcOrd="15" destOrd="0" presId="urn:microsoft.com/office/officeart/2008/layout/AscendingPictureAccentProcess"/>
    <dgm:cxn modelId="{2A986415-4EF4-4405-9656-1D17AB82BF86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2038690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2015042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2014306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98998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22644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53708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22644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98998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107397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268502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529573" y="2159789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556658" y="2186874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28581" y="1331983"/>
          <a:ext cx="2527156" cy="1285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€ 185,00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 facoltativa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€ 354,00	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28581" y="1331983"/>
        <a:ext cx="2527156" cy="1285925"/>
      </dsp:txXfrm>
    </dsp:sp>
    <dsp:sp modelId="{924424F8-734D-41AB-8C06-2A98F78BB42A}">
      <dsp:nvSpPr>
        <dsp:cNvPr id="0" name=""/>
        <dsp:cNvSpPr/>
      </dsp:nvSpPr>
      <dsp:spPr>
        <a:xfrm rot="677316">
          <a:off x="4409559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603881" y="648993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30966" y="676078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0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6 Cene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Tour escort dal giorno 1 al giorno 7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Ingressi come indicato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Traghetto da Tallinn a Helsinki</a:t>
          </a:r>
        </a:p>
      </dsp:txBody>
      <dsp:txXfrm>
        <a:off x="2612832" y="0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143429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3DE8-1255-49AC-A789-5B7618B4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SOFTTRAVEL</dc:creator>
  <cp:lastModifiedBy>TRAVELPORT</cp:lastModifiedBy>
  <cp:revision>5</cp:revision>
  <cp:lastPrinted>2018-02-09T09:15:00Z</cp:lastPrinted>
  <dcterms:created xsi:type="dcterms:W3CDTF">2019-11-15T15:45:00Z</dcterms:created>
  <dcterms:modified xsi:type="dcterms:W3CDTF">2019-11-21T13:39:00Z</dcterms:modified>
</cp:coreProperties>
</file>