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031ADC" w:rsidRDefault="002D59CC" w:rsidP="002D59CC">
      <w:pPr>
        <w:pStyle w:val="NormaleWeb"/>
        <w:spacing w:before="0" w:beforeAutospacing="0" w:after="0"/>
        <w:jc w:val="center"/>
        <w:rPr>
          <w:rFonts w:asciiTheme="minorHAnsi" w:hAnsiTheme="minorHAnsi"/>
          <w:b/>
          <w:bCs/>
          <w:sz w:val="16"/>
          <w:szCs w:val="20"/>
          <w:lang w:val="en-US"/>
        </w:rPr>
      </w:pPr>
      <w:r w:rsidRPr="00031ADC">
        <w:rPr>
          <w:rFonts w:asciiTheme="minorHAnsi" w:hAnsiTheme="minorHAnsi"/>
          <w:b/>
          <w:bCs/>
          <w:sz w:val="16"/>
          <w:szCs w:val="20"/>
          <w:lang w:val="en-US"/>
        </w:rPr>
        <w:t xml:space="preserve">Booking </w:t>
      </w:r>
      <w:r w:rsidR="000A35AE" w:rsidRPr="00031ADC">
        <w:rPr>
          <w:rFonts w:asciiTheme="minorHAnsi" w:hAnsiTheme="minorHAnsi"/>
          <w:b/>
          <w:bCs/>
          <w:sz w:val="16"/>
          <w:szCs w:val="20"/>
          <w:lang w:val="en-US"/>
        </w:rPr>
        <w:t>TEL +39 06 45 67 75 32</w:t>
      </w:r>
    </w:p>
    <w:p w:rsidR="00C4008C" w:rsidRPr="00031ADC" w:rsidRDefault="00F42F37" w:rsidP="00031ADC">
      <w:pPr>
        <w:pStyle w:val="NormaleWeb"/>
        <w:spacing w:before="0" w:beforeAutospacing="0" w:after="0"/>
        <w:jc w:val="center"/>
        <w:rPr>
          <w:rFonts w:asciiTheme="minorHAnsi" w:hAnsiTheme="minorHAnsi"/>
          <w:b/>
          <w:bCs/>
          <w:sz w:val="16"/>
          <w:szCs w:val="20"/>
          <w:lang w:val="en-US"/>
        </w:rPr>
      </w:pPr>
      <w:r>
        <w:rPr>
          <w:noProof/>
        </w:rPr>
        <w:drawing>
          <wp:anchor distT="0" distB="0" distL="114300" distR="114300" simplePos="0" relativeHeight="251665408" behindDoc="1" locked="0" layoutInCell="1" allowOverlap="1">
            <wp:simplePos x="0" y="0"/>
            <wp:positionH relativeFrom="margin">
              <wp:posOffset>-121285</wp:posOffset>
            </wp:positionH>
            <wp:positionV relativeFrom="paragraph">
              <wp:posOffset>135890</wp:posOffset>
            </wp:positionV>
            <wp:extent cx="2781300" cy="1170305"/>
            <wp:effectExtent l="0" t="0" r="0" b="0"/>
            <wp:wrapNone/>
            <wp:docPr id="1" name="Immagine 1" descr="Risultati immagini per sofia bulg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ofia bulga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170305"/>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hyperlink r:id="rId9" w:history="1">
        <w:r w:rsidR="000A35AE" w:rsidRPr="00031ADC">
          <w:rPr>
            <w:rStyle w:val="Collegamentoipertestuale"/>
            <w:rFonts w:asciiTheme="minorHAnsi" w:hAnsiTheme="minorHAnsi"/>
            <w:b/>
            <w:bCs/>
            <w:color w:val="auto"/>
            <w:sz w:val="16"/>
            <w:szCs w:val="20"/>
            <w:lang w:val="en-US"/>
          </w:rPr>
          <w:t>info@evasionicral.com</w:t>
        </w:r>
      </w:hyperlink>
      <w:r w:rsidR="000A35AE" w:rsidRPr="00031ADC">
        <w:rPr>
          <w:rFonts w:asciiTheme="minorHAnsi" w:hAnsiTheme="minorHAnsi"/>
          <w:b/>
          <w:bCs/>
          <w:sz w:val="16"/>
          <w:szCs w:val="20"/>
          <w:lang w:val="en-US"/>
        </w:rPr>
        <w:t xml:space="preserve"> - </w:t>
      </w:r>
      <w:hyperlink r:id="rId10" w:history="1">
        <w:r w:rsidR="000A35AE" w:rsidRPr="00031ADC">
          <w:rPr>
            <w:rStyle w:val="Collegamentoipertestuale"/>
            <w:rFonts w:asciiTheme="minorHAnsi" w:hAnsiTheme="minorHAnsi"/>
            <w:b/>
            <w:bCs/>
            <w:color w:val="auto"/>
            <w:sz w:val="16"/>
            <w:szCs w:val="20"/>
            <w:lang w:val="en-US"/>
          </w:rPr>
          <w:t>www.evasionicral.com</w:t>
        </w:r>
      </w:hyperlink>
      <w:r w:rsidR="000A35AE" w:rsidRPr="00031ADC">
        <w:rPr>
          <w:rFonts w:asciiTheme="minorHAnsi" w:hAnsiTheme="minorHAnsi"/>
          <w:b/>
          <w:bCs/>
          <w:sz w:val="16"/>
          <w:szCs w:val="20"/>
          <w:lang w:val="en-US"/>
        </w:rPr>
        <w:t xml:space="preserve"> </w:t>
      </w:r>
    </w:p>
    <w:p w:rsidR="00D41ECB" w:rsidRPr="00893B22" w:rsidRDefault="00F42F37" w:rsidP="00D41ECB">
      <w:pPr>
        <w:spacing w:after="0" w:line="240" w:lineRule="auto"/>
        <w:jc w:val="center"/>
        <w:rPr>
          <w:b/>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3B22">
        <w:rPr>
          <w:noProof/>
          <w:sz w:val="20"/>
          <w:lang w:eastAsia="it-IT"/>
        </w:rPr>
        <w:drawing>
          <wp:anchor distT="0" distB="0" distL="114300" distR="114300" simplePos="0" relativeHeight="251666432" behindDoc="1" locked="0" layoutInCell="1" allowOverlap="1">
            <wp:simplePos x="0" y="0"/>
            <wp:positionH relativeFrom="margin">
              <wp:posOffset>3841115</wp:posOffset>
            </wp:positionH>
            <wp:positionV relativeFrom="paragraph">
              <wp:posOffset>11430</wp:posOffset>
            </wp:positionV>
            <wp:extent cx="2609850" cy="1170650"/>
            <wp:effectExtent l="0" t="0" r="0" b="0"/>
            <wp:wrapNone/>
            <wp:docPr id="5" name="Immagine 5"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117065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007B428D" w:rsidRPr="00893B22">
        <w:rPr>
          <w:b/>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576EBC" w:rsidRPr="00893B22">
        <w:rPr>
          <w:b/>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Romania</w:t>
      </w:r>
      <w:r w:rsidR="00D41ECB" w:rsidRPr="00893B22">
        <w:rPr>
          <w:b/>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Bulgaria</w:t>
      </w:r>
      <w:r w:rsidR="00576EBC" w:rsidRPr="00893B22">
        <w:rPr>
          <w:b/>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34C06" w:rsidRDefault="00F42F37" w:rsidP="00F42F37">
      <w:pPr>
        <w:tabs>
          <w:tab w:val="center" w:pos="4960"/>
          <w:tab w:val="left" w:pos="8730"/>
        </w:tabs>
        <w:spacing w:after="0" w:line="240" w:lineRule="auto"/>
        <w:rPr>
          <w:noProof/>
          <w:lang w:eastAsia="it-IT"/>
        </w:rPr>
      </w:pPr>
      <w:r w:rsidRPr="00893B22">
        <w:rPr>
          <w:b/>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DD062D" w:rsidRPr="00893B22">
        <w:rPr>
          <w:b/>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Nostalgia</w:t>
      </w:r>
      <w:r w:rsidR="00D41ECB" w:rsidRPr="00893B22">
        <w:rPr>
          <w:b/>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del tuo passato</w:t>
      </w:r>
      <w:r w:rsidR="00DD062D">
        <w:rPr>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F42F37">
        <w:rPr>
          <w:noProof/>
          <w:lang w:eastAsia="it-IT"/>
        </w:rPr>
        <w:t xml:space="preserve"> </w:t>
      </w:r>
    </w:p>
    <w:p w:rsidR="00D41ECB" w:rsidRDefault="00F42F37" w:rsidP="00F42F37">
      <w:pPr>
        <w:tabs>
          <w:tab w:val="center" w:pos="4960"/>
          <w:tab w:val="left" w:pos="8730"/>
        </w:tabs>
        <w:spacing w:after="0" w:line="240" w:lineRule="auto"/>
        <w:rPr>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it-IT"/>
        </w:rPr>
        <w:tab/>
      </w:r>
    </w:p>
    <w:p w:rsidR="007B428D" w:rsidRPr="00DC25CD" w:rsidRDefault="007B428D" w:rsidP="00D41ECB">
      <w:pPr>
        <w:spacing w:after="0" w:line="240" w:lineRule="auto"/>
        <w:jc w:val="center"/>
        <w:rPr>
          <w:b/>
          <w:color w:val="0F243E" w:themeColor="text2" w:themeShade="80"/>
          <w:sz w:val="44"/>
          <w:szCs w:val="52"/>
          <w14:textOutline w14:w="5270" w14:cap="flat" w14:cmpd="sng" w14:algn="ctr">
            <w14:solidFill>
              <w14:schemeClr w14:val="accent1">
                <w14:shade w14:val="88000"/>
                <w14:satMod w14:val="110000"/>
              </w14:schemeClr>
            </w14:solidFill>
            <w14:prstDash w14:val="solid"/>
            <w14:round/>
          </w14:textOutline>
        </w:rPr>
      </w:pPr>
      <w:r w:rsidRPr="00DC25CD">
        <w:rPr>
          <w:b/>
          <w:color w:val="0F243E" w:themeColor="text2" w:themeShade="80"/>
          <w:sz w:val="28"/>
          <w:szCs w:val="36"/>
          <w14:textOutline w14:w="5270" w14:cap="flat" w14:cmpd="sng" w14:algn="ctr">
            <w14:solidFill>
              <w14:schemeClr w14:val="accent1">
                <w14:shade w14:val="88000"/>
                <w14:satMod w14:val="110000"/>
              </w14:schemeClr>
            </w14:solidFill>
            <w14:prstDash w14:val="solid"/>
            <w14:round/>
          </w14:textOutline>
        </w:rPr>
        <w:t xml:space="preserve">PARTENZE GARANTITE </w:t>
      </w:r>
    </w:p>
    <w:p w:rsidR="007B428D" w:rsidRDefault="007B428D" w:rsidP="00D41ECB">
      <w:pPr>
        <w:spacing w:after="0" w:line="240" w:lineRule="auto"/>
        <w:jc w:val="center"/>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pPr>
      <w:r w:rsidRPr="00655A52">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w:t>
      </w:r>
      <w:r w:rsidR="00F32B65">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2</w:t>
      </w:r>
      <w:r w:rsidR="00034C06">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8</w:t>
      </w:r>
      <w:r w:rsidR="00F32B65">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 xml:space="preserve"> Maggio – 1</w:t>
      </w:r>
      <w:r w:rsidR="00034C06">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8</w:t>
      </w:r>
      <w:r w:rsidR="00F32B65">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 xml:space="preserve"> Giugno – </w:t>
      </w:r>
      <w:r w:rsidR="00034C06">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9</w:t>
      </w:r>
      <w:r w:rsidR="00F32B65">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,3</w:t>
      </w:r>
      <w:r w:rsidR="00034C06">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0</w:t>
      </w:r>
      <w:r w:rsidR="00F32B65">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 xml:space="preserve"> Luglio – 1</w:t>
      </w:r>
      <w:r w:rsidR="00034C06">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3</w:t>
      </w:r>
      <w:r w:rsidR="00F32B65">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,2</w:t>
      </w:r>
      <w:r w:rsidR="00034C06">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7</w:t>
      </w:r>
      <w:r w:rsidR="00F32B65">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 xml:space="preserve"> Agosto – 1</w:t>
      </w:r>
      <w:r w:rsidR="00034C06">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7</w:t>
      </w:r>
      <w:r w:rsidR="00F32B65">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 xml:space="preserve"> Settembre – </w:t>
      </w:r>
      <w:r w:rsidR="00034C06">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8</w:t>
      </w:r>
      <w:r w:rsidR="00F32B65">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 xml:space="preserve"> Ottobre 201</w:t>
      </w:r>
      <w:r w:rsidR="003B1A04">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9</w:t>
      </w:r>
      <w:bookmarkStart w:id="0" w:name="_GoBack"/>
      <w:bookmarkEnd w:id="0"/>
    </w:p>
    <w:p w:rsidR="00F32B65" w:rsidRPr="00DC25CD" w:rsidRDefault="00F32B65" w:rsidP="00D41ECB">
      <w:pPr>
        <w:spacing w:after="0" w:line="240" w:lineRule="auto"/>
        <w:jc w:val="center"/>
        <w:rPr>
          <w:b/>
          <w:color w:val="000000" w:themeColor="text1"/>
          <w:sz w:val="32"/>
          <w:szCs w:val="36"/>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11 giorni / 10 notti</w:t>
      </w:r>
    </w:p>
    <w:p w:rsidR="007B428D" w:rsidRPr="00DC25CD" w:rsidRDefault="007B428D" w:rsidP="00D41ECB">
      <w:pPr>
        <w:spacing w:after="0" w:line="240" w:lineRule="auto"/>
        <w:jc w:val="center"/>
        <w:rPr>
          <w:b/>
          <w:color w:val="000000" w:themeColor="text1"/>
          <w:sz w:val="32"/>
          <w:szCs w:val="36"/>
          <w14:textOutline w14:w="5270" w14:cap="flat" w14:cmpd="sng" w14:algn="ctr">
            <w14:solidFill>
              <w14:schemeClr w14:val="accent1">
                <w14:shade w14:val="88000"/>
                <w14:satMod w14:val="110000"/>
              </w14:schemeClr>
            </w14:solidFill>
            <w14:prstDash w14:val="solid"/>
            <w14:round/>
          </w14:textOutline>
        </w:rPr>
      </w:pPr>
      <w:r w:rsidRPr="00DC25CD">
        <w:rPr>
          <w:b/>
          <w:i/>
          <w:color w:val="000000" w:themeColor="text1"/>
          <w:sz w:val="24"/>
          <w:szCs w:val="28"/>
          <w14:textOutline w14:w="5270" w14:cap="flat" w14:cmpd="sng" w14:algn="ctr">
            <w14:solidFill>
              <w14:schemeClr w14:val="accent1">
                <w14:shade w14:val="88000"/>
                <w14:satMod w14:val="110000"/>
              </w14:schemeClr>
            </w14:solidFill>
            <w14:prstDash w14:val="solid"/>
            <w14:round/>
          </w14:textOutline>
        </w:rPr>
        <w:t>TOUR GARANTITO MINIMO 2</w:t>
      </w:r>
    </w:p>
    <w:p w:rsidR="00F04704" w:rsidRPr="00893B22" w:rsidRDefault="00893B22" w:rsidP="00031ADC">
      <w:pPr>
        <w:spacing w:after="0"/>
        <w:jc w:val="center"/>
        <w:rPr>
          <w:b/>
          <w:color w:val="943634" w:themeColor="accent2" w:themeShade="BF"/>
          <w:sz w:val="44"/>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893B22">
        <w:rPr>
          <w:rFonts w:cstheme="minorHAnsi"/>
          <w:b/>
          <w:bCs/>
          <w:noProof/>
          <w:sz w:val="32"/>
          <w:szCs w:val="44"/>
          <w:u w:val="single"/>
          <w:lang w:eastAsia="it-IT"/>
        </w:rPr>
        <w:drawing>
          <wp:anchor distT="0" distB="0" distL="114300" distR="114300" simplePos="0" relativeHeight="251642368" behindDoc="0" locked="0" layoutInCell="1" allowOverlap="1" wp14:anchorId="6CEAE6BB" wp14:editId="0AA287DA">
            <wp:simplePos x="0" y="0"/>
            <wp:positionH relativeFrom="page">
              <wp:align>center</wp:align>
            </wp:positionH>
            <wp:positionV relativeFrom="paragraph">
              <wp:posOffset>350520</wp:posOffset>
            </wp:positionV>
            <wp:extent cx="7115175" cy="3552825"/>
            <wp:effectExtent l="0" t="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F20424" w:rsidRPr="00893B22">
        <w:rPr>
          <w:rFonts w:cstheme="minorHAnsi"/>
          <w:b/>
          <w:bCs/>
          <w:noProof/>
          <w:sz w:val="16"/>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posOffset>1278890</wp:posOffset>
                </wp:positionH>
                <wp:positionV relativeFrom="paragraph">
                  <wp:posOffset>3845560</wp:posOffset>
                </wp:positionV>
                <wp:extent cx="3724275" cy="323850"/>
                <wp:effectExtent l="0" t="0" r="9525"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23850"/>
                        </a:xfrm>
                        <a:prstGeom prst="rect">
                          <a:avLst/>
                        </a:prstGeom>
                        <a:solidFill>
                          <a:srgbClr val="FFFFFF"/>
                        </a:solidFill>
                        <a:ln w="9525">
                          <a:noFill/>
                          <a:miter lim="800000"/>
                          <a:headEnd/>
                          <a:tailEnd/>
                        </a:ln>
                      </wps:spPr>
                      <wps:txbx>
                        <w:txbxContent>
                          <w:p w:rsidR="00C451E7" w:rsidRPr="00655A52" w:rsidRDefault="00C451E7" w:rsidP="00147B63">
                            <w:pPr>
                              <w:spacing w:after="0"/>
                              <w:rPr>
                                <w:b/>
                                <w:sz w:val="14"/>
                                <w:szCs w:val="20"/>
                              </w:rPr>
                            </w:pPr>
                            <w:r w:rsidRPr="00655A52">
                              <w:rPr>
                                <w:b/>
                                <w:sz w:val="14"/>
                                <w:szCs w:val="20"/>
                              </w:rPr>
                              <w:t>Gli operativi voli saranno comunicati alla prenotazione del viaggio</w:t>
                            </w:r>
                          </w:p>
                          <w:p w:rsidR="00C451E7" w:rsidRPr="00655A52" w:rsidRDefault="00C451E7" w:rsidP="00147B63">
                            <w:pPr>
                              <w:spacing w:after="0"/>
                              <w:rPr>
                                <w:b/>
                                <w:sz w:val="14"/>
                                <w:szCs w:val="20"/>
                              </w:rPr>
                            </w:pPr>
                            <w:r w:rsidRPr="00655A52">
                              <w:rPr>
                                <w:b/>
                                <w:sz w:val="14"/>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left:0;text-align:left;margin-left:100.7pt;margin-top:302.8pt;width:293.25pt;height:25.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" stroked="f">
                <v:textbox>
                  <w:txbxContent>
                    <w:p w:rsidR="00C451E7" w:rsidRPr="00655A52" w:rsidRDefault="00C451E7" w:rsidP="00147B63">
                      <w:pPr>
                        <w:spacing w:after="0"/>
                        <w:rPr>
                          <w:b/>
                          <w:sz w:val="14"/>
                          <w:szCs w:val="20"/>
                        </w:rPr>
                      </w:pPr>
                      <w:r w:rsidRPr="00655A52">
                        <w:rPr>
                          <w:b/>
                          <w:sz w:val="14"/>
                          <w:szCs w:val="20"/>
                        </w:rPr>
                        <w:t>Gli operativi voli saranno comunicati alla prenotazione del viaggio</w:t>
                      </w:r>
                    </w:p>
                    <w:p w:rsidR="00C451E7" w:rsidRPr="00655A52" w:rsidRDefault="00C451E7" w:rsidP="00147B63">
                      <w:pPr>
                        <w:spacing w:after="0"/>
                        <w:rPr>
                          <w:b/>
                          <w:sz w:val="14"/>
                          <w:szCs w:val="20"/>
                        </w:rPr>
                      </w:pPr>
                      <w:r w:rsidRPr="00655A52">
                        <w:rPr>
                          <w:b/>
                          <w:sz w:val="14"/>
                          <w:szCs w:val="20"/>
                        </w:rPr>
                        <w:t>*** la tariffa aerea è garantita fono ad esaurimento posti possibilità di adeguamento tariffario</w:t>
                      </w:r>
                    </w:p>
                  </w:txbxContent>
                </v:textbox>
                <w10:wrap anchorx="margin"/>
              </v:shape>
            </w:pict>
          </mc:Fallback>
        </mc:AlternateContent>
      </w:r>
      <w:r w:rsidR="00031ADC" w:rsidRPr="00893B22">
        <w:rPr>
          <w:rFonts w:cs="Calibri"/>
          <w:noProof/>
          <w:sz w:val="10"/>
          <w:szCs w:val="16"/>
          <w:lang w:eastAsia="it-IT"/>
        </w:rPr>
        <w:drawing>
          <wp:anchor distT="0" distB="0" distL="114300" distR="114300" simplePos="0" relativeHeight="251650560" behindDoc="0" locked="0" layoutInCell="1" allowOverlap="1" wp14:anchorId="010BFA8F" wp14:editId="4397E292">
            <wp:simplePos x="0" y="0"/>
            <wp:positionH relativeFrom="margin">
              <wp:posOffset>4955540</wp:posOffset>
            </wp:positionH>
            <wp:positionV relativeFrom="paragraph">
              <wp:posOffset>3647440</wp:posOffset>
            </wp:positionV>
            <wp:extent cx="723900" cy="7169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pic:spPr>
                </pic:pic>
              </a:graphicData>
            </a:graphic>
            <wp14:sizeRelH relativeFrom="page">
              <wp14:pctWidth>0</wp14:pctWidth>
            </wp14:sizeRelH>
            <wp14:sizeRelV relativeFrom="page">
              <wp14:pctHeight>0</wp14:pctHeight>
            </wp14:sizeRelV>
          </wp:anchor>
        </w:drawing>
      </w:r>
      <w:r w:rsidR="007B428D" w:rsidRPr="00893B22">
        <w:rPr>
          <w:b/>
          <w:color w:val="943634" w:themeColor="accent2" w:themeShade="BF"/>
          <w:sz w:val="3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w:t>
      </w:r>
      <w:r w:rsidR="00DD062D" w:rsidRPr="00893B22">
        <w:rPr>
          <w:b/>
          <w:color w:val="943634" w:themeColor="accent2" w:themeShade="BF"/>
          <w:sz w:val="3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PARTECIPAZIONE €</w:t>
      </w:r>
      <w:r w:rsidR="00034C06">
        <w:rPr>
          <w:b/>
          <w:color w:val="943634" w:themeColor="accent2" w:themeShade="BF"/>
          <w:sz w:val="3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197858">
        <w:rPr>
          <w:b/>
          <w:color w:val="943634" w:themeColor="accent2" w:themeShade="BF"/>
          <w:sz w:val="3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1.350,</w:t>
      </w:r>
      <w:r w:rsidR="00AF5F51" w:rsidRPr="00893B22">
        <w:rPr>
          <w:b/>
          <w:color w:val="943634" w:themeColor="accent2" w:themeShade="BF"/>
          <w:sz w:val="3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00</w:t>
      </w:r>
      <w:r w:rsidR="007B428D" w:rsidRPr="00893B22">
        <w:rPr>
          <w:b/>
          <w:color w:val="943634" w:themeColor="accent2" w:themeShade="BF"/>
          <w:sz w:val="44"/>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3820EB" w:rsidRPr="00893B22">
        <w:rPr>
          <w:b/>
          <w:color w:val="943634" w:themeColor="accent2" w:themeShade="BF"/>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893B22">
        <w:rPr>
          <w:b/>
          <w:color w:val="943634" w:themeColor="accent2" w:themeShade="BF"/>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893B22">
        <w:rPr>
          <w:b/>
          <w:color w:val="943634" w:themeColor="accent2" w:themeShade="BF"/>
          <w:sz w:val="3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893B22">
        <w:rPr>
          <w:b/>
          <w:color w:val="943634" w:themeColor="accent2" w:themeShade="BF"/>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w:t>
      </w:r>
      <w:r w:rsidR="007B428D" w:rsidRPr="00893B22">
        <w:rPr>
          <w:b/>
          <w:color w:val="943634" w:themeColor="accent2" w:themeShade="BF"/>
          <w:sz w:val="28"/>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893B22">
        <w:rPr>
          <w:b/>
          <w:color w:val="943634" w:themeColor="accent2" w:themeShade="BF"/>
          <w:szCs w:val="2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doppia</w:t>
      </w:r>
    </w:p>
    <w:p w:rsidR="00B07A82" w:rsidRDefault="00B07A82" w:rsidP="008236A5">
      <w:pPr>
        <w:spacing w:after="0"/>
        <w:rPr>
          <w:b/>
          <w:color w:val="548DD4" w:themeColor="text2" w:themeTint="99"/>
          <w:sz w:val="20"/>
          <w:u w:val="single"/>
        </w:rPr>
      </w:pPr>
    </w:p>
    <w:p w:rsidR="00655A52" w:rsidRPr="00655A52" w:rsidRDefault="00655A52" w:rsidP="008236A5">
      <w:pPr>
        <w:spacing w:after="0"/>
        <w:rPr>
          <w:b/>
          <w:color w:val="000000" w:themeColor="text1"/>
          <w:sz w:val="20"/>
        </w:rPr>
      </w:pPr>
      <w:r w:rsidRPr="00655A52">
        <w:rPr>
          <w:b/>
          <w:color w:val="000000" w:themeColor="text1"/>
          <w:sz w:val="20"/>
        </w:rPr>
        <w:t>PROGRAMMA</w:t>
      </w:r>
    </w:p>
    <w:p w:rsidR="00D41ECB" w:rsidRDefault="00D41ECB" w:rsidP="008236A5">
      <w:pPr>
        <w:spacing w:after="0"/>
        <w:rPr>
          <w:b/>
          <w:color w:val="548DD4" w:themeColor="text2" w:themeTint="99"/>
          <w:sz w:val="20"/>
          <w:u w:val="single"/>
        </w:rPr>
      </w:pPr>
      <w:r w:rsidRPr="00275CBB">
        <w:rPr>
          <w:b/>
          <w:color w:val="548DD4" w:themeColor="text2" w:themeTint="99"/>
          <w:sz w:val="20"/>
          <w:u w:val="single"/>
        </w:rPr>
        <w:t xml:space="preserve">Giorno 1 Italia – </w:t>
      </w:r>
      <w:r>
        <w:rPr>
          <w:b/>
          <w:color w:val="548DD4" w:themeColor="text2" w:themeTint="99"/>
          <w:sz w:val="20"/>
          <w:u w:val="single"/>
        </w:rPr>
        <w:t>Sofia</w:t>
      </w:r>
    </w:p>
    <w:p w:rsidR="00D41ECB" w:rsidRPr="00D41ECB" w:rsidRDefault="00D41ECB" w:rsidP="008236A5">
      <w:pPr>
        <w:spacing w:after="0"/>
        <w:rPr>
          <w:sz w:val="16"/>
          <w:szCs w:val="16"/>
        </w:rPr>
      </w:pPr>
      <w:r w:rsidRPr="00D41ECB">
        <w:rPr>
          <w:sz w:val="16"/>
          <w:szCs w:val="16"/>
        </w:rPr>
        <w:t xml:space="preserve">Arrivo a </w:t>
      </w:r>
      <w:proofErr w:type="spellStart"/>
      <w:r w:rsidRPr="00D41ECB">
        <w:rPr>
          <w:sz w:val="16"/>
          <w:szCs w:val="16"/>
        </w:rPr>
        <w:t>ll`aeroporto</w:t>
      </w:r>
      <w:proofErr w:type="spellEnd"/>
      <w:r w:rsidRPr="00D41ECB">
        <w:rPr>
          <w:sz w:val="16"/>
          <w:szCs w:val="16"/>
        </w:rPr>
        <w:t xml:space="preserve"> di Sofia, incontro con la guida che resterà a vostra disposizione per tutta la durata del tour e partenza in macchina/pullmino G.T. per un breve giro panoramico di Sofia. Cena e pernottamento presso hotel RAMADA SOFIA 4*.</w:t>
      </w:r>
      <w:r w:rsidR="00BE6B87" w:rsidRPr="00BE6B87">
        <w:rPr>
          <w:noProof/>
          <w:lang w:eastAsia="it-IT"/>
        </w:rPr>
        <w:t xml:space="preserve"> </w:t>
      </w:r>
    </w:p>
    <w:p w:rsidR="00D41ECB" w:rsidRDefault="00BE6B87" w:rsidP="008236A5">
      <w:pPr>
        <w:spacing w:after="0"/>
        <w:rPr>
          <w:b/>
          <w:color w:val="548DD4" w:themeColor="text2" w:themeTint="99"/>
          <w:sz w:val="20"/>
          <w:u w:val="single"/>
        </w:rPr>
      </w:pPr>
      <w:r>
        <w:rPr>
          <w:noProof/>
          <w:lang w:eastAsia="it-IT"/>
        </w:rPr>
        <w:drawing>
          <wp:anchor distT="0" distB="0" distL="114300" distR="114300" simplePos="0" relativeHeight="251667456" behindDoc="0" locked="0" layoutInCell="1" allowOverlap="1">
            <wp:simplePos x="0" y="0"/>
            <wp:positionH relativeFrom="margin">
              <wp:posOffset>5028565</wp:posOffset>
            </wp:positionH>
            <wp:positionV relativeFrom="paragraph">
              <wp:posOffset>4445</wp:posOffset>
            </wp:positionV>
            <wp:extent cx="1417955" cy="797560"/>
            <wp:effectExtent l="0" t="0" r="0" b="2540"/>
            <wp:wrapSquare wrapText="bothSides"/>
            <wp:docPr id="6" name="Immagine 6"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orrelat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7955" cy="7975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41ECB" w:rsidRPr="00275CBB">
        <w:rPr>
          <w:b/>
          <w:color w:val="548DD4" w:themeColor="text2" w:themeTint="99"/>
          <w:sz w:val="20"/>
          <w:u w:val="single"/>
        </w:rPr>
        <w:t xml:space="preserve">Giorno </w:t>
      </w:r>
      <w:r w:rsidR="00D41ECB">
        <w:rPr>
          <w:b/>
          <w:color w:val="548DD4" w:themeColor="text2" w:themeTint="99"/>
          <w:sz w:val="20"/>
          <w:u w:val="single"/>
        </w:rPr>
        <w:t>2</w:t>
      </w:r>
      <w:r w:rsidR="00D41ECB" w:rsidRPr="00275CBB">
        <w:rPr>
          <w:b/>
          <w:color w:val="548DD4" w:themeColor="text2" w:themeTint="99"/>
          <w:sz w:val="20"/>
          <w:u w:val="single"/>
        </w:rPr>
        <w:t xml:space="preserve"> </w:t>
      </w:r>
      <w:r w:rsidR="00D41ECB">
        <w:rPr>
          <w:b/>
          <w:color w:val="548DD4" w:themeColor="text2" w:themeTint="99"/>
          <w:sz w:val="20"/>
          <w:u w:val="single"/>
        </w:rPr>
        <w:t xml:space="preserve">Sofia – Monastero di </w:t>
      </w:r>
      <w:proofErr w:type="spellStart"/>
      <w:r w:rsidR="00D41ECB">
        <w:rPr>
          <w:b/>
          <w:color w:val="548DD4" w:themeColor="text2" w:themeTint="99"/>
          <w:sz w:val="20"/>
          <w:u w:val="single"/>
        </w:rPr>
        <w:t>Rila</w:t>
      </w:r>
      <w:proofErr w:type="spellEnd"/>
      <w:r w:rsidR="00D41ECB">
        <w:rPr>
          <w:b/>
          <w:color w:val="548DD4" w:themeColor="text2" w:themeTint="99"/>
          <w:sz w:val="20"/>
          <w:u w:val="single"/>
        </w:rPr>
        <w:t xml:space="preserve"> - Sofia (100km)</w:t>
      </w:r>
      <w:r w:rsidR="00F42F37" w:rsidRPr="00F42F37">
        <w:rPr>
          <w:noProof/>
          <w:lang w:eastAsia="it-IT"/>
        </w:rPr>
        <w:t xml:space="preserve"> </w:t>
      </w:r>
    </w:p>
    <w:p w:rsidR="00D41ECB" w:rsidRDefault="00D41ECB" w:rsidP="008236A5">
      <w:pPr>
        <w:spacing w:after="0"/>
        <w:rPr>
          <w:sz w:val="16"/>
          <w:szCs w:val="16"/>
        </w:rPr>
      </w:pPr>
      <w:r w:rsidRPr="00D41ECB">
        <w:rPr>
          <w:sz w:val="16"/>
          <w:szCs w:val="16"/>
        </w:rPr>
        <w:t xml:space="preserve">Prima colazione in hotel e in </w:t>
      </w:r>
      <w:proofErr w:type="spellStart"/>
      <w:r w:rsidRPr="00D41ECB">
        <w:rPr>
          <w:sz w:val="16"/>
          <w:szCs w:val="16"/>
        </w:rPr>
        <w:t>mattinatta</w:t>
      </w:r>
      <w:proofErr w:type="spellEnd"/>
      <w:r w:rsidRPr="00D41ECB">
        <w:rPr>
          <w:sz w:val="16"/>
          <w:szCs w:val="16"/>
        </w:rPr>
        <w:t xml:space="preserve"> visita del centro della capitale bulgara con l’edificio neo-bizantino Alexandre </w:t>
      </w:r>
      <w:proofErr w:type="spellStart"/>
      <w:r w:rsidRPr="00D41ECB">
        <w:rPr>
          <w:sz w:val="16"/>
          <w:szCs w:val="16"/>
        </w:rPr>
        <w:t>Nevski</w:t>
      </w:r>
      <w:proofErr w:type="spellEnd"/>
      <w:r w:rsidRPr="00D41ECB">
        <w:rPr>
          <w:sz w:val="16"/>
          <w:szCs w:val="16"/>
        </w:rPr>
        <w:t xml:space="preserve">, la chiesa St. Sofia e la rotonda di St. Giorgio. Partenza per il monastero di </w:t>
      </w:r>
      <w:proofErr w:type="spellStart"/>
      <w:r w:rsidRPr="00D41ECB">
        <w:rPr>
          <w:sz w:val="16"/>
          <w:szCs w:val="16"/>
        </w:rPr>
        <w:t>Rila</w:t>
      </w:r>
      <w:proofErr w:type="spellEnd"/>
      <w:r w:rsidRPr="00D41ECB">
        <w:rPr>
          <w:sz w:val="16"/>
          <w:szCs w:val="16"/>
        </w:rPr>
        <w:t xml:space="preserve"> con sosta per il pranzo lungo il percorso. Nel pomeriggio visita del monastero </w:t>
      </w:r>
      <w:proofErr w:type="spellStart"/>
      <w:r w:rsidRPr="00D41ECB">
        <w:rPr>
          <w:sz w:val="16"/>
          <w:szCs w:val="16"/>
        </w:rPr>
        <w:t>Rila</w:t>
      </w:r>
      <w:proofErr w:type="spellEnd"/>
      <w:r w:rsidRPr="00D41ECB">
        <w:rPr>
          <w:sz w:val="16"/>
          <w:szCs w:val="16"/>
        </w:rPr>
        <w:t xml:space="preserve">, il più importante e il più grande monastero della Bulgaria. </w:t>
      </w:r>
      <w:proofErr w:type="spellStart"/>
      <w:r w:rsidRPr="00D41ECB">
        <w:rPr>
          <w:sz w:val="16"/>
          <w:szCs w:val="16"/>
        </w:rPr>
        <w:t>Finitta</w:t>
      </w:r>
      <w:proofErr w:type="spellEnd"/>
      <w:r w:rsidRPr="00D41ECB">
        <w:rPr>
          <w:sz w:val="16"/>
          <w:szCs w:val="16"/>
        </w:rPr>
        <w:t xml:space="preserve"> la visita, ritorno a Sofia. Cena e pernottamento presso hotel RAMADA SOFIA 4*.</w:t>
      </w:r>
    </w:p>
    <w:p w:rsidR="00655A52" w:rsidRDefault="00D41ECB" w:rsidP="008236A5">
      <w:pPr>
        <w:spacing w:after="0"/>
        <w:rPr>
          <w:b/>
          <w:color w:val="548DD4" w:themeColor="text2" w:themeTint="99"/>
          <w:sz w:val="20"/>
          <w:u w:val="single"/>
        </w:rPr>
      </w:pPr>
      <w:r w:rsidRPr="00275CBB">
        <w:rPr>
          <w:b/>
          <w:color w:val="548DD4" w:themeColor="text2" w:themeTint="99"/>
          <w:sz w:val="20"/>
          <w:u w:val="single"/>
        </w:rPr>
        <w:t xml:space="preserve">Giorno </w:t>
      </w:r>
      <w:r>
        <w:rPr>
          <w:b/>
          <w:color w:val="548DD4" w:themeColor="text2" w:themeTint="99"/>
          <w:sz w:val="20"/>
          <w:u w:val="single"/>
        </w:rPr>
        <w:t>3</w:t>
      </w:r>
      <w:r w:rsidRPr="00275CBB">
        <w:rPr>
          <w:b/>
          <w:color w:val="548DD4" w:themeColor="text2" w:themeTint="99"/>
          <w:sz w:val="20"/>
          <w:u w:val="single"/>
        </w:rPr>
        <w:t xml:space="preserve"> </w:t>
      </w:r>
      <w:r>
        <w:rPr>
          <w:b/>
          <w:color w:val="548DD4" w:themeColor="text2" w:themeTint="99"/>
          <w:sz w:val="20"/>
          <w:u w:val="single"/>
        </w:rPr>
        <w:t xml:space="preserve">Sofia – Monastero di </w:t>
      </w:r>
      <w:proofErr w:type="spellStart"/>
      <w:r>
        <w:rPr>
          <w:b/>
          <w:color w:val="548DD4" w:themeColor="text2" w:themeTint="99"/>
          <w:sz w:val="20"/>
          <w:u w:val="single"/>
        </w:rPr>
        <w:t>Troyan</w:t>
      </w:r>
      <w:proofErr w:type="spellEnd"/>
      <w:r>
        <w:rPr>
          <w:b/>
          <w:color w:val="548DD4" w:themeColor="text2" w:themeTint="99"/>
          <w:sz w:val="20"/>
          <w:u w:val="single"/>
        </w:rPr>
        <w:t xml:space="preserve"> – </w:t>
      </w:r>
      <w:proofErr w:type="spellStart"/>
      <w:r>
        <w:rPr>
          <w:b/>
          <w:color w:val="548DD4" w:themeColor="text2" w:themeTint="99"/>
          <w:sz w:val="20"/>
          <w:u w:val="single"/>
        </w:rPr>
        <w:t>Veliko</w:t>
      </w:r>
      <w:proofErr w:type="spellEnd"/>
      <w:r>
        <w:rPr>
          <w:b/>
          <w:color w:val="548DD4" w:themeColor="text2" w:themeTint="99"/>
          <w:sz w:val="20"/>
          <w:u w:val="single"/>
        </w:rPr>
        <w:t xml:space="preserve"> </w:t>
      </w:r>
      <w:proofErr w:type="spellStart"/>
      <w:r>
        <w:rPr>
          <w:b/>
          <w:color w:val="548DD4" w:themeColor="text2" w:themeTint="99"/>
          <w:sz w:val="20"/>
          <w:u w:val="single"/>
        </w:rPr>
        <w:t>Tarnovo</w:t>
      </w:r>
      <w:proofErr w:type="spellEnd"/>
      <w:r>
        <w:rPr>
          <w:b/>
          <w:color w:val="548DD4" w:themeColor="text2" w:themeTint="99"/>
          <w:sz w:val="20"/>
          <w:u w:val="single"/>
        </w:rPr>
        <w:t xml:space="preserve"> (250km)</w:t>
      </w:r>
    </w:p>
    <w:p w:rsidR="00893B22" w:rsidRDefault="00D41ECB" w:rsidP="008236A5">
      <w:pPr>
        <w:spacing w:after="0"/>
        <w:rPr>
          <w:b/>
          <w:color w:val="548DD4" w:themeColor="text2" w:themeTint="99"/>
          <w:sz w:val="20"/>
          <w:u w:val="single"/>
        </w:rPr>
      </w:pPr>
      <w:r w:rsidRPr="00D41ECB">
        <w:rPr>
          <w:sz w:val="16"/>
          <w:szCs w:val="16"/>
        </w:rPr>
        <w:t xml:space="preserve">Prima colazione in hotel e partenza per visitare il monastero di </w:t>
      </w:r>
      <w:proofErr w:type="spellStart"/>
      <w:r w:rsidRPr="00D41ECB">
        <w:rPr>
          <w:sz w:val="16"/>
          <w:szCs w:val="16"/>
        </w:rPr>
        <w:t>Troyan</w:t>
      </w:r>
      <w:proofErr w:type="spellEnd"/>
      <w:r w:rsidRPr="00D41ECB">
        <w:rPr>
          <w:sz w:val="16"/>
          <w:szCs w:val="16"/>
        </w:rPr>
        <w:t xml:space="preserve"> “La dormizione della Madonna”, il terzo di grandezza e uno dei più amati dai bulgari. Pranzo vicino al monastero. Proseguimento della strada per </w:t>
      </w:r>
      <w:proofErr w:type="spellStart"/>
      <w:r w:rsidRPr="00D41ECB">
        <w:rPr>
          <w:sz w:val="16"/>
          <w:szCs w:val="16"/>
        </w:rPr>
        <w:t>Veliko</w:t>
      </w:r>
      <w:proofErr w:type="spellEnd"/>
      <w:r w:rsidRPr="00D41ECB">
        <w:rPr>
          <w:sz w:val="16"/>
          <w:szCs w:val="16"/>
        </w:rPr>
        <w:t xml:space="preserve"> </w:t>
      </w:r>
      <w:proofErr w:type="spellStart"/>
      <w:r w:rsidRPr="00D41ECB">
        <w:rPr>
          <w:sz w:val="16"/>
          <w:szCs w:val="16"/>
        </w:rPr>
        <w:t>Tarnovo</w:t>
      </w:r>
      <w:proofErr w:type="spellEnd"/>
      <w:r w:rsidRPr="00D41ECB">
        <w:rPr>
          <w:sz w:val="16"/>
          <w:szCs w:val="16"/>
        </w:rPr>
        <w:t xml:space="preserve">. Visita guidata della città di </w:t>
      </w:r>
      <w:proofErr w:type="spellStart"/>
      <w:r w:rsidRPr="00D41ECB">
        <w:rPr>
          <w:sz w:val="16"/>
          <w:szCs w:val="16"/>
        </w:rPr>
        <w:t>Veliko</w:t>
      </w:r>
      <w:proofErr w:type="spellEnd"/>
      <w:r w:rsidRPr="00D41ECB">
        <w:rPr>
          <w:sz w:val="16"/>
          <w:szCs w:val="16"/>
        </w:rPr>
        <w:t xml:space="preserve"> </w:t>
      </w:r>
      <w:proofErr w:type="spellStart"/>
      <w:r w:rsidRPr="00D41ECB">
        <w:rPr>
          <w:sz w:val="16"/>
          <w:szCs w:val="16"/>
        </w:rPr>
        <w:t>Tarnovo</w:t>
      </w:r>
      <w:proofErr w:type="spellEnd"/>
      <w:r w:rsidRPr="00D41ECB">
        <w:rPr>
          <w:sz w:val="16"/>
          <w:szCs w:val="16"/>
        </w:rPr>
        <w:t xml:space="preserve"> - la vecchia fortezza </w:t>
      </w:r>
      <w:proofErr w:type="spellStart"/>
      <w:r w:rsidRPr="00D41ECB">
        <w:rPr>
          <w:sz w:val="16"/>
          <w:szCs w:val="16"/>
        </w:rPr>
        <w:t>Tsarevetz</w:t>
      </w:r>
      <w:proofErr w:type="spellEnd"/>
      <w:r w:rsidRPr="00D41ECB">
        <w:rPr>
          <w:sz w:val="16"/>
          <w:szCs w:val="16"/>
        </w:rPr>
        <w:t xml:space="preserve"> nominata anche la “collina degli zar”. Cena e pernottamento presso </w:t>
      </w:r>
      <w:r w:rsidR="00A0744E">
        <w:rPr>
          <w:sz w:val="16"/>
          <w:szCs w:val="16"/>
        </w:rPr>
        <w:t>GRAND HOTEL YANTRA</w:t>
      </w:r>
      <w:r w:rsidRPr="00D41ECB">
        <w:rPr>
          <w:sz w:val="16"/>
          <w:szCs w:val="16"/>
        </w:rPr>
        <w:t xml:space="preserve"> 4*.</w:t>
      </w:r>
    </w:p>
    <w:p w:rsidR="008236A5" w:rsidRPr="00893B22" w:rsidRDefault="008236A5" w:rsidP="008236A5">
      <w:pPr>
        <w:spacing w:after="0"/>
        <w:rPr>
          <w:b/>
          <w:color w:val="548DD4" w:themeColor="text2" w:themeTint="99"/>
          <w:sz w:val="20"/>
          <w:u w:val="single"/>
        </w:rPr>
      </w:pPr>
      <w:r w:rsidRPr="00275CBB">
        <w:rPr>
          <w:b/>
          <w:color w:val="548DD4" w:themeColor="text2" w:themeTint="99"/>
          <w:sz w:val="20"/>
          <w:u w:val="single"/>
        </w:rPr>
        <w:t xml:space="preserve">Giorno </w:t>
      </w:r>
      <w:r w:rsidR="00D41ECB">
        <w:rPr>
          <w:b/>
          <w:color w:val="548DD4" w:themeColor="text2" w:themeTint="99"/>
          <w:sz w:val="20"/>
          <w:u w:val="single"/>
        </w:rPr>
        <w:t>4</w:t>
      </w:r>
      <w:r w:rsidRPr="00275CBB">
        <w:rPr>
          <w:b/>
          <w:color w:val="548DD4" w:themeColor="text2" w:themeTint="99"/>
          <w:sz w:val="20"/>
          <w:u w:val="single"/>
        </w:rPr>
        <w:t xml:space="preserve"> </w:t>
      </w:r>
      <w:proofErr w:type="spellStart"/>
      <w:r w:rsidR="00D41ECB">
        <w:rPr>
          <w:b/>
          <w:color w:val="548DD4" w:themeColor="text2" w:themeTint="99"/>
          <w:sz w:val="20"/>
          <w:u w:val="single"/>
        </w:rPr>
        <w:t>Veliko</w:t>
      </w:r>
      <w:proofErr w:type="spellEnd"/>
      <w:r w:rsidR="00D41ECB">
        <w:rPr>
          <w:b/>
          <w:color w:val="548DD4" w:themeColor="text2" w:themeTint="99"/>
          <w:sz w:val="20"/>
          <w:u w:val="single"/>
        </w:rPr>
        <w:t xml:space="preserve"> </w:t>
      </w:r>
      <w:proofErr w:type="spellStart"/>
      <w:r w:rsidR="00D41ECB">
        <w:rPr>
          <w:b/>
          <w:color w:val="548DD4" w:themeColor="text2" w:themeTint="99"/>
          <w:sz w:val="20"/>
          <w:u w:val="single"/>
        </w:rPr>
        <w:t>Tarnovo</w:t>
      </w:r>
      <w:proofErr w:type="spellEnd"/>
      <w:r w:rsidR="00D41ECB">
        <w:rPr>
          <w:b/>
          <w:color w:val="548DD4" w:themeColor="text2" w:themeTint="99"/>
          <w:sz w:val="20"/>
          <w:u w:val="single"/>
        </w:rPr>
        <w:t xml:space="preserve"> – </w:t>
      </w:r>
      <w:proofErr w:type="spellStart"/>
      <w:r w:rsidR="00D41ECB">
        <w:rPr>
          <w:b/>
          <w:color w:val="548DD4" w:themeColor="text2" w:themeTint="99"/>
          <w:sz w:val="20"/>
          <w:u w:val="single"/>
        </w:rPr>
        <w:t>Arbanassi</w:t>
      </w:r>
      <w:proofErr w:type="spellEnd"/>
      <w:r w:rsidR="00D41ECB">
        <w:rPr>
          <w:b/>
          <w:color w:val="548DD4" w:themeColor="text2" w:themeTint="99"/>
          <w:sz w:val="20"/>
          <w:u w:val="single"/>
        </w:rPr>
        <w:t xml:space="preserve"> – Ruse – Bucarest (210 km)</w:t>
      </w:r>
      <w:r w:rsidR="00585764" w:rsidRPr="00275CBB">
        <w:rPr>
          <w:b/>
          <w:color w:val="548DD4" w:themeColor="text2" w:themeTint="99"/>
          <w:sz w:val="20"/>
          <w:u w:val="single"/>
        </w:rPr>
        <w:t xml:space="preserve"> </w:t>
      </w:r>
    </w:p>
    <w:p w:rsidR="00C02A1D" w:rsidRPr="00275CBB" w:rsidRDefault="00C02A1D" w:rsidP="00C02A1D">
      <w:pPr>
        <w:spacing w:after="0"/>
        <w:jc w:val="both"/>
        <w:rPr>
          <w:sz w:val="16"/>
          <w:szCs w:val="16"/>
        </w:rPr>
      </w:pPr>
      <w:r>
        <w:rPr>
          <w:sz w:val="16"/>
          <w:szCs w:val="16"/>
        </w:rPr>
        <w:lastRenderedPageBreak/>
        <w:t xml:space="preserve">Prima colazione in hotel e partenza per visitare il villaggio </w:t>
      </w:r>
      <w:proofErr w:type="spellStart"/>
      <w:r>
        <w:rPr>
          <w:sz w:val="16"/>
          <w:szCs w:val="16"/>
        </w:rPr>
        <w:t>Arbanassi</w:t>
      </w:r>
      <w:proofErr w:type="spellEnd"/>
      <w:r>
        <w:rPr>
          <w:sz w:val="16"/>
          <w:szCs w:val="16"/>
        </w:rPr>
        <w:t xml:space="preserve"> una splendida città-museo notevole anche per la sua splendida chiesa “la nascita di Cristo” dal 16-17 sec. Pranzo ad </w:t>
      </w:r>
      <w:proofErr w:type="spellStart"/>
      <w:r>
        <w:rPr>
          <w:sz w:val="16"/>
          <w:szCs w:val="16"/>
        </w:rPr>
        <w:t>Arbanassi</w:t>
      </w:r>
      <w:proofErr w:type="spellEnd"/>
      <w:r>
        <w:rPr>
          <w:sz w:val="16"/>
          <w:szCs w:val="16"/>
        </w:rPr>
        <w:t xml:space="preserve"> e nel pomeriggio proseguimento per Bucarest attraversando la frontiera bulgara di Russe. Trasferimento nell’albergo a Bucarest. Prima della cena, giro panoramico della capitale romena con la Piazza della rivoluzione e la Piazza dell’Università. Prima </w:t>
      </w:r>
      <w:r w:rsidRPr="00275CBB">
        <w:rPr>
          <w:sz w:val="16"/>
          <w:szCs w:val="16"/>
        </w:rPr>
        <w:t>Cena in ristorante tipico a Bucarest. Pernottamento presso l’hotel GOLDEN TULIP VICTORIA 4* a Bucarest.</w:t>
      </w:r>
      <w:r w:rsidRPr="00275CBB">
        <w:rPr>
          <w:noProof/>
          <w:lang w:eastAsia="it-IT"/>
        </w:rPr>
        <w:t xml:space="preserve"> </w:t>
      </w:r>
    </w:p>
    <w:p w:rsidR="008236A5" w:rsidRPr="00275CBB" w:rsidRDefault="00275CBB" w:rsidP="00585764">
      <w:pPr>
        <w:spacing w:after="0"/>
        <w:jc w:val="both"/>
        <w:rPr>
          <w:b/>
          <w:color w:val="548DD4" w:themeColor="text2" w:themeTint="99"/>
          <w:sz w:val="20"/>
          <w:u w:val="single"/>
        </w:rPr>
      </w:pPr>
      <w:r>
        <w:rPr>
          <w:noProof/>
          <w:lang w:eastAsia="it-IT"/>
        </w:rPr>
        <w:drawing>
          <wp:anchor distT="0" distB="0" distL="114300" distR="114300" simplePos="0" relativeHeight="251660288" behindDoc="0" locked="0" layoutInCell="1" allowOverlap="1">
            <wp:simplePos x="0" y="0"/>
            <wp:positionH relativeFrom="margin">
              <wp:posOffset>-120015</wp:posOffset>
            </wp:positionH>
            <wp:positionV relativeFrom="paragraph">
              <wp:posOffset>10160</wp:posOffset>
            </wp:positionV>
            <wp:extent cx="1631950" cy="815975"/>
            <wp:effectExtent l="0" t="0" r="6350" b="3175"/>
            <wp:wrapSquare wrapText="bothSides"/>
            <wp:docPr id="4" name="Immagine 4" descr="Risultati immagini per sib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sibi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1950" cy="815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236A5" w:rsidRPr="00275CBB">
        <w:rPr>
          <w:b/>
          <w:color w:val="548DD4" w:themeColor="text2" w:themeTint="99"/>
          <w:sz w:val="20"/>
          <w:u w:val="single"/>
        </w:rPr>
        <w:t xml:space="preserve">Giorno </w:t>
      </w:r>
      <w:r w:rsidR="0020273B">
        <w:rPr>
          <w:b/>
          <w:color w:val="548DD4" w:themeColor="text2" w:themeTint="99"/>
          <w:sz w:val="20"/>
          <w:u w:val="single"/>
        </w:rPr>
        <w:t>5</w:t>
      </w:r>
      <w:r w:rsidR="008236A5" w:rsidRPr="00275CBB">
        <w:rPr>
          <w:b/>
          <w:color w:val="548DD4" w:themeColor="text2" w:themeTint="99"/>
          <w:sz w:val="20"/>
          <w:u w:val="single"/>
        </w:rPr>
        <w:t xml:space="preserve"> </w:t>
      </w:r>
      <w:r w:rsidR="00585764" w:rsidRPr="00275CBB">
        <w:rPr>
          <w:b/>
          <w:color w:val="548DD4" w:themeColor="text2" w:themeTint="99"/>
          <w:sz w:val="20"/>
          <w:u w:val="single"/>
        </w:rPr>
        <w:t>Bucarest – Sibiu (270 km)</w:t>
      </w:r>
    </w:p>
    <w:p w:rsidR="00585764" w:rsidRDefault="00585764" w:rsidP="00585764">
      <w:pPr>
        <w:spacing w:after="0"/>
        <w:jc w:val="both"/>
        <w:rPr>
          <w:sz w:val="16"/>
          <w:szCs w:val="16"/>
        </w:rPr>
      </w:pPr>
      <w:r w:rsidRPr="00585764">
        <w:rPr>
          <w:sz w:val="16"/>
          <w:szCs w:val="16"/>
        </w:rPr>
        <w:t xml:space="preserve">Dopo la colazione in hotel partenza per Sibiu. Sosta a </w:t>
      </w:r>
      <w:proofErr w:type="spellStart"/>
      <w:r w:rsidRPr="00585764">
        <w:rPr>
          <w:sz w:val="16"/>
          <w:szCs w:val="16"/>
        </w:rPr>
        <w:t>Cozia</w:t>
      </w:r>
      <w:proofErr w:type="spellEnd"/>
      <w:r w:rsidRPr="00585764">
        <w:rPr>
          <w:sz w:val="16"/>
          <w:szCs w:val="16"/>
        </w:rPr>
        <w:t xml:space="preserve"> per visitare il Monastero </w:t>
      </w:r>
      <w:proofErr w:type="spellStart"/>
      <w:r w:rsidRPr="00585764">
        <w:rPr>
          <w:sz w:val="16"/>
          <w:szCs w:val="16"/>
        </w:rPr>
        <w:t>Cozia</w:t>
      </w:r>
      <w:proofErr w:type="spellEnd"/>
      <w:r w:rsidRPr="00585764">
        <w:rPr>
          <w:sz w:val="16"/>
          <w:szCs w:val="16"/>
        </w:rPr>
        <w:t xml:space="preserve">, del XIV sec. Conosciuto come uno dei complessi storici e d'arte più antichi in Romania, il Monastero </w:t>
      </w:r>
      <w:proofErr w:type="spellStart"/>
      <w:r w:rsidRPr="00585764">
        <w:rPr>
          <w:sz w:val="16"/>
          <w:szCs w:val="16"/>
        </w:rPr>
        <w:t>Cozia</w:t>
      </w:r>
      <w:proofErr w:type="spellEnd"/>
      <w:r w:rsidRPr="00585764">
        <w:rPr>
          <w:sz w:val="16"/>
          <w:szCs w:val="16"/>
        </w:rPr>
        <w:t xml:space="preserve"> è situato sulla riva destra del fiume </w:t>
      </w:r>
      <w:proofErr w:type="spellStart"/>
      <w:r w:rsidRPr="00585764">
        <w:rPr>
          <w:sz w:val="16"/>
          <w:szCs w:val="16"/>
        </w:rPr>
        <w:t>Olt</w:t>
      </w:r>
      <w:proofErr w:type="spellEnd"/>
      <w:r w:rsidRPr="00585764">
        <w:rPr>
          <w:sz w:val="16"/>
          <w:szCs w:val="16"/>
        </w:rPr>
        <w:t xml:space="preserve">. Gli elementi di stile architettonico bizantino sono esplicitamente dichiarati dalle facciate della chiesa centrale, in fasce alterne di mattoni e grossi blocchi di pietra. Arrivo a Sibiu, Capitale </w:t>
      </w:r>
      <w:proofErr w:type="spellStart"/>
      <w:r w:rsidRPr="00585764">
        <w:rPr>
          <w:sz w:val="16"/>
          <w:szCs w:val="16"/>
        </w:rPr>
        <w:t>Europeea</w:t>
      </w:r>
      <w:proofErr w:type="spellEnd"/>
      <w:r w:rsidRPr="00585764">
        <w:rPr>
          <w:sz w:val="16"/>
          <w:szCs w:val="16"/>
        </w:rPr>
        <w:t xml:space="preserve"> della Cultura nel 2007. Pranzo in ristorante. Visita guidata del centro storico della città di Sibiu, la capitale europea, nota al epoca per il suo sistema di fortificazione considerato il </w:t>
      </w:r>
      <w:proofErr w:type="spellStart"/>
      <w:r w:rsidRPr="00585764">
        <w:rPr>
          <w:sz w:val="16"/>
          <w:szCs w:val="16"/>
        </w:rPr>
        <w:t>piu</w:t>
      </w:r>
      <w:proofErr w:type="spellEnd"/>
      <w:r w:rsidRPr="00585764">
        <w:rPr>
          <w:sz w:val="16"/>
          <w:szCs w:val="16"/>
        </w:rPr>
        <w:t xml:space="preserve"> grande della Transilvana con oltre 7 km di cinta muraria della quale oggi si conservano importanti vestigi. Si potrà ammirare la Piazza Grande con la particolarità della città i tetti con "gli occhi che ti seguono", la piazza Piccola con il ponte delle Bugie e la imponente chiesa evangelica in stile gotico del XIV sec, la quale conserva un particolare affresco che presenta </w:t>
      </w:r>
      <w:proofErr w:type="spellStart"/>
      <w:r w:rsidRPr="00585764">
        <w:rPr>
          <w:sz w:val="16"/>
          <w:szCs w:val="16"/>
        </w:rPr>
        <w:t>Gesu</w:t>
      </w:r>
      <w:proofErr w:type="spellEnd"/>
      <w:r w:rsidRPr="00585764">
        <w:rPr>
          <w:sz w:val="16"/>
          <w:szCs w:val="16"/>
        </w:rPr>
        <w:t xml:space="preserve"> in 7 immagini differenti. La chiesa è nota anche per il suo organo, considerato il </w:t>
      </w:r>
      <w:proofErr w:type="spellStart"/>
      <w:r w:rsidRPr="00585764">
        <w:rPr>
          <w:sz w:val="16"/>
          <w:szCs w:val="16"/>
        </w:rPr>
        <w:t>piu</w:t>
      </w:r>
      <w:proofErr w:type="spellEnd"/>
      <w:r w:rsidRPr="00585764">
        <w:rPr>
          <w:sz w:val="16"/>
          <w:szCs w:val="16"/>
        </w:rPr>
        <w:t xml:space="preserve"> grande della Romania, 10.000 canne. Cena tipica della </w:t>
      </w:r>
      <w:proofErr w:type="spellStart"/>
      <w:r w:rsidRPr="00585764">
        <w:rPr>
          <w:sz w:val="16"/>
          <w:szCs w:val="16"/>
        </w:rPr>
        <w:t>reggione</w:t>
      </w:r>
      <w:proofErr w:type="spellEnd"/>
      <w:r w:rsidRPr="00585764">
        <w:rPr>
          <w:sz w:val="16"/>
          <w:szCs w:val="16"/>
        </w:rPr>
        <w:t xml:space="preserve">, a </w:t>
      </w:r>
      <w:proofErr w:type="spellStart"/>
      <w:r w:rsidRPr="00585764">
        <w:rPr>
          <w:sz w:val="16"/>
          <w:szCs w:val="16"/>
        </w:rPr>
        <w:t>Sibiel</w:t>
      </w:r>
      <w:proofErr w:type="spellEnd"/>
      <w:r w:rsidRPr="00585764">
        <w:rPr>
          <w:sz w:val="16"/>
          <w:szCs w:val="16"/>
        </w:rPr>
        <w:t>, dai contadini, con menu tipico e bevande incluse. Pernottamento presso l’hotel RAMADA 4* a Sibiu.</w:t>
      </w:r>
      <w:r w:rsidR="009E48AE" w:rsidRPr="009E48AE">
        <w:rPr>
          <w:noProof/>
          <w:lang w:eastAsia="it-IT"/>
        </w:rPr>
        <w:t xml:space="preserve"> </w:t>
      </w:r>
    </w:p>
    <w:p w:rsidR="008236A5" w:rsidRPr="00275CBB" w:rsidRDefault="00275CBB" w:rsidP="00585764">
      <w:pPr>
        <w:spacing w:after="0"/>
        <w:jc w:val="both"/>
        <w:rPr>
          <w:b/>
          <w:color w:val="548DD4" w:themeColor="text2" w:themeTint="99"/>
          <w:sz w:val="20"/>
          <w:u w:val="single"/>
        </w:rPr>
      </w:pPr>
      <w:r>
        <w:rPr>
          <w:noProof/>
          <w:lang w:eastAsia="it-IT"/>
        </w:rPr>
        <w:drawing>
          <wp:anchor distT="0" distB="0" distL="114300" distR="114300" simplePos="0" relativeHeight="251663360" behindDoc="0" locked="0" layoutInCell="1" allowOverlap="1">
            <wp:simplePos x="0" y="0"/>
            <wp:positionH relativeFrom="margin">
              <wp:posOffset>4965065</wp:posOffset>
            </wp:positionH>
            <wp:positionV relativeFrom="paragraph">
              <wp:posOffset>5715</wp:posOffset>
            </wp:positionV>
            <wp:extent cx="1581150" cy="847090"/>
            <wp:effectExtent l="0" t="0" r="0" b="0"/>
            <wp:wrapSquare wrapText="bothSides"/>
            <wp:docPr id="8" name="Immagine 8" descr="Risultati immagini per sighisoara castello di dra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ultati immagini per sighisoara castello di drac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1150" cy="8470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236A5" w:rsidRPr="00275CBB">
        <w:rPr>
          <w:b/>
          <w:color w:val="548DD4" w:themeColor="text2" w:themeTint="99"/>
          <w:sz w:val="20"/>
          <w:u w:val="single"/>
        </w:rPr>
        <w:t xml:space="preserve">Giorno </w:t>
      </w:r>
      <w:r w:rsidR="0020273B">
        <w:rPr>
          <w:b/>
          <w:color w:val="548DD4" w:themeColor="text2" w:themeTint="99"/>
          <w:sz w:val="20"/>
          <w:u w:val="single"/>
        </w:rPr>
        <w:t>6</w:t>
      </w:r>
      <w:r w:rsidR="008236A5" w:rsidRPr="00275CBB">
        <w:rPr>
          <w:b/>
          <w:color w:val="548DD4" w:themeColor="text2" w:themeTint="99"/>
          <w:sz w:val="20"/>
          <w:u w:val="single"/>
        </w:rPr>
        <w:t xml:space="preserve"> </w:t>
      </w:r>
      <w:r w:rsidR="00585764" w:rsidRPr="00275CBB">
        <w:rPr>
          <w:b/>
          <w:color w:val="548DD4" w:themeColor="text2" w:themeTint="99"/>
          <w:sz w:val="20"/>
          <w:u w:val="single"/>
        </w:rPr>
        <w:t xml:space="preserve">Sibiu – </w:t>
      </w:r>
      <w:proofErr w:type="spellStart"/>
      <w:r w:rsidR="00585764" w:rsidRPr="00275CBB">
        <w:rPr>
          <w:b/>
          <w:color w:val="548DD4" w:themeColor="text2" w:themeTint="99"/>
          <w:sz w:val="20"/>
          <w:u w:val="single"/>
        </w:rPr>
        <w:t>Sighisoara</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Targu</w:t>
      </w:r>
      <w:proofErr w:type="spellEnd"/>
      <w:r w:rsidR="00585764" w:rsidRPr="00275CBB">
        <w:rPr>
          <w:b/>
          <w:color w:val="548DD4" w:themeColor="text2" w:themeTint="99"/>
          <w:sz w:val="20"/>
          <w:u w:val="single"/>
        </w:rPr>
        <w:t xml:space="preserve"> </w:t>
      </w:r>
      <w:proofErr w:type="spellStart"/>
      <w:r w:rsidR="00585764" w:rsidRPr="00275CBB">
        <w:rPr>
          <w:b/>
          <w:color w:val="548DD4" w:themeColor="text2" w:themeTint="99"/>
          <w:sz w:val="20"/>
          <w:u w:val="single"/>
        </w:rPr>
        <w:t>Mures</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Bistrita</w:t>
      </w:r>
      <w:proofErr w:type="spellEnd"/>
      <w:r w:rsidR="00585764" w:rsidRPr="00275CBB">
        <w:rPr>
          <w:b/>
          <w:color w:val="548DD4" w:themeColor="text2" w:themeTint="99"/>
          <w:sz w:val="20"/>
          <w:u w:val="single"/>
        </w:rPr>
        <w:t xml:space="preserve"> (230 km)</w:t>
      </w:r>
    </w:p>
    <w:p w:rsidR="00585764" w:rsidRDefault="00585764" w:rsidP="00585764">
      <w:pPr>
        <w:spacing w:after="0"/>
        <w:jc w:val="both"/>
        <w:rPr>
          <w:sz w:val="16"/>
          <w:szCs w:val="16"/>
        </w:rPr>
      </w:pPr>
      <w:r w:rsidRPr="00585764">
        <w:rPr>
          <w:sz w:val="16"/>
          <w:szCs w:val="16"/>
        </w:rPr>
        <w:t xml:space="preserve">Dopo la colazione in hotel partenza per </w:t>
      </w:r>
      <w:proofErr w:type="spellStart"/>
      <w:r w:rsidRPr="00585764">
        <w:rPr>
          <w:sz w:val="16"/>
          <w:szCs w:val="16"/>
        </w:rPr>
        <w:t>Sighisoara</w:t>
      </w:r>
      <w:proofErr w:type="spellEnd"/>
      <w:r w:rsidRPr="00585764">
        <w:rPr>
          <w:sz w:val="16"/>
          <w:szCs w:val="16"/>
        </w:rPr>
        <w:t xml:space="preserve">. Sosta a </w:t>
      </w:r>
      <w:proofErr w:type="spellStart"/>
      <w:r w:rsidRPr="00585764">
        <w:rPr>
          <w:sz w:val="16"/>
          <w:szCs w:val="16"/>
        </w:rPr>
        <w:t>Biertan</w:t>
      </w:r>
      <w:proofErr w:type="spellEnd"/>
      <w:r w:rsidRPr="00585764">
        <w:rPr>
          <w:sz w:val="16"/>
          <w:szCs w:val="16"/>
        </w:rPr>
        <w:t xml:space="preserve">, villaggio fondato da coloni sassoni nel sec XII e che fu per tutto il secolo XVI un importante mercato e sede vescovile luterana fino al secolo scorso. Visita della chiesa fortificata di </w:t>
      </w:r>
      <w:proofErr w:type="spellStart"/>
      <w:r w:rsidRPr="00585764">
        <w:rPr>
          <w:sz w:val="16"/>
          <w:szCs w:val="16"/>
        </w:rPr>
        <w:t>Biertan</w:t>
      </w:r>
      <w:proofErr w:type="spellEnd"/>
      <w:r w:rsidRPr="00585764">
        <w:rPr>
          <w:sz w:val="16"/>
          <w:szCs w:val="16"/>
        </w:rPr>
        <w:t xml:space="preserve">, costruita nel punto </w:t>
      </w:r>
      <w:proofErr w:type="spellStart"/>
      <w:r w:rsidRPr="00585764">
        <w:rPr>
          <w:sz w:val="16"/>
          <w:szCs w:val="16"/>
        </w:rPr>
        <w:t>piu</w:t>
      </w:r>
      <w:proofErr w:type="spellEnd"/>
      <w:r w:rsidRPr="00585764">
        <w:rPr>
          <w:sz w:val="16"/>
          <w:szCs w:val="16"/>
        </w:rPr>
        <w:t xml:space="preserve"> alto del villaggio, nel secolo XIV, come una basilica a sala in stile gotico, circondandola poco dopo di una </w:t>
      </w:r>
      <w:proofErr w:type="spellStart"/>
      <w:r w:rsidRPr="00585764">
        <w:rPr>
          <w:sz w:val="16"/>
          <w:szCs w:val="16"/>
        </w:rPr>
        <w:t>cina</w:t>
      </w:r>
      <w:proofErr w:type="spellEnd"/>
      <w:r w:rsidRPr="00585764">
        <w:rPr>
          <w:sz w:val="16"/>
          <w:szCs w:val="16"/>
        </w:rPr>
        <w:t xml:space="preserve"> muraria. Oggi la chiesa fa parte del Patrimonio Unesco. Pranzo in ristorante sul percorso. Arrivo a </w:t>
      </w:r>
      <w:proofErr w:type="spellStart"/>
      <w:r w:rsidRPr="00585764">
        <w:rPr>
          <w:sz w:val="16"/>
          <w:szCs w:val="16"/>
        </w:rPr>
        <w:t>Sighisoara</w:t>
      </w:r>
      <w:proofErr w:type="spellEnd"/>
      <w:r w:rsidRPr="00585764">
        <w:rPr>
          <w:sz w:val="16"/>
          <w:szCs w:val="16"/>
        </w:rPr>
        <w:t>, città natale del celebre Vlad l’</w:t>
      </w:r>
      <w:proofErr w:type="spellStart"/>
      <w:r w:rsidRPr="00585764">
        <w:rPr>
          <w:sz w:val="16"/>
          <w:szCs w:val="16"/>
        </w:rPr>
        <w:t>Impalatore</w:t>
      </w:r>
      <w:proofErr w:type="spellEnd"/>
      <w:r w:rsidRPr="00585764">
        <w:rPr>
          <w:sz w:val="16"/>
          <w:szCs w:val="16"/>
        </w:rPr>
        <w:t xml:space="preserve">, noto a tutti come il Conte Dracula. Visita guidata della </w:t>
      </w:r>
      <w:proofErr w:type="spellStart"/>
      <w:r w:rsidRPr="00585764">
        <w:rPr>
          <w:sz w:val="16"/>
          <w:szCs w:val="16"/>
        </w:rPr>
        <w:t>piu</w:t>
      </w:r>
      <w:proofErr w:type="spellEnd"/>
      <w:r w:rsidRPr="00585764">
        <w:rPr>
          <w:sz w:val="16"/>
          <w:szCs w:val="16"/>
        </w:rPr>
        <w:t xml:space="preserve"> bella e meglio conservata cittadella medioevale della Romania; la citta fa parte del Patrimonio Mondiale dell'UNESCO. Il </w:t>
      </w:r>
      <w:proofErr w:type="spellStart"/>
      <w:r w:rsidRPr="00585764">
        <w:rPr>
          <w:sz w:val="16"/>
          <w:szCs w:val="16"/>
        </w:rPr>
        <w:t>piu</w:t>
      </w:r>
      <w:proofErr w:type="spellEnd"/>
      <w:r w:rsidRPr="00585764">
        <w:rPr>
          <w:sz w:val="16"/>
          <w:szCs w:val="16"/>
        </w:rPr>
        <w:t xml:space="preserve"> bello e conosciuto monumento della città e la Torre dell’</w:t>
      </w:r>
      <w:proofErr w:type="spellStart"/>
      <w:r w:rsidRPr="00585764">
        <w:rPr>
          <w:sz w:val="16"/>
          <w:szCs w:val="16"/>
        </w:rPr>
        <w:t>Orologgio</w:t>
      </w:r>
      <w:proofErr w:type="spellEnd"/>
      <w:r w:rsidRPr="00585764">
        <w:rPr>
          <w:sz w:val="16"/>
          <w:szCs w:val="16"/>
        </w:rPr>
        <w:t xml:space="preserve"> che venne costruita nei secoli XIII-XIV e fino al 1556 fu sede del Consiglio della città. Strada per arrivare a </w:t>
      </w:r>
      <w:proofErr w:type="spellStart"/>
      <w:r w:rsidRPr="00585764">
        <w:rPr>
          <w:sz w:val="16"/>
          <w:szCs w:val="16"/>
        </w:rPr>
        <w:t>Bistrita</w:t>
      </w:r>
      <w:proofErr w:type="spellEnd"/>
      <w:r w:rsidRPr="00585764">
        <w:rPr>
          <w:sz w:val="16"/>
          <w:szCs w:val="16"/>
        </w:rPr>
        <w:t xml:space="preserve">. Breve giro panoramico della citta di </w:t>
      </w:r>
      <w:proofErr w:type="spellStart"/>
      <w:r w:rsidRPr="00585764">
        <w:rPr>
          <w:sz w:val="16"/>
          <w:szCs w:val="16"/>
        </w:rPr>
        <w:t>targu</w:t>
      </w:r>
      <w:proofErr w:type="spellEnd"/>
      <w:r w:rsidRPr="00585764">
        <w:rPr>
          <w:sz w:val="16"/>
          <w:szCs w:val="16"/>
        </w:rPr>
        <w:t xml:space="preserve"> </w:t>
      </w:r>
      <w:proofErr w:type="spellStart"/>
      <w:r w:rsidRPr="00585764">
        <w:rPr>
          <w:sz w:val="16"/>
          <w:szCs w:val="16"/>
        </w:rPr>
        <w:t>Mures</w:t>
      </w:r>
      <w:proofErr w:type="spellEnd"/>
      <w:r w:rsidRPr="00585764">
        <w:rPr>
          <w:sz w:val="16"/>
          <w:szCs w:val="16"/>
        </w:rPr>
        <w:t xml:space="preserve">, citta rinomata per le sue piazze circondate da begli edifici dell’epoca della Secessione, tra cui i </w:t>
      </w:r>
      <w:proofErr w:type="spellStart"/>
      <w:r w:rsidRPr="00585764">
        <w:rPr>
          <w:sz w:val="16"/>
          <w:szCs w:val="16"/>
        </w:rPr>
        <w:t>piu</w:t>
      </w:r>
      <w:proofErr w:type="spellEnd"/>
      <w:r w:rsidRPr="00585764">
        <w:rPr>
          <w:sz w:val="16"/>
          <w:szCs w:val="16"/>
        </w:rPr>
        <w:t xml:space="preserve"> maestosi: la </w:t>
      </w:r>
      <w:proofErr w:type="spellStart"/>
      <w:r w:rsidRPr="00585764">
        <w:rPr>
          <w:sz w:val="16"/>
          <w:szCs w:val="16"/>
        </w:rPr>
        <w:t>Prefecttura</w:t>
      </w:r>
      <w:proofErr w:type="spellEnd"/>
      <w:r w:rsidRPr="00585764">
        <w:rPr>
          <w:sz w:val="16"/>
          <w:szCs w:val="16"/>
        </w:rPr>
        <w:t xml:space="preserve"> ed il Palazzo della Cultura. Arrivo a </w:t>
      </w:r>
      <w:proofErr w:type="spellStart"/>
      <w:r w:rsidRPr="00585764">
        <w:rPr>
          <w:sz w:val="16"/>
          <w:szCs w:val="16"/>
        </w:rPr>
        <w:t>Bistrita</w:t>
      </w:r>
      <w:proofErr w:type="spellEnd"/>
      <w:r w:rsidRPr="00585764">
        <w:rPr>
          <w:sz w:val="16"/>
          <w:szCs w:val="16"/>
        </w:rPr>
        <w:t xml:space="preserve">. Cena e pernottamento presso l’hotel METROPOLIS 5* a </w:t>
      </w:r>
      <w:proofErr w:type="spellStart"/>
      <w:r w:rsidRPr="00585764">
        <w:rPr>
          <w:sz w:val="16"/>
          <w:szCs w:val="16"/>
        </w:rPr>
        <w:t>Bistrita</w:t>
      </w:r>
      <w:proofErr w:type="spellEnd"/>
      <w:r w:rsidRPr="00585764">
        <w:rPr>
          <w:sz w:val="16"/>
          <w:szCs w:val="16"/>
        </w:rPr>
        <w:t>.</w:t>
      </w:r>
      <w:r w:rsidR="001C25F4" w:rsidRPr="001C25F4">
        <w:rPr>
          <w:noProof/>
          <w:lang w:eastAsia="it-IT"/>
        </w:rPr>
        <w:t xml:space="preserve"> </w:t>
      </w:r>
    </w:p>
    <w:p w:rsidR="008236A5" w:rsidRPr="00275CBB" w:rsidRDefault="00275CBB" w:rsidP="00585764">
      <w:pPr>
        <w:spacing w:after="0"/>
        <w:jc w:val="both"/>
        <w:rPr>
          <w:b/>
          <w:color w:val="548DD4" w:themeColor="text2" w:themeTint="99"/>
          <w:sz w:val="20"/>
          <w:u w:val="single"/>
        </w:rPr>
      </w:pPr>
      <w:r w:rsidRPr="00275CBB">
        <w:rPr>
          <w:noProof/>
          <w:sz w:val="20"/>
          <w:lang w:eastAsia="it-IT"/>
        </w:rPr>
        <w:drawing>
          <wp:anchor distT="0" distB="0" distL="114300" distR="114300" simplePos="0" relativeHeight="251664384" behindDoc="0" locked="0" layoutInCell="1" allowOverlap="1">
            <wp:simplePos x="0" y="0"/>
            <wp:positionH relativeFrom="margin">
              <wp:posOffset>-102235</wp:posOffset>
            </wp:positionH>
            <wp:positionV relativeFrom="paragraph">
              <wp:posOffset>10795</wp:posOffset>
            </wp:positionV>
            <wp:extent cx="1325245" cy="695325"/>
            <wp:effectExtent l="0" t="0" r="8255" b="9525"/>
            <wp:wrapSquare wrapText="bothSides"/>
            <wp:docPr id="11" name="Immagine 11" descr="Risultati immagini per monasteri della buco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ultati immagini per monasteri della bucovin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5245" cy="6953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236A5" w:rsidRPr="00275CBB">
        <w:rPr>
          <w:b/>
          <w:color w:val="548DD4" w:themeColor="text2" w:themeTint="99"/>
          <w:sz w:val="20"/>
          <w:u w:val="single"/>
        </w:rPr>
        <w:t xml:space="preserve">Giorno </w:t>
      </w:r>
      <w:r w:rsidR="0020273B">
        <w:rPr>
          <w:b/>
          <w:color w:val="548DD4" w:themeColor="text2" w:themeTint="99"/>
          <w:sz w:val="20"/>
          <w:u w:val="single"/>
        </w:rPr>
        <w:t>7</w:t>
      </w:r>
      <w:r w:rsidR="008236A5" w:rsidRPr="00275CBB">
        <w:rPr>
          <w:b/>
          <w:color w:val="548DD4" w:themeColor="text2" w:themeTint="99"/>
          <w:sz w:val="20"/>
          <w:u w:val="single"/>
        </w:rPr>
        <w:t xml:space="preserve"> </w:t>
      </w:r>
      <w:proofErr w:type="spellStart"/>
      <w:r>
        <w:rPr>
          <w:b/>
          <w:color w:val="548DD4" w:themeColor="text2" w:themeTint="99"/>
          <w:sz w:val="20"/>
          <w:u w:val="single"/>
        </w:rPr>
        <w:t>Bristita</w:t>
      </w:r>
      <w:proofErr w:type="spellEnd"/>
      <w:r>
        <w:rPr>
          <w:b/>
          <w:color w:val="548DD4" w:themeColor="text2" w:themeTint="99"/>
          <w:sz w:val="20"/>
          <w:u w:val="single"/>
        </w:rPr>
        <w:t xml:space="preserve"> - </w:t>
      </w:r>
      <w:r w:rsidR="00585764" w:rsidRPr="00275CBB">
        <w:rPr>
          <w:b/>
          <w:color w:val="548DD4" w:themeColor="text2" w:themeTint="99"/>
          <w:sz w:val="20"/>
          <w:u w:val="single"/>
        </w:rPr>
        <w:t xml:space="preserve">Monasteri della </w:t>
      </w:r>
      <w:proofErr w:type="spellStart"/>
      <w:r w:rsidR="00585764" w:rsidRPr="00275CBB">
        <w:rPr>
          <w:b/>
          <w:color w:val="548DD4" w:themeColor="text2" w:themeTint="99"/>
          <w:sz w:val="20"/>
          <w:u w:val="single"/>
        </w:rPr>
        <w:t>Bucovina</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Radauti</w:t>
      </w:r>
      <w:proofErr w:type="spellEnd"/>
      <w:r w:rsidR="00585764" w:rsidRPr="00275CBB">
        <w:rPr>
          <w:b/>
          <w:color w:val="548DD4" w:themeColor="text2" w:themeTint="99"/>
          <w:sz w:val="20"/>
          <w:u w:val="single"/>
        </w:rPr>
        <w:t xml:space="preserve"> (200 km)</w:t>
      </w:r>
      <w:r w:rsidR="001C25F4" w:rsidRPr="00275CBB">
        <w:rPr>
          <w:noProof/>
          <w:sz w:val="20"/>
          <w:lang w:eastAsia="it-IT"/>
        </w:rPr>
        <w:t xml:space="preserve"> </w:t>
      </w:r>
    </w:p>
    <w:p w:rsidR="00585764" w:rsidRDefault="00497E6E" w:rsidP="00585764">
      <w:pPr>
        <w:spacing w:after="0"/>
        <w:jc w:val="both"/>
        <w:rPr>
          <w:sz w:val="16"/>
          <w:szCs w:val="16"/>
        </w:rPr>
      </w:pPr>
      <w:r>
        <w:rPr>
          <w:noProof/>
          <w:lang w:eastAsia="it-IT"/>
        </w:rPr>
        <w:drawing>
          <wp:anchor distT="0" distB="0" distL="114300" distR="114300" simplePos="0" relativeHeight="251662336" behindDoc="0" locked="0" layoutInCell="1" allowOverlap="1">
            <wp:simplePos x="0" y="0"/>
            <wp:positionH relativeFrom="margin">
              <wp:posOffset>5528310</wp:posOffset>
            </wp:positionH>
            <wp:positionV relativeFrom="paragraph">
              <wp:posOffset>885190</wp:posOffset>
            </wp:positionV>
            <wp:extent cx="942975" cy="942975"/>
            <wp:effectExtent l="0" t="0" r="9525" b="9525"/>
            <wp:wrapSquare wrapText="bothSides"/>
            <wp:docPr id="7" name="Immagine 7"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magine correlat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85764" w:rsidRPr="00585764">
        <w:rPr>
          <w:sz w:val="16"/>
          <w:szCs w:val="16"/>
        </w:rPr>
        <w:t xml:space="preserve">Dopo la prima colazione in hotel, partenza per la </w:t>
      </w:r>
      <w:proofErr w:type="spellStart"/>
      <w:r w:rsidR="00585764" w:rsidRPr="00585764">
        <w:rPr>
          <w:sz w:val="16"/>
          <w:szCs w:val="16"/>
        </w:rPr>
        <w:t>Bucovina</w:t>
      </w:r>
      <w:proofErr w:type="spellEnd"/>
      <w:r w:rsidR="00585764" w:rsidRPr="00585764">
        <w:rPr>
          <w:sz w:val="16"/>
          <w:szCs w:val="16"/>
        </w:rPr>
        <w:t xml:space="preserve">, attraversando il Passo </w:t>
      </w:r>
      <w:proofErr w:type="spellStart"/>
      <w:r w:rsidR="00585764" w:rsidRPr="00585764">
        <w:rPr>
          <w:sz w:val="16"/>
          <w:szCs w:val="16"/>
        </w:rPr>
        <w:t>Tihuta</w:t>
      </w:r>
      <w:proofErr w:type="spellEnd"/>
      <w:r w:rsidR="00585764" w:rsidRPr="00585764">
        <w:rPr>
          <w:sz w:val="16"/>
          <w:szCs w:val="16"/>
        </w:rPr>
        <w:t xml:space="preserve">. Intero pomeriggio dedicato alla visita guidata dei Monasteri della </w:t>
      </w:r>
      <w:proofErr w:type="spellStart"/>
      <w:r w:rsidR="00585764" w:rsidRPr="00585764">
        <w:rPr>
          <w:sz w:val="16"/>
          <w:szCs w:val="16"/>
        </w:rPr>
        <w:t>Bucovina</w:t>
      </w:r>
      <w:proofErr w:type="spellEnd"/>
      <w:r w:rsidR="00585764" w:rsidRPr="00585764">
        <w:rPr>
          <w:sz w:val="16"/>
          <w:szCs w:val="16"/>
        </w:rPr>
        <w:t xml:space="preserve">, iscritti nel patrimonio mondiale dell’Unesco. S’inizierà dall’importante Monastero di </w:t>
      </w:r>
      <w:proofErr w:type="spellStart"/>
      <w:r w:rsidR="00585764" w:rsidRPr="00585764">
        <w:rPr>
          <w:sz w:val="16"/>
          <w:szCs w:val="16"/>
        </w:rPr>
        <w:t>Voroneţ</w:t>
      </w:r>
      <w:proofErr w:type="spellEnd"/>
      <w:r w:rsidR="00585764" w:rsidRPr="00585764">
        <w:rPr>
          <w:sz w:val="16"/>
          <w:szCs w:val="16"/>
        </w:rPr>
        <w:t xml:space="preserve"> del 1488 e considerato il gioiello della </w:t>
      </w:r>
      <w:proofErr w:type="spellStart"/>
      <w:r w:rsidR="00585764" w:rsidRPr="00585764">
        <w:rPr>
          <w:sz w:val="16"/>
          <w:szCs w:val="16"/>
        </w:rPr>
        <w:t>Bucovina</w:t>
      </w:r>
      <w:proofErr w:type="spellEnd"/>
      <w:r w:rsidR="00585764" w:rsidRPr="00585764">
        <w:rPr>
          <w:sz w:val="16"/>
          <w:szCs w:val="16"/>
        </w:rPr>
        <w:t xml:space="preserve"> per il famoso ciclo di affreschi esterni che decorano la chiesa, il più famoso dei quali </w:t>
      </w:r>
      <w:r w:rsidR="00650FD2" w:rsidRPr="00585764">
        <w:rPr>
          <w:sz w:val="16"/>
          <w:szCs w:val="16"/>
        </w:rPr>
        <w:t>è” il</w:t>
      </w:r>
      <w:r w:rsidR="00585764" w:rsidRPr="00585764">
        <w:rPr>
          <w:sz w:val="16"/>
          <w:szCs w:val="16"/>
        </w:rPr>
        <w:t xml:space="preserve"> Giudizio Universale”. Pranzo in ristorante sul percorso. Nel pomeriggio visita del Monastero di </w:t>
      </w:r>
      <w:proofErr w:type="spellStart"/>
      <w:r w:rsidR="00585764" w:rsidRPr="00585764">
        <w:rPr>
          <w:sz w:val="16"/>
          <w:szCs w:val="16"/>
        </w:rPr>
        <w:t>Moldoviţa</w:t>
      </w:r>
      <w:proofErr w:type="spellEnd"/>
      <w:r w:rsidR="00585764" w:rsidRPr="00585764">
        <w:rPr>
          <w:sz w:val="16"/>
          <w:szCs w:val="16"/>
        </w:rPr>
        <w:t xml:space="preserve"> del 1532, circondato da fortificazioni e affrescato esternamente seguita della visita del monastero di </w:t>
      </w:r>
      <w:proofErr w:type="spellStart"/>
      <w:r w:rsidR="00585764" w:rsidRPr="00585764">
        <w:rPr>
          <w:sz w:val="16"/>
          <w:szCs w:val="16"/>
        </w:rPr>
        <w:t>Suceviţa</w:t>
      </w:r>
      <w:proofErr w:type="spellEnd"/>
      <w:r w:rsidR="00585764" w:rsidRPr="00585764">
        <w:rPr>
          <w:sz w:val="16"/>
          <w:szCs w:val="16"/>
        </w:rPr>
        <w:t xml:space="preserve"> (1582-84) rinomato per l’importante affresco “la Scala delle Virtù” e per le sue imponenti mura di cinta. Sosta a </w:t>
      </w:r>
      <w:proofErr w:type="spellStart"/>
      <w:r w:rsidR="00585764" w:rsidRPr="00585764">
        <w:rPr>
          <w:sz w:val="16"/>
          <w:szCs w:val="16"/>
        </w:rPr>
        <w:t>Marginea</w:t>
      </w:r>
      <w:proofErr w:type="spellEnd"/>
      <w:r w:rsidR="00585764" w:rsidRPr="00585764">
        <w:rPr>
          <w:sz w:val="16"/>
          <w:szCs w:val="16"/>
        </w:rPr>
        <w:t xml:space="preserve">, villaggio noto per i ritrovamenti archeologici di ceramica nera risalente all’età del Bronzo, oggi riprodotta artigianalmente in un laboratorio locale. Cena e pernottamento a </w:t>
      </w:r>
      <w:proofErr w:type="spellStart"/>
      <w:r w:rsidR="00585764" w:rsidRPr="00585764">
        <w:rPr>
          <w:sz w:val="16"/>
          <w:szCs w:val="16"/>
        </w:rPr>
        <w:t>Radauti</w:t>
      </w:r>
      <w:proofErr w:type="spellEnd"/>
      <w:r w:rsidR="00585764" w:rsidRPr="00585764">
        <w:rPr>
          <w:sz w:val="16"/>
          <w:szCs w:val="16"/>
        </w:rPr>
        <w:t xml:space="preserve"> presso hotel GERALD’S 4*.</w:t>
      </w:r>
      <w:r w:rsidR="001C25F4" w:rsidRPr="001C25F4">
        <w:rPr>
          <w:noProof/>
          <w:lang w:eastAsia="it-IT"/>
        </w:rPr>
        <w:t xml:space="preserve"> </w:t>
      </w:r>
    </w:p>
    <w:p w:rsidR="008236A5" w:rsidRPr="00275CBB" w:rsidRDefault="008236A5" w:rsidP="00585764">
      <w:pPr>
        <w:spacing w:after="0"/>
        <w:jc w:val="both"/>
        <w:rPr>
          <w:b/>
          <w:color w:val="548DD4" w:themeColor="text2" w:themeTint="99"/>
          <w:sz w:val="20"/>
          <w:u w:val="single"/>
        </w:rPr>
      </w:pPr>
      <w:r w:rsidRPr="00275CBB">
        <w:rPr>
          <w:b/>
          <w:color w:val="548DD4" w:themeColor="text2" w:themeTint="99"/>
          <w:sz w:val="20"/>
          <w:u w:val="single"/>
        </w:rPr>
        <w:t xml:space="preserve">Giorno </w:t>
      </w:r>
      <w:r w:rsidR="0020273B">
        <w:rPr>
          <w:b/>
          <w:color w:val="548DD4" w:themeColor="text2" w:themeTint="99"/>
          <w:sz w:val="20"/>
          <w:u w:val="single"/>
        </w:rPr>
        <w:t>8</w:t>
      </w:r>
      <w:r w:rsidRPr="00275CBB">
        <w:rPr>
          <w:b/>
          <w:color w:val="548DD4" w:themeColor="text2" w:themeTint="99"/>
          <w:sz w:val="20"/>
          <w:u w:val="single"/>
        </w:rPr>
        <w:t xml:space="preserve"> </w:t>
      </w:r>
      <w:proofErr w:type="spellStart"/>
      <w:r w:rsidR="00585764" w:rsidRPr="00275CBB">
        <w:rPr>
          <w:b/>
          <w:color w:val="548DD4" w:themeColor="text2" w:themeTint="99"/>
          <w:sz w:val="20"/>
          <w:u w:val="single"/>
        </w:rPr>
        <w:t>Radauti</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Piatra</w:t>
      </w:r>
      <w:proofErr w:type="spellEnd"/>
      <w:r w:rsidR="00585764" w:rsidRPr="00275CBB">
        <w:rPr>
          <w:b/>
          <w:color w:val="548DD4" w:themeColor="text2" w:themeTint="99"/>
          <w:sz w:val="20"/>
          <w:u w:val="single"/>
        </w:rPr>
        <w:t xml:space="preserve"> </w:t>
      </w:r>
      <w:proofErr w:type="spellStart"/>
      <w:r w:rsidR="00585764" w:rsidRPr="00275CBB">
        <w:rPr>
          <w:b/>
          <w:color w:val="548DD4" w:themeColor="text2" w:themeTint="99"/>
          <w:sz w:val="20"/>
          <w:u w:val="single"/>
        </w:rPr>
        <w:t>Neamt</w:t>
      </w:r>
      <w:proofErr w:type="spellEnd"/>
      <w:r w:rsidR="00585764" w:rsidRPr="00275CBB">
        <w:rPr>
          <w:b/>
          <w:color w:val="548DD4" w:themeColor="text2" w:themeTint="99"/>
          <w:sz w:val="20"/>
          <w:u w:val="single"/>
        </w:rPr>
        <w:t xml:space="preserve"> – Gole di </w:t>
      </w:r>
      <w:proofErr w:type="spellStart"/>
      <w:r w:rsidR="00585764" w:rsidRPr="00275CBB">
        <w:rPr>
          <w:b/>
          <w:color w:val="548DD4" w:themeColor="text2" w:themeTint="99"/>
          <w:sz w:val="20"/>
          <w:u w:val="single"/>
        </w:rPr>
        <w:t>Bicaz</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Miercure</w:t>
      </w:r>
      <w:proofErr w:type="spellEnd"/>
      <w:r w:rsidR="00585764" w:rsidRPr="00275CBB">
        <w:rPr>
          <w:b/>
          <w:color w:val="548DD4" w:themeColor="text2" w:themeTint="99"/>
          <w:sz w:val="20"/>
          <w:u w:val="single"/>
        </w:rPr>
        <w:t xml:space="preserve"> </w:t>
      </w:r>
      <w:proofErr w:type="spellStart"/>
      <w:r w:rsidR="00585764" w:rsidRPr="00275CBB">
        <w:rPr>
          <w:b/>
          <w:color w:val="548DD4" w:themeColor="text2" w:themeTint="99"/>
          <w:sz w:val="20"/>
          <w:u w:val="single"/>
        </w:rPr>
        <w:t>Ciuc</w:t>
      </w:r>
      <w:proofErr w:type="spellEnd"/>
      <w:r w:rsidR="00585764" w:rsidRPr="00275CBB">
        <w:rPr>
          <w:b/>
          <w:color w:val="548DD4" w:themeColor="text2" w:themeTint="99"/>
          <w:sz w:val="20"/>
          <w:u w:val="single"/>
        </w:rPr>
        <w:t xml:space="preserve"> (350 km)</w:t>
      </w:r>
    </w:p>
    <w:p w:rsidR="00585764" w:rsidRDefault="00585764" w:rsidP="00585764">
      <w:pPr>
        <w:spacing w:after="0"/>
        <w:jc w:val="both"/>
        <w:rPr>
          <w:sz w:val="16"/>
          <w:szCs w:val="16"/>
        </w:rPr>
      </w:pPr>
      <w:r w:rsidRPr="00585764">
        <w:rPr>
          <w:sz w:val="16"/>
          <w:szCs w:val="16"/>
        </w:rPr>
        <w:t xml:space="preserve">Prima colazione in hotel. Partenza per </w:t>
      </w:r>
      <w:proofErr w:type="spellStart"/>
      <w:r w:rsidRPr="00585764">
        <w:rPr>
          <w:sz w:val="16"/>
          <w:szCs w:val="16"/>
        </w:rPr>
        <w:t>Miercurea</w:t>
      </w:r>
      <w:proofErr w:type="spellEnd"/>
      <w:r w:rsidRPr="00585764">
        <w:rPr>
          <w:sz w:val="16"/>
          <w:szCs w:val="16"/>
        </w:rPr>
        <w:t xml:space="preserve"> </w:t>
      </w:r>
      <w:proofErr w:type="spellStart"/>
      <w:r w:rsidRPr="00585764">
        <w:rPr>
          <w:sz w:val="16"/>
          <w:szCs w:val="16"/>
        </w:rPr>
        <w:t>Ciuc</w:t>
      </w:r>
      <w:proofErr w:type="spellEnd"/>
      <w:r w:rsidRPr="00585764">
        <w:rPr>
          <w:sz w:val="16"/>
          <w:szCs w:val="16"/>
        </w:rPr>
        <w:t xml:space="preserve">. Passaggio della catena dei Carpati, </w:t>
      </w:r>
      <w:proofErr w:type="spellStart"/>
      <w:r w:rsidRPr="00585764">
        <w:rPr>
          <w:sz w:val="16"/>
          <w:szCs w:val="16"/>
        </w:rPr>
        <w:t>attraverssando</w:t>
      </w:r>
      <w:proofErr w:type="spellEnd"/>
      <w:r w:rsidRPr="00585764">
        <w:rPr>
          <w:sz w:val="16"/>
          <w:szCs w:val="16"/>
        </w:rPr>
        <w:t xml:space="preserve"> le Gole di </w:t>
      </w:r>
      <w:proofErr w:type="spellStart"/>
      <w:r w:rsidRPr="00585764">
        <w:rPr>
          <w:sz w:val="16"/>
          <w:szCs w:val="16"/>
        </w:rPr>
        <w:t>Bicaz</w:t>
      </w:r>
      <w:proofErr w:type="spellEnd"/>
      <w:r w:rsidRPr="00585764">
        <w:rPr>
          <w:sz w:val="16"/>
          <w:szCs w:val="16"/>
        </w:rPr>
        <w:t xml:space="preserve">, il </w:t>
      </w:r>
      <w:proofErr w:type="spellStart"/>
      <w:r w:rsidRPr="00585764">
        <w:rPr>
          <w:sz w:val="16"/>
          <w:szCs w:val="16"/>
        </w:rPr>
        <w:t>piu</w:t>
      </w:r>
      <w:proofErr w:type="spellEnd"/>
      <w:r w:rsidRPr="00585764">
        <w:rPr>
          <w:sz w:val="16"/>
          <w:szCs w:val="16"/>
        </w:rPr>
        <w:t xml:space="preserve"> famoso </w:t>
      </w:r>
      <w:proofErr w:type="spellStart"/>
      <w:r w:rsidRPr="00585764">
        <w:rPr>
          <w:sz w:val="16"/>
          <w:szCs w:val="16"/>
        </w:rPr>
        <w:t>canon</w:t>
      </w:r>
      <w:proofErr w:type="spellEnd"/>
      <w:r w:rsidRPr="00585764">
        <w:rPr>
          <w:sz w:val="16"/>
          <w:szCs w:val="16"/>
        </w:rPr>
        <w:t xml:space="preserve"> del Paese, lungo di 10 km, formato da rocce calcaree mesozoiche alte di 300-400 m, passando accanto il Lago Rosso, lago originato dallo sbarramento naturale per lo scoscendimento di un monte, nel 1837; dall’acqua emergono i tronchi pietrificati dei pini. Pranzo in ristorante lungo il percorso. Nel pomeriggio si raggiungerà la città di </w:t>
      </w:r>
      <w:proofErr w:type="spellStart"/>
      <w:r w:rsidRPr="00585764">
        <w:rPr>
          <w:sz w:val="16"/>
          <w:szCs w:val="16"/>
        </w:rPr>
        <w:t>Miercurea</w:t>
      </w:r>
      <w:proofErr w:type="spellEnd"/>
      <w:r w:rsidRPr="00585764">
        <w:rPr>
          <w:sz w:val="16"/>
          <w:szCs w:val="16"/>
        </w:rPr>
        <w:t xml:space="preserve"> </w:t>
      </w:r>
      <w:proofErr w:type="spellStart"/>
      <w:r w:rsidRPr="00585764">
        <w:rPr>
          <w:sz w:val="16"/>
          <w:szCs w:val="16"/>
        </w:rPr>
        <w:t>Ciuc</w:t>
      </w:r>
      <w:proofErr w:type="spellEnd"/>
      <w:r w:rsidRPr="00585764">
        <w:rPr>
          <w:sz w:val="16"/>
          <w:szCs w:val="16"/>
        </w:rPr>
        <w:t xml:space="preserve">, attraversando il cuore della Transilvania. In serata sorpresa medievale nella fortezza </w:t>
      </w:r>
      <w:proofErr w:type="spellStart"/>
      <w:r w:rsidRPr="00585764">
        <w:rPr>
          <w:sz w:val="16"/>
          <w:szCs w:val="16"/>
        </w:rPr>
        <w:t>Miko</w:t>
      </w:r>
      <w:proofErr w:type="spellEnd"/>
      <w:r w:rsidRPr="00585764">
        <w:rPr>
          <w:sz w:val="16"/>
          <w:szCs w:val="16"/>
        </w:rPr>
        <w:t xml:space="preserve"> di </w:t>
      </w:r>
      <w:proofErr w:type="spellStart"/>
      <w:r w:rsidRPr="00585764">
        <w:rPr>
          <w:sz w:val="16"/>
          <w:szCs w:val="16"/>
        </w:rPr>
        <w:t>Miercurea</w:t>
      </w:r>
      <w:proofErr w:type="spellEnd"/>
      <w:r w:rsidRPr="00585764">
        <w:rPr>
          <w:sz w:val="16"/>
          <w:szCs w:val="16"/>
        </w:rPr>
        <w:t xml:space="preserve"> </w:t>
      </w:r>
      <w:proofErr w:type="spellStart"/>
      <w:r w:rsidRPr="00585764">
        <w:rPr>
          <w:sz w:val="16"/>
          <w:szCs w:val="16"/>
        </w:rPr>
        <w:t>Ciuc</w:t>
      </w:r>
      <w:proofErr w:type="spellEnd"/>
      <w:r w:rsidRPr="00585764">
        <w:rPr>
          <w:sz w:val="16"/>
          <w:szCs w:val="16"/>
        </w:rPr>
        <w:t xml:space="preserve">. Visita della fortezza </w:t>
      </w:r>
      <w:proofErr w:type="spellStart"/>
      <w:r w:rsidRPr="00585764">
        <w:rPr>
          <w:sz w:val="16"/>
          <w:szCs w:val="16"/>
        </w:rPr>
        <w:t>Miko</w:t>
      </w:r>
      <w:proofErr w:type="spellEnd"/>
      <w:r w:rsidRPr="00585764">
        <w:rPr>
          <w:sz w:val="16"/>
          <w:szCs w:val="16"/>
        </w:rPr>
        <w:t xml:space="preserve"> che </w:t>
      </w:r>
      <w:proofErr w:type="spellStart"/>
      <w:r w:rsidRPr="00585764">
        <w:rPr>
          <w:sz w:val="16"/>
          <w:szCs w:val="16"/>
        </w:rPr>
        <w:t>aprira</w:t>
      </w:r>
      <w:proofErr w:type="spellEnd"/>
      <w:r w:rsidRPr="00585764">
        <w:rPr>
          <w:sz w:val="16"/>
          <w:szCs w:val="16"/>
        </w:rPr>
        <w:t xml:space="preserve"> le sue porte con musica e degustazione di vini, dando la </w:t>
      </w:r>
      <w:proofErr w:type="spellStart"/>
      <w:r w:rsidRPr="00585764">
        <w:rPr>
          <w:sz w:val="16"/>
          <w:szCs w:val="16"/>
        </w:rPr>
        <w:t>possibilita</w:t>
      </w:r>
      <w:proofErr w:type="spellEnd"/>
      <w:r w:rsidRPr="00585764">
        <w:rPr>
          <w:sz w:val="16"/>
          <w:szCs w:val="16"/>
        </w:rPr>
        <w:t xml:space="preserve"> di vivere il vero fascino medievale sul paese degli </w:t>
      </w:r>
      <w:proofErr w:type="spellStart"/>
      <w:r w:rsidRPr="00585764">
        <w:rPr>
          <w:sz w:val="16"/>
          <w:szCs w:val="16"/>
        </w:rPr>
        <w:t>Szekleri</w:t>
      </w:r>
      <w:proofErr w:type="spellEnd"/>
      <w:r w:rsidRPr="00585764">
        <w:rPr>
          <w:sz w:val="16"/>
          <w:szCs w:val="16"/>
        </w:rPr>
        <w:t>. Cena e pernottamento presso hotel FENYO 3*.</w:t>
      </w:r>
      <w:r w:rsidR="001C25F4" w:rsidRPr="001C25F4">
        <w:rPr>
          <w:noProof/>
          <w:lang w:eastAsia="it-IT"/>
        </w:rPr>
        <w:t xml:space="preserve"> </w:t>
      </w:r>
    </w:p>
    <w:p w:rsidR="008236A5" w:rsidRPr="00275CBB" w:rsidRDefault="008236A5" w:rsidP="00585764">
      <w:pPr>
        <w:spacing w:after="0"/>
        <w:jc w:val="both"/>
        <w:rPr>
          <w:b/>
          <w:color w:val="548DD4" w:themeColor="text2" w:themeTint="99"/>
          <w:sz w:val="20"/>
          <w:u w:val="single"/>
        </w:rPr>
      </w:pPr>
      <w:r w:rsidRPr="00275CBB">
        <w:rPr>
          <w:b/>
          <w:color w:val="548DD4" w:themeColor="text2" w:themeTint="99"/>
          <w:sz w:val="20"/>
          <w:u w:val="single"/>
        </w:rPr>
        <w:t xml:space="preserve">Giorno </w:t>
      </w:r>
      <w:r w:rsidR="0020273B">
        <w:rPr>
          <w:b/>
          <w:color w:val="548DD4" w:themeColor="text2" w:themeTint="99"/>
          <w:sz w:val="20"/>
          <w:u w:val="single"/>
        </w:rPr>
        <w:t>9</w:t>
      </w:r>
      <w:r w:rsidRPr="00275CBB">
        <w:rPr>
          <w:b/>
          <w:color w:val="548DD4" w:themeColor="text2" w:themeTint="99"/>
          <w:sz w:val="20"/>
          <w:u w:val="single"/>
        </w:rPr>
        <w:t xml:space="preserve"> </w:t>
      </w:r>
      <w:proofErr w:type="spellStart"/>
      <w:r w:rsidR="00585764" w:rsidRPr="00275CBB">
        <w:rPr>
          <w:b/>
          <w:color w:val="548DD4" w:themeColor="text2" w:themeTint="99"/>
          <w:sz w:val="20"/>
          <w:u w:val="single"/>
        </w:rPr>
        <w:t>Miercurea</w:t>
      </w:r>
      <w:proofErr w:type="spellEnd"/>
      <w:r w:rsidR="00585764" w:rsidRPr="00275CBB">
        <w:rPr>
          <w:b/>
          <w:color w:val="548DD4" w:themeColor="text2" w:themeTint="99"/>
          <w:sz w:val="20"/>
          <w:u w:val="single"/>
        </w:rPr>
        <w:t xml:space="preserve"> </w:t>
      </w:r>
      <w:proofErr w:type="spellStart"/>
      <w:r w:rsidR="00585764" w:rsidRPr="00275CBB">
        <w:rPr>
          <w:b/>
          <w:color w:val="548DD4" w:themeColor="text2" w:themeTint="99"/>
          <w:sz w:val="20"/>
          <w:u w:val="single"/>
        </w:rPr>
        <w:t>Ciuc</w:t>
      </w:r>
      <w:proofErr w:type="spellEnd"/>
      <w:r w:rsidR="00585764" w:rsidRPr="00275CBB">
        <w:rPr>
          <w:b/>
          <w:color w:val="548DD4" w:themeColor="text2" w:themeTint="99"/>
          <w:sz w:val="20"/>
          <w:u w:val="single"/>
        </w:rPr>
        <w:t xml:space="preserve"> – Brasov – </w:t>
      </w:r>
      <w:proofErr w:type="spellStart"/>
      <w:r w:rsidR="00585764" w:rsidRPr="00275CBB">
        <w:rPr>
          <w:b/>
          <w:color w:val="548DD4" w:themeColor="text2" w:themeTint="99"/>
          <w:sz w:val="20"/>
          <w:u w:val="single"/>
        </w:rPr>
        <w:t>Bran</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Sinaia</w:t>
      </w:r>
      <w:proofErr w:type="spellEnd"/>
      <w:r w:rsidR="00585764" w:rsidRPr="00275CBB">
        <w:rPr>
          <w:b/>
          <w:color w:val="548DD4" w:themeColor="text2" w:themeTint="99"/>
          <w:sz w:val="20"/>
          <w:u w:val="single"/>
        </w:rPr>
        <w:t xml:space="preserve"> (165 km)</w:t>
      </w:r>
    </w:p>
    <w:p w:rsidR="00585764" w:rsidRDefault="00585764" w:rsidP="00585764">
      <w:pPr>
        <w:spacing w:after="0"/>
        <w:jc w:val="both"/>
        <w:rPr>
          <w:sz w:val="16"/>
          <w:szCs w:val="16"/>
        </w:rPr>
      </w:pPr>
      <w:r w:rsidRPr="00585764">
        <w:rPr>
          <w:sz w:val="16"/>
          <w:szCs w:val="16"/>
        </w:rPr>
        <w:t xml:space="preserve">Dopo la prima colazione in hotel, partenza per Brasov. Giunti a Brasov, visita di una delle </w:t>
      </w:r>
      <w:proofErr w:type="spellStart"/>
      <w:r w:rsidRPr="00585764">
        <w:rPr>
          <w:sz w:val="16"/>
          <w:szCs w:val="16"/>
        </w:rPr>
        <w:t>piu</w:t>
      </w:r>
      <w:proofErr w:type="spellEnd"/>
      <w:r w:rsidRPr="00585764">
        <w:rPr>
          <w:sz w:val="16"/>
          <w:szCs w:val="16"/>
        </w:rPr>
        <w:t xml:space="preserve"> affascinanti località medioevali della Romania, nel corso della quale si potranno ammirare il Quartiere di Schei con la chiesa </w:t>
      </w:r>
      <w:proofErr w:type="spellStart"/>
      <w:r w:rsidRPr="00585764">
        <w:rPr>
          <w:sz w:val="16"/>
          <w:szCs w:val="16"/>
        </w:rPr>
        <w:t>Sfantul</w:t>
      </w:r>
      <w:proofErr w:type="spellEnd"/>
      <w:r w:rsidRPr="00585764">
        <w:rPr>
          <w:sz w:val="16"/>
          <w:szCs w:val="16"/>
        </w:rPr>
        <w:t xml:space="preserve"> Nicolae, la prima scuola romena (XV sec), la </w:t>
      </w:r>
      <w:proofErr w:type="spellStart"/>
      <w:r w:rsidRPr="00585764">
        <w:rPr>
          <w:sz w:val="16"/>
          <w:szCs w:val="16"/>
        </w:rPr>
        <w:t>Biserica</w:t>
      </w:r>
      <w:proofErr w:type="spellEnd"/>
      <w:r w:rsidRPr="00585764">
        <w:rPr>
          <w:sz w:val="16"/>
          <w:szCs w:val="16"/>
        </w:rPr>
        <w:t xml:space="preserve"> </w:t>
      </w:r>
      <w:proofErr w:type="spellStart"/>
      <w:r w:rsidRPr="00585764">
        <w:rPr>
          <w:sz w:val="16"/>
          <w:szCs w:val="16"/>
        </w:rPr>
        <w:t>Neagrã</w:t>
      </w:r>
      <w:proofErr w:type="spellEnd"/>
      <w:r w:rsidRPr="00585764">
        <w:rPr>
          <w:sz w:val="16"/>
          <w:szCs w:val="16"/>
        </w:rPr>
        <w:t xml:space="preserve"> (chiesa nera), la chiesa più grande della Romania in stile gotico e le antiche fortificazioni della città con i bastioni delle corporazioni. Pranzo in ristorante lungo il percorso. Nel pomeriggio visita del Castello </w:t>
      </w:r>
      <w:proofErr w:type="spellStart"/>
      <w:r w:rsidRPr="00585764">
        <w:rPr>
          <w:sz w:val="16"/>
          <w:szCs w:val="16"/>
        </w:rPr>
        <w:t>Bran</w:t>
      </w:r>
      <w:proofErr w:type="spellEnd"/>
      <w:r w:rsidRPr="00585764">
        <w:rPr>
          <w:sz w:val="16"/>
          <w:szCs w:val="16"/>
        </w:rPr>
        <w:t xml:space="preserve">, conosciuto con il nome di Castello di Dracula, uno dei più pittoreschi della Romania, edificato nel XIII secolo dal cavaliere teutonico Dietrich e restaurato in epoche successive. Partenza per </w:t>
      </w:r>
      <w:proofErr w:type="spellStart"/>
      <w:r w:rsidRPr="00585764">
        <w:rPr>
          <w:sz w:val="16"/>
          <w:szCs w:val="16"/>
        </w:rPr>
        <w:t>Sinaia</w:t>
      </w:r>
      <w:proofErr w:type="spellEnd"/>
      <w:r w:rsidRPr="00585764">
        <w:rPr>
          <w:sz w:val="16"/>
          <w:szCs w:val="16"/>
        </w:rPr>
        <w:t xml:space="preserve">, denominata la Perla dei Carpati, la più nota località montana della Romania. Cena e pernottamento a </w:t>
      </w:r>
      <w:proofErr w:type="spellStart"/>
      <w:r w:rsidRPr="00585764">
        <w:rPr>
          <w:sz w:val="16"/>
          <w:szCs w:val="16"/>
        </w:rPr>
        <w:t>Sinaia</w:t>
      </w:r>
      <w:proofErr w:type="spellEnd"/>
      <w:r w:rsidRPr="00585764">
        <w:rPr>
          <w:sz w:val="16"/>
          <w:szCs w:val="16"/>
        </w:rPr>
        <w:t xml:space="preserve"> presso hotel NEW MONTANA 4*.</w:t>
      </w:r>
    </w:p>
    <w:p w:rsidR="008236A5" w:rsidRPr="00275CBB" w:rsidRDefault="008236A5" w:rsidP="00585764">
      <w:pPr>
        <w:spacing w:after="0"/>
        <w:jc w:val="both"/>
        <w:rPr>
          <w:b/>
          <w:color w:val="548DD4" w:themeColor="text2" w:themeTint="99"/>
          <w:sz w:val="20"/>
          <w:u w:val="single"/>
        </w:rPr>
      </w:pPr>
      <w:r w:rsidRPr="00275CBB">
        <w:rPr>
          <w:b/>
          <w:color w:val="548DD4" w:themeColor="text2" w:themeTint="99"/>
          <w:sz w:val="20"/>
          <w:u w:val="single"/>
        </w:rPr>
        <w:t xml:space="preserve">Giorno </w:t>
      </w:r>
      <w:r w:rsidR="0020273B">
        <w:rPr>
          <w:b/>
          <w:color w:val="548DD4" w:themeColor="text2" w:themeTint="99"/>
          <w:sz w:val="20"/>
          <w:u w:val="single"/>
        </w:rPr>
        <w:t>10</w:t>
      </w:r>
      <w:r w:rsidRPr="00275CBB">
        <w:rPr>
          <w:b/>
          <w:color w:val="548DD4" w:themeColor="text2" w:themeTint="99"/>
          <w:sz w:val="20"/>
          <w:u w:val="single"/>
        </w:rPr>
        <w:t xml:space="preserve"> </w:t>
      </w:r>
      <w:proofErr w:type="spellStart"/>
      <w:r w:rsidR="00585764" w:rsidRPr="00275CBB">
        <w:rPr>
          <w:b/>
          <w:color w:val="548DD4" w:themeColor="text2" w:themeTint="99"/>
          <w:sz w:val="20"/>
          <w:u w:val="single"/>
        </w:rPr>
        <w:t>Sinaia</w:t>
      </w:r>
      <w:proofErr w:type="spellEnd"/>
      <w:r w:rsidR="00585764" w:rsidRPr="00275CBB">
        <w:rPr>
          <w:b/>
          <w:color w:val="548DD4" w:themeColor="text2" w:themeTint="99"/>
          <w:sz w:val="20"/>
          <w:u w:val="single"/>
        </w:rPr>
        <w:t xml:space="preserve"> – Bucarest (150 km)</w:t>
      </w:r>
    </w:p>
    <w:p w:rsidR="00585764" w:rsidRDefault="00585764" w:rsidP="00585764">
      <w:pPr>
        <w:spacing w:after="0"/>
        <w:jc w:val="both"/>
        <w:rPr>
          <w:sz w:val="16"/>
          <w:szCs w:val="16"/>
        </w:rPr>
      </w:pPr>
      <w:r w:rsidRPr="00585764">
        <w:rPr>
          <w:sz w:val="16"/>
          <w:szCs w:val="16"/>
        </w:rPr>
        <w:t xml:space="preserve">Dopo la prima colazione in hotel visita del Castello </w:t>
      </w:r>
      <w:proofErr w:type="spellStart"/>
      <w:r w:rsidRPr="00585764">
        <w:rPr>
          <w:sz w:val="16"/>
          <w:szCs w:val="16"/>
        </w:rPr>
        <w:t>Peles</w:t>
      </w:r>
      <w:proofErr w:type="spellEnd"/>
      <w:r w:rsidRPr="00585764">
        <w:rPr>
          <w:sz w:val="16"/>
          <w:szCs w:val="16"/>
        </w:rPr>
        <w:t xml:space="preserve">, residenza estiva del Re Carlo I, dove potrete ammirare numerose statue, balaustre, vasi, fontane, nicchie e mosaici. Proseguimento per Bucarest e pranzo in ristorante. Intero pomeriggio dedicato alla scoperta della capitale romena, denominata “La Parigi dell’Est”, ammirando i suoi larghi viali, i gloriosi edifici “Bell’ </w:t>
      </w:r>
      <w:proofErr w:type="spellStart"/>
      <w:r w:rsidRPr="00585764">
        <w:rPr>
          <w:sz w:val="16"/>
          <w:szCs w:val="16"/>
        </w:rPr>
        <w:t>Epoque</w:t>
      </w:r>
      <w:proofErr w:type="spellEnd"/>
      <w:r w:rsidRPr="00585764">
        <w:rPr>
          <w:sz w:val="16"/>
          <w:szCs w:val="16"/>
        </w:rPr>
        <w:t>”, l’Arco di Trionfo, l’Ateneo Romeno, la Piazza della Rivoluzione, la Piazza dell’Università, la “</w:t>
      </w:r>
      <w:proofErr w:type="spellStart"/>
      <w:r w:rsidRPr="00585764">
        <w:rPr>
          <w:sz w:val="16"/>
          <w:szCs w:val="16"/>
        </w:rPr>
        <w:t>Curtea</w:t>
      </w:r>
      <w:proofErr w:type="spellEnd"/>
      <w:r w:rsidRPr="00585764">
        <w:rPr>
          <w:sz w:val="16"/>
          <w:szCs w:val="16"/>
        </w:rPr>
        <w:t xml:space="preserve"> </w:t>
      </w:r>
      <w:proofErr w:type="spellStart"/>
      <w:r w:rsidRPr="00585764">
        <w:rPr>
          <w:sz w:val="16"/>
          <w:szCs w:val="16"/>
        </w:rPr>
        <w:t>Domneasca</w:t>
      </w:r>
      <w:proofErr w:type="spellEnd"/>
      <w:r w:rsidRPr="00585764">
        <w:rPr>
          <w:sz w:val="16"/>
          <w:szCs w:val="16"/>
        </w:rPr>
        <w:t>” e visitando il Museo del Villaggio, la “Patriarchia” (centro spirituale della chiesa ortodossa romena) ed il Palazzo del Parlamento, il secondo edifico più grande del mondo dopo il Pentagono di Washington. Cena tipica presso il ristorante “</w:t>
      </w:r>
      <w:proofErr w:type="spellStart"/>
      <w:r w:rsidRPr="00585764">
        <w:rPr>
          <w:sz w:val="16"/>
          <w:szCs w:val="16"/>
        </w:rPr>
        <w:t>Pescarus</w:t>
      </w:r>
      <w:proofErr w:type="spellEnd"/>
      <w:r w:rsidRPr="00585764">
        <w:rPr>
          <w:sz w:val="16"/>
          <w:szCs w:val="16"/>
        </w:rPr>
        <w:t>” con bevande incluse e spettacolo folcloristico. Pernottamento a Bucarest presso hotel GOLDEN TULIP VICTORIA 4*.</w:t>
      </w:r>
    </w:p>
    <w:p w:rsidR="008236A5" w:rsidRPr="00275CBB" w:rsidRDefault="008236A5" w:rsidP="00585764">
      <w:pPr>
        <w:spacing w:after="0"/>
        <w:jc w:val="both"/>
        <w:rPr>
          <w:b/>
          <w:color w:val="548DD4" w:themeColor="text2" w:themeTint="99"/>
          <w:sz w:val="20"/>
          <w:u w:val="single"/>
        </w:rPr>
      </w:pPr>
      <w:r w:rsidRPr="00275CBB">
        <w:rPr>
          <w:b/>
          <w:color w:val="548DD4" w:themeColor="text2" w:themeTint="99"/>
          <w:sz w:val="20"/>
          <w:u w:val="single"/>
        </w:rPr>
        <w:t xml:space="preserve">Giorno </w:t>
      </w:r>
      <w:r w:rsidR="0020273B">
        <w:rPr>
          <w:b/>
          <w:color w:val="548DD4" w:themeColor="text2" w:themeTint="99"/>
          <w:sz w:val="20"/>
          <w:u w:val="single"/>
        </w:rPr>
        <w:t>11</w:t>
      </w:r>
      <w:r w:rsidRPr="00275CBB">
        <w:rPr>
          <w:b/>
          <w:color w:val="548DD4" w:themeColor="text2" w:themeTint="99"/>
          <w:sz w:val="20"/>
          <w:u w:val="single"/>
        </w:rPr>
        <w:t xml:space="preserve"> </w:t>
      </w:r>
      <w:r w:rsidR="00585764" w:rsidRPr="00275CBB">
        <w:rPr>
          <w:b/>
          <w:color w:val="548DD4" w:themeColor="text2" w:themeTint="99"/>
          <w:sz w:val="20"/>
          <w:u w:val="single"/>
        </w:rPr>
        <w:t>Bucarest</w:t>
      </w:r>
      <w:r w:rsidRPr="00275CBB">
        <w:rPr>
          <w:b/>
          <w:color w:val="548DD4" w:themeColor="text2" w:themeTint="99"/>
          <w:sz w:val="20"/>
          <w:u w:val="single"/>
        </w:rPr>
        <w:t>/Italia</w:t>
      </w:r>
    </w:p>
    <w:p w:rsidR="00C4008C" w:rsidRPr="00DA49CA" w:rsidRDefault="00585764" w:rsidP="00275CBB">
      <w:pPr>
        <w:spacing w:after="0"/>
        <w:jc w:val="both"/>
        <w:rPr>
          <w:rFonts w:cs="Arial"/>
          <w:sz w:val="16"/>
          <w:szCs w:val="16"/>
        </w:rPr>
      </w:pPr>
      <w:r w:rsidRPr="00585764">
        <w:rPr>
          <w:sz w:val="16"/>
          <w:szCs w:val="16"/>
        </w:rPr>
        <w:t xml:space="preserve">Prima colazione in hotel. Tempo a disposizione e trasferimento in aeroporto per il rientro in Italia. Fine dei nostri </w:t>
      </w:r>
      <w:r w:rsidR="00275CBB">
        <w:rPr>
          <w:sz w:val="16"/>
          <w:szCs w:val="16"/>
        </w:rPr>
        <w:t>servizi.</w:t>
      </w:r>
    </w:p>
    <w:sectPr w:rsidR="00C4008C" w:rsidRPr="00DA49CA" w:rsidSect="00275CBB">
      <w:headerReference w:type="default" r:id="rId24"/>
      <w:footerReference w:type="default" r:id="rId25"/>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1DC" w:rsidRDefault="005A51DC" w:rsidP="00F47C9E">
      <w:pPr>
        <w:spacing w:after="0" w:line="240" w:lineRule="auto"/>
      </w:pPr>
      <w:r>
        <w:separator/>
      </w:r>
    </w:p>
  </w:endnote>
  <w:endnote w:type="continuationSeparator" w:id="0">
    <w:p w:rsidR="005A51DC" w:rsidRDefault="005A51DC"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w:t>
                    </w:r>
                    <w:proofErr w:type="spellStart"/>
                    <w:r w:rsidRPr="00B865CA">
                      <w:rPr>
                        <w:rFonts w:ascii="Candara" w:hAnsi="Candara"/>
                        <w:color w:val="548DD4" w:themeColor="text2" w:themeTint="99"/>
                        <w:sz w:val="18"/>
                        <w:szCs w:val="18"/>
                      </w:rPr>
                      <w:t>Ultraviaggi</w:t>
                    </w:r>
                    <w:proofErr w:type="spellEnd"/>
                    <w:r w:rsidRPr="00B865CA">
                      <w:rPr>
                        <w:rFonts w:ascii="Candara" w:hAnsi="Candara"/>
                        <w:color w:val="548DD4" w:themeColor="text2" w:themeTint="99"/>
                        <w:sz w:val="18"/>
                        <w:szCs w:val="18"/>
                      </w:rPr>
                      <w:t xml:space="preserve"> </w:t>
                    </w:r>
                    <w:proofErr w:type="spellStart"/>
                    <w:r w:rsidRPr="00B865CA">
                      <w:rPr>
                        <w:rFonts w:ascii="Candara" w:hAnsi="Candara"/>
                        <w:color w:val="548DD4" w:themeColor="text2" w:themeTint="99"/>
                        <w:sz w:val="18"/>
                        <w:szCs w:val="18"/>
                      </w:rPr>
                      <w:t>Srl</w:t>
                    </w:r>
                    <w:proofErr w:type="spellEnd"/>
                    <w:r w:rsidRPr="00B865CA">
                      <w:rPr>
                        <w:rFonts w:ascii="Candara" w:hAnsi="Candara"/>
                        <w:color w:val="548DD4" w:themeColor="text2" w:themeTint="99"/>
                        <w:sz w:val="18"/>
                        <w:szCs w:val="18"/>
                      </w:rPr>
                      <w:t xml:space="preserve">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1DC" w:rsidRDefault="005A51DC" w:rsidP="00F47C9E">
      <w:pPr>
        <w:spacing w:after="0" w:line="240" w:lineRule="auto"/>
      </w:pPr>
      <w:r>
        <w:separator/>
      </w:r>
    </w:p>
  </w:footnote>
  <w:footnote w:type="continuationSeparator" w:id="0">
    <w:p w:rsidR="005A51DC" w:rsidRDefault="005A51DC"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610266" cy="853440"/>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296" cy="8645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F18"/>
    <w:rsid w:val="00031A93"/>
    <w:rsid w:val="00031ADC"/>
    <w:rsid w:val="00034C06"/>
    <w:rsid w:val="0007488A"/>
    <w:rsid w:val="000903F0"/>
    <w:rsid w:val="000A35AE"/>
    <w:rsid w:val="000B1C5B"/>
    <w:rsid w:val="000D2DFC"/>
    <w:rsid w:val="000F6DFF"/>
    <w:rsid w:val="00135189"/>
    <w:rsid w:val="00147B63"/>
    <w:rsid w:val="0017204B"/>
    <w:rsid w:val="0017295B"/>
    <w:rsid w:val="001829C9"/>
    <w:rsid w:val="0018648A"/>
    <w:rsid w:val="00197858"/>
    <w:rsid w:val="001A141A"/>
    <w:rsid w:val="001A1A2F"/>
    <w:rsid w:val="001A6FED"/>
    <w:rsid w:val="001C25F4"/>
    <w:rsid w:val="001D3E4B"/>
    <w:rsid w:val="001F1AD5"/>
    <w:rsid w:val="0020273B"/>
    <w:rsid w:val="002363BA"/>
    <w:rsid w:val="00262EEC"/>
    <w:rsid w:val="00275CBB"/>
    <w:rsid w:val="002A60F6"/>
    <w:rsid w:val="002D3524"/>
    <w:rsid w:val="002D59CC"/>
    <w:rsid w:val="002F6AF0"/>
    <w:rsid w:val="00313263"/>
    <w:rsid w:val="003630D1"/>
    <w:rsid w:val="003820EB"/>
    <w:rsid w:val="00383FC3"/>
    <w:rsid w:val="003B1A04"/>
    <w:rsid w:val="003D08A1"/>
    <w:rsid w:val="003D23C1"/>
    <w:rsid w:val="003D5CFE"/>
    <w:rsid w:val="003E49BB"/>
    <w:rsid w:val="003F3B2E"/>
    <w:rsid w:val="003F44F8"/>
    <w:rsid w:val="0040415E"/>
    <w:rsid w:val="00405CA7"/>
    <w:rsid w:val="004140EE"/>
    <w:rsid w:val="00437030"/>
    <w:rsid w:val="004502EC"/>
    <w:rsid w:val="00482FE8"/>
    <w:rsid w:val="00497E6E"/>
    <w:rsid w:val="004E5A53"/>
    <w:rsid w:val="00503B2D"/>
    <w:rsid w:val="0054362B"/>
    <w:rsid w:val="00545205"/>
    <w:rsid w:val="00554835"/>
    <w:rsid w:val="00576EBC"/>
    <w:rsid w:val="00585764"/>
    <w:rsid w:val="00597193"/>
    <w:rsid w:val="005A51DC"/>
    <w:rsid w:val="005C3912"/>
    <w:rsid w:val="005C4142"/>
    <w:rsid w:val="005D0354"/>
    <w:rsid w:val="005E089A"/>
    <w:rsid w:val="005E70AD"/>
    <w:rsid w:val="005F3052"/>
    <w:rsid w:val="006002D3"/>
    <w:rsid w:val="0061070A"/>
    <w:rsid w:val="00613EC0"/>
    <w:rsid w:val="0062003F"/>
    <w:rsid w:val="0062205C"/>
    <w:rsid w:val="006433F1"/>
    <w:rsid w:val="00650FD2"/>
    <w:rsid w:val="006537A4"/>
    <w:rsid w:val="00654133"/>
    <w:rsid w:val="00655A52"/>
    <w:rsid w:val="006771C8"/>
    <w:rsid w:val="006864FE"/>
    <w:rsid w:val="00686BBC"/>
    <w:rsid w:val="006B448B"/>
    <w:rsid w:val="006C598D"/>
    <w:rsid w:val="006D20B4"/>
    <w:rsid w:val="006F2D71"/>
    <w:rsid w:val="006F4EB5"/>
    <w:rsid w:val="00701A99"/>
    <w:rsid w:val="007637C2"/>
    <w:rsid w:val="007656F7"/>
    <w:rsid w:val="0077527C"/>
    <w:rsid w:val="007B428D"/>
    <w:rsid w:val="007B5ABE"/>
    <w:rsid w:val="007E279A"/>
    <w:rsid w:val="007E279E"/>
    <w:rsid w:val="007E5E5A"/>
    <w:rsid w:val="007F20F6"/>
    <w:rsid w:val="00802EFD"/>
    <w:rsid w:val="00807D90"/>
    <w:rsid w:val="00810902"/>
    <w:rsid w:val="00821846"/>
    <w:rsid w:val="008236A5"/>
    <w:rsid w:val="00835F69"/>
    <w:rsid w:val="00875305"/>
    <w:rsid w:val="00893B22"/>
    <w:rsid w:val="008B3865"/>
    <w:rsid w:val="008F1D21"/>
    <w:rsid w:val="009668ED"/>
    <w:rsid w:val="009A28B1"/>
    <w:rsid w:val="009B6153"/>
    <w:rsid w:val="009E48AE"/>
    <w:rsid w:val="00A05A23"/>
    <w:rsid w:val="00A0744E"/>
    <w:rsid w:val="00A11218"/>
    <w:rsid w:val="00A47C61"/>
    <w:rsid w:val="00A60853"/>
    <w:rsid w:val="00A87711"/>
    <w:rsid w:val="00A8778B"/>
    <w:rsid w:val="00AA60EA"/>
    <w:rsid w:val="00AD2626"/>
    <w:rsid w:val="00AD72E4"/>
    <w:rsid w:val="00AE4D73"/>
    <w:rsid w:val="00AE7D87"/>
    <w:rsid w:val="00AF5F51"/>
    <w:rsid w:val="00B07A82"/>
    <w:rsid w:val="00B250D3"/>
    <w:rsid w:val="00B30EBF"/>
    <w:rsid w:val="00B36933"/>
    <w:rsid w:val="00B553FF"/>
    <w:rsid w:val="00B67EC4"/>
    <w:rsid w:val="00B7074E"/>
    <w:rsid w:val="00B733FC"/>
    <w:rsid w:val="00B76AC3"/>
    <w:rsid w:val="00BA02B0"/>
    <w:rsid w:val="00BB4695"/>
    <w:rsid w:val="00BB5B58"/>
    <w:rsid w:val="00BC1264"/>
    <w:rsid w:val="00BC60AE"/>
    <w:rsid w:val="00BE6B87"/>
    <w:rsid w:val="00BF05A1"/>
    <w:rsid w:val="00BF61C9"/>
    <w:rsid w:val="00BF7A68"/>
    <w:rsid w:val="00C02A1D"/>
    <w:rsid w:val="00C2233D"/>
    <w:rsid w:val="00C25583"/>
    <w:rsid w:val="00C4008C"/>
    <w:rsid w:val="00C41B01"/>
    <w:rsid w:val="00C451E7"/>
    <w:rsid w:val="00CB2CD2"/>
    <w:rsid w:val="00CB2EC7"/>
    <w:rsid w:val="00CB59E9"/>
    <w:rsid w:val="00D26F13"/>
    <w:rsid w:val="00D37088"/>
    <w:rsid w:val="00D41ECB"/>
    <w:rsid w:val="00D66874"/>
    <w:rsid w:val="00D70808"/>
    <w:rsid w:val="00D76B38"/>
    <w:rsid w:val="00D874EE"/>
    <w:rsid w:val="00D96F02"/>
    <w:rsid w:val="00DA1CC7"/>
    <w:rsid w:val="00DA49CA"/>
    <w:rsid w:val="00DA76B2"/>
    <w:rsid w:val="00DC180B"/>
    <w:rsid w:val="00DC1D51"/>
    <w:rsid w:val="00DC25CD"/>
    <w:rsid w:val="00DD062D"/>
    <w:rsid w:val="00DF3F2D"/>
    <w:rsid w:val="00E830EE"/>
    <w:rsid w:val="00EA179F"/>
    <w:rsid w:val="00F04704"/>
    <w:rsid w:val="00F20424"/>
    <w:rsid w:val="00F26AFE"/>
    <w:rsid w:val="00F32B65"/>
    <w:rsid w:val="00F42F37"/>
    <w:rsid w:val="00F43A7E"/>
    <w:rsid w:val="00F47C9E"/>
    <w:rsid w:val="00F677F5"/>
    <w:rsid w:val="00F74409"/>
    <w:rsid w:val="00F74D0B"/>
    <w:rsid w:val="00F81459"/>
    <w:rsid w:val="00F95BF0"/>
    <w:rsid w:val="00FC1FDF"/>
    <w:rsid w:val="00FD3595"/>
    <w:rsid w:val="00FD6DCB"/>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2.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10.jpeg"/><Relationship Id="rId10" Type="http://schemas.openxmlformats.org/officeDocument/2006/relationships/hyperlink" Target="http://www.evasionicra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QuickStyle" Target="diagrams/quickStyle1.xml"/><Relationship Id="rId22" Type="http://schemas.openxmlformats.org/officeDocument/2006/relationships/image" Target="media/image9.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€ 98,00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4A70C933-73C6-48E2-BB88-9EAD590343DD}">
      <dgm:prSet custT="1"/>
      <dgm:spPr/>
      <dgm:t>
        <a:bodyPr/>
        <a:lstStyle/>
        <a:p>
          <a:r>
            <a:rPr lang="it-IT" sz="1000"/>
            <a:t>Le mance e gli extra di carattere personale</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B58C50D-0965-4B7F-8BEE-07BE2A9E933E}">
      <dgm:prSet custT="1"/>
      <dgm:spPr/>
      <dgm:t>
        <a:bodyPr/>
        <a:lstStyle/>
        <a:p>
          <a:r>
            <a:rPr lang="it-IT" sz="1000"/>
            <a:t>Supplemento Singola € 290,00	</a:t>
          </a:r>
        </a:p>
      </dgm:t>
    </dgm:pt>
    <dgm:pt modelId="{9C5CE155-FADF-4547-9012-5F5FA64C3572}" type="parTrans" cxnId="{E39FABD8-237A-433E-882C-EC005C0CE834}">
      <dgm:prSet/>
      <dgm:spPr/>
      <dgm:t>
        <a:bodyPr/>
        <a:lstStyle/>
        <a:p>
          <a:endParaRPr lang="it-IT"/>
        </a:p>
      </dgm:t>
    </dgm:pt>
    <dgm:pt modelId="{6FFC4B94-71A9-4EFF-A359-E74B18F098E5}" type="sibTrans" cxnId="{E39FABD8-237A-433E-882C-EC005C0CE834}">
      <dgm:prSet/>
      <dgm:spPr/>
      <dgm:t>
        <a:bodyPr/>
        <a:lstStyle/>
        <a:p>
          <a:endParaRPr lang="it-IT"/>
        </a:p>
      </dgm:t>
    </dgm:pt>
    <dgm:pt modelId="{52378467-EA47-42F6-8697-66A47133DB27}">
      <dgm:prSet custT="1"/>
      <dgm:spPr/>
      <dgm:t>
        <a:bodyPr/>
        <a:lstStyle/>
        <a:p>
          <a:r>
            <a:rPr lang="it-IT" sz="1000"/>
            <a:t>Quanto non espressamente indicato alla voce “la quota comprende”</a:t>
          </a:r>
        </a:p>
      </dgm:t>
    </dgm:pt>
    <dgm:pt modelId="{E46A7150-6985-4A9A-B6CB-013FB6E209E1}" type="parTrans" cxnId="{BDE33B39-4A72-4B11-AD8F-BAB248917A2B}">
      <dgm:prSet/>
      <dgm:spPr/>
      <dgm:t>
        <a:bodyPr/>
        <a:lstStyle/>
        <a:p>
          <a:endParaRPr lang="it-IT"/>
        </a:p>
      </dgm:t>
    </dgm:pt>
    <dgm:pt modelId="{FCDE4849-375B-4752-B8BD-13997ABA2DB9}" type="sibTrans" cxnId="{BDE33B39-4A72-4B11-AD8F-BAB248917A2B}">
      <dgm:prSet/>
      <dgm:spPr/>
      <dgm:t>
        <a:bodyPr/>
        <a:lstStyle/>
        <a:p>
          <a:endParaRPr lang="it-IT"/>
        </a:p>
      </dgm:t>
    </dgm:pt>
    <dgm:pt modelId="{A4143582-D797-4F84-882C-4959556829D2}">
      <dgm:prSet custT="1"/>
      <dgm:spPr/>
      <dgm:t>
        <a:bodyPr/>
        <a:lstStyle/>
        <a:p>
          <a:r>
            <a:rPr lang="it-IT" sz="1000"/>
            <a:t>Assicurazione annullamento facoltativa </a:t>
          </a:r>
        </a:p>
      </dgm:t>
    </dgm:pt>
    <dgm:pt modelId="{B273F5D7-8390-4344-963B-C64B6C3128A4}" type="parTrans" cxnId="{26B6B3A9-12FA-4D30-9ACC-C1338F81D877}">
      <dgm:prSet/>
      <dgm:spPr/>
      <dgm:t>
        <a:bodyPr/>
        <a:lstStyle/>
        <a:p>
          <a:endParaRPr lang="it-IT"/>
        </a:p>
      </dgm:t>
    </dgm:pt>
    <dgm:pt modelId="{44743C5F-AEC4-4CD1-89F0-E8A02CD18330}" type="sibTrans" cxnId="{26B6B3A9-12FA-4D30-9ACC-C1338F81D877}">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8C625E62-4953-4B27-BAF1-6E956BDC93D8}">
      <dgm:prSet custT="1"/>
      <dgm:spPr/>
      <dgm:t>
        <a:bodyPr/>
        <a:lstStyle/>
        <a:p>
          <a:r>
            <a:rPr lang="it-IT" sz="1000"/>
            <a:t>il costo degli ingressi per le visite previste nel programma.</a:t>
          </a:r>
        </a:p>
      </dgm:t>
    </dgm:pt>
    <dgm:pt modelId="{4459487B-D74A-4CCA-B5BA-59EA0B4E495E}" type="sibTrans" cxnId="{81B434DF-A156-4C93-9265-4C0EDA203061}">
      <dgm:prSet/>
      <dgm:spPr/>
      <dgm:t>
        <a:bodyPr/>
        <a:lstStyle/>
        <a:p>
          <a:endParaRPr lang="it-IT"/>
        </a:p>
      </dgm:t>
    </dgm:pt>
    <dgm:pt modelId="{94F6239C-8070-4D46-9B71-8552523088B4}" type="parTrans" cxnId="{81B434DF-A156-4C93-9265-4C0EDA203061}">
      <dgm:prSet/>
      <dgm:spPr/>
      <dgm:t>
        <a:bodyPr/>
        <a:lstStyle/>
        <a:p>
          <a:endParaRPr lang="it-IT"/>
        </a:p>
      </dgm:t>
    </dgm:pt>
    <dgm:pt modelId="{070F01F4-2AC9-4CD7-9DC1-D9E5D25CB0EC}">
      <dgm:prSet custT="1"/>
      <dgm:spPr/>
      <dgm:t>
        <a:bodyPr/>
        <a:lstStyle/>
        <a:p>
          <a:r>
            <a:rPr lang="it-IT" sz="1000"/>
            <a:t>cena tipica inl ristorante con bevande incluse e spettacolo folcloristico;</a:t>
          </a:r>
        </a:p>
      </dgm:t>
    </dgm:pt>
    <dgm:pt modelId="{1F6B4A9B-EF01-4D6E-85C8-638EED308DA1}" type="sibTrans" cxnId="{81DC19C4-95F5-4368-9981-BDEF1E211F3F}">
      <dgm:prSet/>
      <dgm:spPr/>
      <dgm:t>
        <a:bodyPr/>
        <a:lstStyle/>
        <a:p>
          <a:endParaRPr lang="it-IT"/>
        </a:p>
      </dgm:t>
    </dgm:pt>
    <dgm:pt modelId="{76BE1B60-3F63-485E-B250-6589E7E0E791}" type="parTrans" cxnId="{81DC19C4-95F5-4368-9981-BDEF1E211F3F}">
      <dgm:prSet/>
      <dgm:spPr/>
      <dgm:t>
        <a:bodyPr/>
        <a:lstStyle/>
        <a:p>
          <a:endParaRPr lang="it-IT"/>
        </a:p>
      </dgm:t>
    </dgm:pt>
    <dgm:pt modelId="{74A7A803-93CE-4672-8E3C-E8F902A9D642}">
      <dgm:prSet custT="1"/>
      <dgm:spPr/>
      <dgm:t>
        <a:bodyPr/>
        <a:lstStyle/>
        <a:p>
          <a:r>
            <a:rPr lang="it-IT" sz="1000"/>
            <a:t>una cena tipica a Sibiel (bevande incluse);</a:t>
          </a:r>
        </a:p>
      </dgm:t>
    </dgm:pt>
    <dgm:pt modelId="{2B44EDE2-AE43-477F-B6AE-3159212320FD}" type="sibTrans" cxnId="{F53EF880-41BF-4AC0-A6E7-4E01E0FFB838}">
      <dgm:prSet/>
      <dgm:spPr/>
      <dgm:t>
        <a:bodyPr/>
        <a:lstStyle/>
        <a:p>
          <a:endParaRPr lang="it-IT"/>
        </a:p>
      </dgm:t>
    </dgm:pt>
    <dgm:pt modelId="{315C4C0B-2C57-4017-B8BD-CE2BEE8833F8}" type="parTrans" cxnId="{F53EF880-41BF-4AC0-A6E7-4E01E0FFB838}">
      <dgm:prSet/>
      <dgm:spPr/>
      <dgm:t>
        <a:bodyPr/>
        <a:lstStyle/>
        <a:p>
          <a:endParaRPr lang="it-IT"/>
        </a:p>
      </dgm:t>
    </dgm:pt>
    <dgm:pt modelId="{EBB8303B-8B9A-47DA-BFB8-298688C604B0}">
      <dgm:prSet custT="1"/>
      <dgm:spPr/>
      <dgm:t>
        <a:bodyPr/>
        <a:lstStyle/>
        <a:p>
          <a:r>
            <a:rPr lang="it-IT" sz="1000"/>
            <a:t>assistenza guida in lingua italiana che acompagna il gruppo tutto il viaggio;</a:t>
          </a:r>
        </a:p>
      </dgm:t>
    </dgm:pt>
    <dgm:pt modelId="{83A19A23-E818-4BDC-AC6A-EF5A8554B78B}" type="sibTrans" cxnId="{AA666469-F6FC-420D-9217-DDDF5B2F2613}">
      <dgm:prSet/>
      <dgm:spPr/>
      <dgm:t>
        <a:bodyPr/>
        <a:lstStyle/>
        <a:p>
          <a:endParaRPr lang="it-IT"/>
        </a:p>
      </dgm:t>
    </dgm:pt>
    <dgm:pt modelId="{3DFB7DD9-0739-44F3-9CE1-FDC43B45D078}" type="parTrans" cxnId="{AA666469-F6FC-420D-9217-DDDF5B2F2613}">
      <dgm:prSet/>
      <dgm:spPr/>
      <dgm:t>
        <a:bodyPr/>
        <a:lstStyle/>
        <a:p>
          <a:endParaRPr lang="it-IT"/>
        </a:p>
      </dgm:t>
    </dgm:pt>
    <dgm:pt modelId="{54440839-206C-4D9E-849C-ABFA079F3C6A}">
      <dgm:prSet custT="1"/>
      <dgm:spPr/>
      <dgm:t>
        <a:bodyPr/>
        <a:lstStyle/>
        <a:p>
          <a:r>
            <a:rPr lang="it-IT" sz="1000"/>
            <a:t>pensione completa con acqua minerale inclusa dalla prima cena del giorno del arrivo fino alla ultima colazione nel albergo a Bucarest;</a:t>
          </a:r>
        </a:p>
      </dgm:t>
    </dgm:pt>
    <dgm:pt modelId="{0BF624AA-3C78-40DE-A86A-ADE5D6D8603B}" type="sibTrans" cxnId="{21F43158-871D-422B-9913-4DE02571C1A5}">
      <dgm:prSet/>
      <dgm:spPr/>
      <dgm:t>
        <a:bodyPr/>
        <a:lstStyle/>
        <a:p>
          <a:endParaRPr lang="it-IT"/>
        </a:p>
      </dgm:t>
    </dgm:pt>
    <dgm:pt modelId="{2C402D5D-84A5-433E-9E11-9F82D7410972}" type="parTrans" cxnId="{21F43158-871D-422B-9913-4DE02571C1A5}">
      <dgm:prSet/>
      <dgm:spPr/>
      <dgm:t>
        <a:bodyPr/>
        <a:lstStyle/>
        <a:p>
          <a:endParaRPr lang="it-IT"/>
        </a:p>
      </dgm:t>
    </dgm:pt>
    <dgm:pt modelId="{DA7B2006-4A5C-40E4-91EA-E65051C1872A}">
      <dgm:prSet custT="1"/>
      <dgm:spPr/>
      <dgm:t>
        <a:bodyPr/>
        <a:lstStyle/>
        <a:p>
          <a:r>
            <a:rPr lang="it-IT" sz="1000"/>
            <a:t>viaggio in auto privata con aria condizionata per 2-3 persone con guida – autista parlante italiano, in pullmino GT con aria condizionata per 4-6 persone con guida – autista parlante italiano, in pullmino GT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dgm:t>
    </dgm:pt>
    <dgm:pt modelId="{BF00BD82-F407-46EC-83F2-26DDCD5A3E81}" type="sibTrans" cxnId="{77953709-26EA-4EA7-A162-BAB293D4F001}">
      <dgm:prSet/>
      <dgm:spPr/>
      <dgm:t>
        <a:bodyPr/>
        <a:lstStyle/>
        <a:p>
          <a:endParaRPr lang="it-IT"/>
        </a:p>
      </dgm:t>
    </dgm:pt>
    <dgm:pt modelId="{90E86570-9F33-4AE0-A733-4215BD54F92A}" type="parTrans" cxnId="{77953709-26EA-4EA7-A162-BAB293D4F001}">
      <dgm:prSet/>
      <dgm:spPr/>
      <dgm:t>
        <a:bodyPr/>
        <a:lstStyle/>
        <a:p>
          <a:endParaRPr lang="it-IT"/>
        </a:p>
      </dgm:t>
    </dgm:pt>
    <dgm:pt modelId="{D34E7261-33EE-486C-AF86-8BEA0FA37129}">
      <dgm:prSet custT="1"/>
      <dgm:spPr/>
      <dgm:t>
        <a:bodyPr/>
        <a:lstStyle/>
        <a:p>
          <a:r>
            <a:rPr lang="it-IT" sz="1000"/>
            <a:t>Trasferimenti aeroporto/hotel all'arrivo e hotel/aeroporto alla partenza</a:t>
          </a:r>
        </a:p>
      </dgm:t>
    </dgm:pt>
    <dgm:pt modelId="{2D3ACD73-207E-4166-A260-568FAD530159}" type="sibTrans" cxnId="{6DE859A5-6F1C-4916-BC6F-8359C784F8E7}">
      <dgm:prSet/>
      <dgm:spPr/>
      <dgm:t>
        <a:bodyPr/>
        <a:lstStyle/>
        <a:p>
          <a:endParaRPr lang="it-IT"/>
        </a:p>
      </dgm:t>
    </dgm:pt>
    <dgm:pt modelId="{C3EFA4D4-F785-40E7-9348-FCA333E9FFE4}" type="parTrans" cxnId="{6DE859A5-6F1C-4916-BC6F-8359C784F8E7}">
      <dgm:prSet/>
      <dgm:spPr/>
      <dgm:t>
        <a:bodyPr/>
        <a:lstStyle/>
        <a:p>
          <a:endParaRPr lang="it-IT"/>
        </a:p>
      </dgm:t>
    </dgm:pt>
    <dgm:pt modelId="{3B0D4BF2-4A34-4748-8D6B-CB79106FBEC4}">
      <dgm:prSet custT="1"/>
      <dgm:spPr/>
      <dgm:t>
        <a:bodyPr/>
        <a:lstStyle/>
        <a:p>
          <a:r>
            <a:rPr lang="it-IT" sz="1000"/>
            <a:t>Sistemazione negli hotel indicati nel programma o similari, camere standard, colazione inclusa</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1986B0CB-4D46-44FA-9489-5BEAA1DEA259}">
      <dgm:prSet custT="1"/>
      <dgm:spPr/>
      <dgm:t>
        <a:bodyPr/>
        <a:lstStyle/>
        <a:p>
          <a:r>
            <a:rPr lang="it-IT" sz="1000"/>
            <a:t>Viaggio aereo con volo di linea andata e ritorno, bagaglio incluso</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1603588" custLinFactY="200000" custLinFactNeighborX="1700000" custLinFactNeighborY="285093"/>
      <dgm:spPr/>
      <dgm:t>
        <a:bodyPr/>
        <a:lstStyle/>
        <a:p>
          <a:endParaRPr lang="it-IT"/>
        </a:p>
      </dgm:t>
    </dgm:pt>
    <dgm:pt modelId="{E615ED71-03DB-4557-AE2F-2D7179C6E40E}" type="pres">
      <dgm:prSet presAssocID="{32D9EFA5-D2E2-4E0B-AC23-FA8989E7CF9E}" presName="dot2" presStyleLbl="alignNode1" presStyleIdx="1" presStyleCnt="10" custLinFactX="1660461" custLinFactY="338130" custLinFactNeighborX="1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1700000" custLinFactY="200000" custLinFactNeighborX="1764868" custLinFactNeighborY="216998"/>
      <dgm:spPr/>
      <dgm:t>
        <a:bodyPr/>
        <a:lstStyle/>
        <a:p>
          <a:endParaRPr lang="it-IT"/>
        </a:p>
      </dgm:t>
    </dgm:pt>
    <dgm:pt modelId="{74EB2E8F-5904-4168-8B27-0DABB3AE8BCD}" type="pres">
      <dgm:prSet presAssocID="{32D9EFA5-D2E2-4E0B-AC23-FA8989E7CF9E}" presName="dotArrow1" presStyleLbl="alignNode1" presStyleIdx="3" presStyleCnt="10" custLinFactX="500000" custLinFactY="-100000" custLinFactNeighborX="552750" custLinFactNeighborY="-128859"/>
      <dgm:spPr/>
      <dgm:t>
        <a:bodyPr/>
        <a:lstStyle/>
        <a:p>
          <a:endParaRPr lang="it-IT"/>
        </a:p>
      </dgm:t>
    </dgm:pt>
    <dgm:pt modelId="{6F58C7ED-1261-47E1-848D-67892ECC688E}" type="pres">
      <dgm:prSet presAssocID="{32D9EFA5-D2E2-4E0B-AC23-FA8989E7CF9E}" presName="dotArrow2" presStyleLbl="alignNode1" presStyleIdx="4" presStyleCnt="10" custLinFactX="495535" custLinFactY="-131845" custLinFactNeighborX="500000" custLinFactNeighborY="-200000"/>
      <dgm:spPr/>
      <dgm:t>
        <a:bodyPr/>
        <a:lstStyle/>
        <a:p>
          <a:endParaRPr lang="it-IT"/>
        </a:p>
      </dgm:t>
    </dgm:pt>
    <dgm:pt modelId="{407584A5-5333-442D-82EA-D7C280C30B4F}" type="pres">
      <dgm:prSet presAssocID="{32D9EFA5-D2E2-4E0B-AC23-FA8989E7CF9E}" presName="dotArrow3" presStyleLbl="alignNode1" presStyleIdx="5" presStyleCnt="10" custLinFactX="472649" custLinFactY="-177617" custLinFactNeighborX="500000"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X="461207" custLinFactY="-120402" custLinFactNeighborX="500000" custLinFactNeighborY="-200000"/>
      <dgm:spPr/>
      <dgm:t>
        <a:bodyPr/>
        <a:lstStyle/>
        <a:p>
          <a:endParaRPr lang="it-IT"/>
        </a:p>
      </dgm:t>
    </dgm:pt>
    <dgm:pt modelId="{10D91708-68B6-4486-8E93-342881ABAE96}" type="pres">
      <dgm:prSet presAssocID="{32D9EFA5-D2E2-4E0B-AC23-FA8989E7CF9E}" presName="dotArrow5" presStyleLbl="alignNode1" presStyleIdx="7" presStyleCnt="10" custLinFactX="400000" custLinFactY="-100000" custLinFactNeighborX="492549" custLinFactNeighborY="-117415"/>
      <dgm:spPr/>
      <dgm:t>
        <a:bodyPr/>
        <a:lstStyle/>
        <a:p>
          <a:endParaRPr lang="it-IT"/>
        </a:p>
      </dgm:t>
    </dgm:pt>
    <dgm:pt modelId="{1DE26DB4-16C9-4F7A-9000-903462F58C1F}" type="pres">
      <dgm:prSet presAssocID="{32D9EFA5-D2E2-4E0B-AC23-FA8989E7CF9E}" presName="dotArrow6" presStyleLbl="alignNode1" presStyleIdx="8" presStyleCnt="10" custLinFactX="461207" custLinFactY="-100000" custLinFactNeighborX="500000" custLinFactNeighborY="-128859"/>
      <dgm:spPr/>
      <dgm:t>
        <a:bodyPr/>
        <a:lstStyle/>
        <a:p>
          <a:endParaRPr lang="it-IT"/>
        </a:p>
      </dgm:t>
    </dgm:pt>
    <dgm:pt modelId="{68D8D1C1-BD40-4F96-BEBA-39987B2CA5DC}" type="pres">
      <dgm:prSet presAssocID="{32D9EFA5-D2E2-4E0B-AC23-FA8989E7CF9E}" presName="dotArrow7" presStyleLbl="alignNode1" presStyleIdx="9" presStyleCnt="10" custLinFactX="461207" custLinFactY="-100000" custLinFactNeighborX="500000" custLinFactNeighborY="-117416"/>
      <dgm:spPr/>
      <dgm:t>
        <a:bodyPr/>
        <a:lstStyle/>
        <a:p>
          <a:endParaRPr lang="it-IT"/>
        </a:p>
      </dgm:t>
    </dgm:pt>
    <dgm:pt modelId="{F79DD96A-273F-4AB2-A84E-A6494F390F91}" type="pres">
      <dgm:prSet presAssocID="{2846BB9D-E2D2-48C3-B0AB-1D84810A805A}" presName="parTx1" presStyleLbl="node1" presStyleIdx="0" presStyleCnt="2" custLinFactX="100000" custLinFactNeighborX="108868" custLinFactNeighborY="81823"/>
      <dgm:spPr/>
      <dgm:t>
        <a:bodyPr/>
        <a:lstStyle/>
        <a:p>
          <a:endParaRPr lang="it-IT"/>
        </a:p>
      </dgm:t>
    </dgm:pt>
    <dgm:pt modelId="{DE346E32-7D5F-47D1-AA8D-89CA499A85FB}" type="pres">
      <dgm:prSet presAssocID="{2846BB9D-E2D2-48C3-B0AB-1D84810A805A}" presName="desTx1" presStyleLbl="revTx" presStyleIdx="0" presStyleCnt="2" custScaleX="138922" custScaleY="240794" custLinFactX="8872" custLinFactNeighborX="100000" custLinFactNeighborY="-93095">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8046" custScaleY="79283" custLinFactX="200000" custLinFactNeighborX="227169" custLinFactNeighborY="93020"/>
      <dgm:spPr/>
      <dgm:t>
        <a:bodyPr/>
        <a:lstStyle/>
        <a:p>
          <a:endParaRPr lang="it-IT"/>
        </a:p>
      </dgm:t>
    </dgm:pt>
    <dgm:pt modelId="{1DB6E2CA-DC07-42C6-AB5A-73170FA2C282}" type="pres">
      <dgm:prSet presAssocID="{B9EFB3B2-04C1-434C-8C0E-E58D01E21890}" presName="parTx2" presStyleLbl="node1" presStyleIdx="1" presStyleCnt="2" custLinFactY="-100000" custLinFactNeighborX="-75310" custLinFactNeighborY="-160964"/>
      <dgm:spPr/>
      <dgm:t>
        <a:bodyPr/>
        <a:lstStyle/>
        <a:p>
          <a:endParaRPr lang="it-IT"/>
        </a:p>
      </dgm:t>
    </dgm:pt>
    <dgm:pt modelId="{B975BC81-EFDA-45F8-AB69-AE986F45CAFE}" type="pres">
      <dgm:prSet presAssocID="{B9EFB3B2-04C1-434C-8C0E-E58D01E21890}" presName="desTx2" presStyleLbl="revTx" presStyleIdx="1" presStyleCnt="2" custScaleX="429392" custScaleY="548069" custLinFactX="-100000" custLinFactNeighborX="-128329" custLinFactNeighborY="7432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6426" custScaleY="83297" custLinFactX="100000" custLinFactNeighborX="133817" custLinFactNeighborY="-99620"/>
      <dgm:spPr/>
      <dgm:t>
        <a:bodyPr/>
        <a:lstStyle/>
        <a:p>
          <a:endParaRPr lang="it-IT"/>
        </a:p>
      </dgm:t>
    </dgm:pt>
  </dgm:ptLst>
  <dgm:cxnLst>
    <dgm:cxn modelId="{6DE859A5-6F1C-4916-BC6F-8359C784F8E7}" srcId="{B9EFB3B2-04C1-434C-8C0E-E58D01E21890}" destId="{D34E7261-33EE-486C-AF86-8BEA0FA37129}" srcOrd="2" destOrd="0" parTransId="{C3EFA4D4-F785-40E7-9348-FCA333E9FFE4}" sibTransId="{2D3ACD73-207E-4166-A260-568FAD530159}"/>
    <dgm:cxn modelId="{9630464F-B2CA-425C-BBBF-1A0926DA90B9}" type="presOf" srcId="{74A7A803-93CE-4672-8E3C-E8F902A9D642}" destId="{B975BC81-EFDA-45F8-AB69-AE986F45CAFE}" srcOrd="0" destOrd="6" presId="urn:microsoft.com/office/officeart/2008/layout/AscendingPictureAccentProcess"/>
    <dgm:cxn modelId="{D2B97B11-7FD5-4F6D-9792-B447723D216F}" type="presOf" srcId="{3B0D4BF2-4A34-4748-8D6B-CB79106FBEC4}" destId="{B975BC81-EFDA-45F8-AB69-AE986F45CAFE}" srcOrd="0" destOrd="1" presId="urn:microsoft.com/office/officeart/2008/layout/AscendingPictureAccentProcess"/>
    <dgm:cxn modelId="{FB0CB735-CC0D-4482-8974-2D4981583ED6}" srcId="{2846BB9D-E2D2-48C3-B0AB-1D84810A805A}" destId="{63F20EBF-C3C9-4DCE-9DA5-32B554339B55}" srcOrd="5" destOrd="0" parTransId="{2884F89A-88A5-44AD-BCA4-76D77A48F014}" sibTransId="{859887EC-74F5-41EA-94CC-26E8D8917AC9}"/>
    <dgm:cxn modelId="{5490F0DC-AD5A-4A5B-9ED0-EBE12CFD1923}" srcId="{32D9EFA5-D2E2-4E0B-AC23-FA8989E7CF9E}" destId="{2846BB9D-E2D2-48C3-B0AB-1D84810A805A}" srcOrd="0" destOrd="0" parTransId="{494EEE57-5BBE-49EF-B0EE-6A22706F1633}" sibTransId="{7ABAF233-5D6E-4195-8DBC-1CBDD8CA3DCA}"/>
    <dgm:cxn modelId="{EC83AB13-1C04-469C-84CA-BCC5CCCEAA5A}" type="presOf" srcId="{A4143582-D797-4F84-882C-4959556829D2}" destId="{DE346E32-7D5F-47D1-AA8D-89CA499A85FB}" srcOrd="0" destOrd="3" presId="urn:microsoft.com/office/officeart/2008/layout/AscendingPictureAccentProcess"/>
    <dgm:cxn modelId="{58A2BEA8-3868-43A9-B982-4DDB6FF04AE8}" type="presOf" srcId="{1986B0CB-4D46-44FA-9489-5BEAA1DEA259}" destId="{B975BC81-EFDA-45F8-AB69-AE986F45CAFE}" srcOrd="0" destOrd="0" presId="urn:microsoft.com/office/officeart/2008/layout/AscendingPictureAccentProcess"/>
    <dgm:cxn modelId="{EE587935-0736-4417-ACCD-6C8C0802D041}" type="presOf" srcId="{6B58C50D-0965-4B7F-8BEE-07BE2A9E933E}" destId="{DE346E32-7D5F-47D1-AA8D-89CA499A85FB}" srcOrd="0" destOrd="4" presId="urn:microsoft.com/office/officeart/2008/layout/AscendingPictureAccentProcess"/>
    <dgm:cxn modelId="{21F43158-871D-422B-9913-4DE02571C1A5}" srcId="{B9EFB3B2-04C1-434C-8C0E-E58D01E21890}" destId="{54440839-206C-4D9E-849C-ABFA079F3C6A}" srcOrd="4" destOrd="0" parTransId="{2C402D5D-84A5-433E-9E11-9F82D7410972}" sibTransId="{0BF624AA-3C78-40DE-A86A-ADE5D6D8603B}"/>
    <dgm:cxn modelId="{89A49BF7-4273-4959-A877-318ABDD97F91}" type="presOf" srcId="{EBB8303B-8B9A-47DA-BFB8-298688C604B0}" destId="{B975BC81-EFDA-45F8-AB69-AE986F45CAFE}" srcOrd="0" destOrd="5" presId="urn:microsoft.com/office/officeart/2008/layout/AscendingPictureAccentProcess"/>
    <dgm:cxn modelId="{AA666469-F6FC-420D-9217-DDDF5B2F2613}" srcId="{B9EFB3B2-04C1-434C-8C0E-E58D01E21890}" destId="{EBB8303B-8B9A-47DA-BFB8-298688C604B0}" srcOrd="5" destOrd="0" parTransId="{3DFB7DD9-0739-44F3-9CE1-FDC43B45D078}" sibTransId="{83A19A23-E818-4BDC-AC6A-EF5A8554B78B}"/>
    <dgm:cxn modelId="{EE32F8B4-EF9B-4F91-AAB8-D43A883E8506}" srcId="{B9EFB3B2-04C1-434C-8C0E-E58D01E21890}" destId="{3B0D4BF2-4A34-4748-8D6B-CB79106FBEC4}" srcOrd="1" destOrd="0" parTransId="{0EF92840-005A-4F9A-90CF-12E236DBD478}" sibTransId="{B46443B7-25D2-4661-B27F-48C1F415634B}"/>
    <dgm:cxn modelId="{1DC0AAFC-5809-43AF-8725-1A8750109940}" type="presOf" srcId="{8C625E62-4953-4B27-BAF1-6E956BDC93D8}" destId="{B975BC81-EFDA-45F8-AB69-AE986F45CAFE}" srcOrd="0" destOrd="8" presId="urn:microsoft.com/office/officeart/2008/layout/AscendingPictureAccentProcess"/>
    <dgm:cxn modelId="{7B2A818A-62CD-4D69-8D16-ACE72462322E}" srcId="{B9EFB3B2-04C1-434C-8C0E-E58D01E21890}" destId="{79AE4CA4-A465-43B4-86FF-95089AC091EC}" srcOrd="9" destOrd="0" parTransId="{5C7BD457-5860-401D-B74D-E91BE005C5F7}" sibTransId="{A90D34E8-7503-4202-A6BF-29D7240418B5}"/>
    <dgm:cxn modelId="{C6C05A4A-178F-4A6A-8092-86CB8597A58D}" type="presOf" srcId="{79AE4CA4-A465-43B4-86FF-95089AC091EC}" destId="{B975BC81-EFDA-45F8-AB69-AE986F45CAFE}" srcOrd="0" destOrd="9" presId="urn:microsoft.com/office/officeart/2008/layout/AscendingPictureAccentProcess"/>
    <dgm:cxn modelId="{8881AC7A-4B14-4353-AFA0-F0D54ACA9EBD}" type="presOf" srcId="{7ABAF233-5D6E-4195-8DBC-1CBDD8CA3DCA}" destId="{924424F8-734D-41AB-8C06-2A98F78BB42A}" srcOrd="0" destOrd="0"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90EFFE89-A3BF-4F2F-A516-D61CCCFE9F02}" type="presOf" srcId="{2846BB9D-E2D2-48C3-B0AB-1D84810A805A}" destId="{F79DD96A-273F-4AB2-A84E-A6494F390F91}" srcOrd="0" destOrd="0" presId="urn:microsoft.com/office/officeart/2008/layout/AscendingPictureAccentProcess"/>
    <dgm:cxn modelId="{A9471CB1-D7A4-46C5-9948-B7AFD8FBCF34}" type="presOf" srcId="{DA7B2006-4A5C-40E4-91EA-E65051C1872A}" destId="{B975BC81-EFDA-45F8-AB69-AE986F45CAFE}" srcOrd="0" destOrd="3" presId="urn:microsoft.com/office/officeart/2008/layout/AscendingPictureAccentProcess"/>
    <dgm:cxn modelId="{26B6B3A9-12FA-4D30-9ACC-C1338F81D877}" srcId="{2846BB9D-E2D2-48C3-B0AB-1D84810A805A}" destId="{A4143582-D797-4F84-882C-4959556829D2}" srcOrd="3" destOrd="0" parTransId="{B273F5D7-8390-4344-963B-C64B6C3128A4}" sibTransId="{44743C5F-AEC4-4CD1-89F0-E8A02CD18330}"/>
    <dgm:cxn modelId="{BDE33B39-4A72-4B11-AD8F-BAB248917A2B}" srcId="{2846BB9D-E2D2-48C3-B0AB-1D84810A805A}" destId="{52378467-EA47-42F6-8697-66A47133DB27}" srcOrd="2" destOrd="0" parTransId="{E46A7150-6985-4A9A-B6CB-013FB6E209E1}" sibTransId="{FCDE4849-375B-4752-B8BD-13997ABA2DB9}"/>
    <dgm:cxn modelId="{DF065D38-E8F9-415A-889A-1A740BEAFDB7}" type="presOf" srcId="{63F20EBF-C3C9-4DCE-9DA5-32B554339B55}" destId="{DE346E32-7D5F-47D1-AA8D-89CA499A85FB}" srcOrd="0" destOrd="5" presId="urn:microsoft.com/office/officeart/2008/layout/AscendingPictureAccentProcess"/>
    <dgm:cxn modelId="{81DC19C4-95F5-4368-9981-BDEF1E211F3F}" srcId="{B9EFB3B2-04C1-434C-8C0E-E58D01E21890}" destId="{070F01F4-2AC9-4CD7-9DC1-D9E5D25CB0EC}" srcOrd="7" destOrd="0" parTransId="{76BE1B60-3F63-485E-B250-6589E7E0E791}" sibTransId="{1F6B4A9B-EF01-4D6E-85C8-638EED308DA1}"/>
    <dgm:cxn modelId="{81B434DF-A156-4C93-9265-4C0EDA203061}" srcId="{B9EFB3B2-04C1-434C-8C0E-E58D01E21890}" destId="{8C625E62-4953-4B27-BAF1-6E956BDC93D8}" srcOrd="8" destOrd="0" parTransId="{94F6239C-8070-4D46-9B71-8552523088B4}" sibTransId="{4459487B-D74A-4CCA-B5BA-59EA0B4E495E}"/>
    <dgm:cxn modelId="{0F46BD46-44F6-4DD3-B585-6FDC720AE3C6}" type="presOf" srcId="{B9EFB3B2-04C1-434C-8C0E-E58D01E21890}" destId="{1DB6E2CA-DC07-42C6-AB5A-73170FA2C282}" srcOrd="0" destOrd="0" presId="urn:microsoft.com/office/officeart/2008/layout/AscendingPictureAccentProcess"/>
    <dgm:cxn modelId="{48132E56-4070-4FC0-B0DA-6ED0BD6174B7}" type="presOf" srcId="{D34E7261-33EE-486C-AF86-8BEA0FA37129}" destId="{B975BC81-EFDA-45F8-AB69-AE986F45CAFE}" srcOrd="0" destOrd="2" presId="urn:microsoft.com/office/officeart/2008/layout/AscendingPictureAccentProcess"/>
    <dgm:cxn modelId="{8853BF65-D15A-4C71-B3D2-83221B795F63}" type="presOf" srcId="{070F01F4-2AC9-4CD7-9DC1-D9E5D25CB0EC}" destId="{B975BC81-EFDA-45F8-AB69-AE986F45CAFE}" srcOrd="0" destOrd="7" presId="urn:microsoft.com/office/officeart/2008/layout/AscendingPictureAccentProcess"/>
    <dgm:cxn modelId="{224D139C-7C7C-4BA2-8E89-B8A989FCC8DB}" type="presOf" srcId="{32D9EFA5-D2E2-4E0B-AC23-FA8989E7CF9E}" destId="{CD47E101-BF07-4FC1-B962-03B596F1FAF9}" srcOrd="0" destOrd="0" presId="urn:microsoft.com/office/officeart/2008/layout/AscendingPictureAccentProcess"/>
    <dgm:cxn modelId="{E39FABD8-237A-433E-882C-EC005C0CE834}" srcId="{2846BB9D-E2D2-48C3-B0AB-1D84810A805A}" destId="{6B58C50D-0965-4B7F-8BEE-07BE2A9E933E}" srcOrd="4" destOrd="0" parTransId="{9C5CE155-FADF-4547-9012-5F5FA64C3572}" sibTransId="{6FFC4B94-71A9-4EFF-A359-E74B18F098E5}"/>
    <dgm:cxn modelId="{E157149A-558C-4833-A5DE-F6306B3F7081}" type="presOf" srcId="{4A70C933-73C6-48E2-BB88-9EAD590343DD}" destId="{DE346E32-7D5F-47D1-AA8D-89CA499A85FB}" srcOrd="0" destOrd="1" presId="urn:microsoft.com/office/officeart/2008/layout/AscendingPictureAccentProcess"/>
    <dgm:cxn modelId="{4902CF77-15C2-4E48-A78B-AA6C75B017AC}" type="presOf" srcId="{0C4FB70C-7AAC-4FC2-BF99-43DD5CB2E03E}" destId="{DE346E32-7D5F-47D1-AA8D-89CA499A85FB}" srcOrd="0" destOrd="0" presId="urn:microsoft.com/office/officeart/2008/layout/AscendingPictureAccentProcess"/>
    <dgm:cxn modelId="{F53EF880-41BF-4AC0-A6E7-4E01E0FFB838}" srcId="{B9EFB3B2-04C1-434C-8C0E-E58D01E21890}" destId="{74A7A803-93CE-4672-8E3C-E8F902A9D642}" srcOrd="6" destOrd="0" parTransId="{315C4C0B-2C57-4017-B8BD-CE2BEE8833F8}" sibTransId="{2B44EDE2-AE43-477F-B6AE-3159212320FD}"/>
    <dgm:cxn modelId="{75E7721C-A545-46B2-A424-90B039EC1663}" srcId="{2846BB9D-E2D2-48C3-B0AB-1D84810A805A}" destId="{4A70C933-73C6-48E2-BB88-9EAD590343DD}" srcOrd="1" destOrd="0" parTransId="{0D7B75FF-A0B3-4FB4-B6C1-A71F334AA4FC}" sibTransId="{A5F16C7F-38E0-430E-9173-FCF307F3745D}"/>
    <dgm:cxn modelId="{C5B6CCB9-4C1A-47DA-920F-D9C34B1A2C02}" type="presOf" srcId="{54440839-206C-4D9E-849C-ABFA079F3C6A}" destId="{B975BC81-EFDA-45F8-AB69-AE986F45CAFE}" srcOrd="0" destOrd="4" presId="urn:microsoft.com/office/officeart/2008/layout/AscendingPictureAccentProcess"/>
    <dgm:cxn modelId="{79CAEA30-33FC-4A20-9615-2CA12ED94086}" type="presOf" srcId="{52378467-EA47-42F6-8697-66A47133DB27}" destId="{DE346E32-7D5F-47D1-AA8D-89CA499A85FB}" srcOrd="0" destOrd="2" presId="urn:microsoft.com/office/officeart/2008/layout/AscendingPictureAccentProcess"/>
    <dgm:cxn modelId="{D8B714B3-0CC6-4C65-9501-58EC57F5B9D2}" type="presOf" srcId="{BCC0199B-B5CF-447B-819D-F54764145802}" destId="{3CAFA977-0E57-4B0E-97EC-B6890706149D}" srcOrd="0" destOrd="0"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77953709-26EA-4EA7-A162-BAB293D4F001}" srcId="{B9EFB3B2-04C1-434C-8C0E-E58D01E21890}" destId="{DA7B2006-4A5C-40E4-91EA-E65051C1872A}" srcOrd="3" destOrd="0" parTransId="{90E86570-9F33-4AE0-A733-4215BD54F92A}" sibTransId="{BF00BD82-F407-46EC-83F2-26DDCD5A3E81}"/>
    <dgm:cxn modelId="{ECA10735-4267-40E4-BF5C-19475A78D71A}" type="presParOf" srcId="{CD47E101-BF07-4FC1-B962-03B596F1FAF9}" destId="{865E7287-51CB-44C9-A58F-41CDFDFEBEC0}" srcOrd="0" destOrd="0" presId="urn:microsoft.com/office/officeart/2008/layout/AscendingPictureAccentProcess"/>
    <dgm:cxn modelId="{3981D4EF-C899-4612-92EB-3C44E2BF583B}" type="presParOf" srcId="{CD47E101-BF07-4FC1-B962-03B596F1FAF9}" destId="{E615ED71-03DB-4557-AE2F-2D7179C6E40E}" srcOrd="1" destOrd="0" presId="urn:microsoft.com/office/officeart/2008/layout/AscendingPictureAccentProcess"/>
    <dgm:cxn modelId="{0B5A48B9-D594-4182-A126-D62BE70A3ACA}" type="presParOf" srcId="{CD47E101-BF07-4FC1-B962-03B596F1FAF9}" destId="{7BA5F20D-826D-4701-9890-89A01EB9BFB2}" srcOrd="2" destOrd="0" presId="urn:microsoft.com/office/officeart/2008/layout/AscendingPictureAccentProcess"/>
    <dgm:cxn modelId="{DA602655-8B0A-499A-A7E2-EC4DCF3F1A12}" type="presParOf" srcId="{CD47E101-BF07-4FC1-B962-03B596F1FAF9}" destId="{74EB2E8F-5904-4168-8B27-0DABB3AE8BCD}" srcOrd="3" destOrd="0" presId="urn:microsoft.com/office/officeart/2008/layout/AscendingPictureAccentProcess"/>
    <dgm:cxn modelId="{27F4AD9E-A804-4870-878C-83B0CD7DBC29}" type="presParOf" srcId="{CD47E101-BF07-4FC1-B962-03B596F1FAF9}" destId="{6F58C7ED-1261-47E1-848D-67892ECC688E}" srcOrd="4" destOrd="0" presId="urn:microsoft.com/office/officeart/2008/layout/AscendingPictureAccentProcess"/>
    <dgm:cxn modelId="{B5CA216E-8F1F-46ED-9059-A86C7160AA96}" type="presParOf" srcId="{CD47E101-BF07-4FC1-B962-03B596F1FAF9}" destId="{407584A5-5333-442D-82EA-D7C280C30B4F}" srcOrd="5" destOrd="0" presId="urn:microsoft.com/office/officeart/2008/layout/AscendingPictureAccentProcess"/>
    <dgm:cxn modelId="{088EFE40-3A13-4E82-B303-FD66D2AE3F5E}" type="presParOf" srcId="{CD47E101-BF07-4FC1-B962-03B596F1FAF9}" destId="{3215073F-F1BE-499F-89C1-B30AEF2C2013}" srcOrd="6" destOrd="0" presId="urn:microsoft.com/office/officeart/2008/layout/AscendingPictureAccentProcess"/>
    <dgm:cxn modelId="{333A8587-4438-4161-BEB3-39EFABFD37FE}" type="presParOf" srcId="{CD47E101-BF07-4FC1-B962-03B596F1FAF9}" destId="{10D91708-68B6-4486-8E93-342881ABAE96}" srcOrd="7" destOrd="0" presId="urn:microsoft.com/office/officeart/2008/layout/AscendingPictureAccentProcess"/>
    <dgm:cxn modelId="{610C9BE4-8CFB-445B-B235-4DE693FA0C56}" type="presParOf" srcId="{CD47E101-BF07-4FC1-B962-03B596F1FAF9}" destId="{1DE26DB4-16C9-4F7A-9000-903462F58C1F}" srcOrd="8" destOrd="0" presId="urn:microsoft.com/office/officeart/2008/layout/AscendingPictureAccentProcess"/>
    <dgm:cxn modelId="{8F576732-5559-4A54-BCC8-635790297C6B}" type="presParOf" srcId="{CD47E101-BF07-4FC1-B962-03B596F1FAF9}" destId="{68D8D1C1-BD40-4F96-BEBA-39987B2CA5DC}" srcOrd="9" destOrd="0" presId="urn:microsoft.com/office/officeart/2008/layout/AscendingPictureAccentProcess"/>
    <dgm:cxn modelId="{4053F5B0-CDE2-4D14-8766-993B9542B84C}" type="presParOf" srcId="{CD47E101-BF07-4FC1-B962-03B596F1FAF9}" destId="{F79DD96A-273F-4AB2-A84E-A6494F390F91}" srcOrd="10" destOrd="0" presId="urn:microsoft.com/office/officeart/2008/layout/AscendingPictureAccentProcess"/>
    <dgm:cxn modelId="{11AA78F3-0FB5-444B-8E0C-8198C28B87C1}" type="presParOf" srcId="{CD47E101-BF07-4FC1-B962-03B596F1FAF9}" destId="{DE346E32-7D5F-47D1-AA8D-89CA499A85FB}" srcOrd="11" destOrd="0" presId="urn:microsoft.com/office/officeart/2008/layout/AscendingPictureAccentProcess"/>
    <dgm:cxn modelId="{78EC5265-9D1C-4D1C-875A-BE86C865FB9D}" type="presParOf" srcId="{CD47E101-BF07-4FC1-B962-03B596F1FAF9}" destId="{28AA57E8-3AC5-478C-BC50-FFB3E0ADB94B}" srcOrd="12" destOrd="0" presId="urn:microsoft.com/office/officeart/2008/layout/AscendingPictureAccentProcess"/>
    <dgm:cxn modelId="{27531DDF-B806-416F-87CE-651DA9D5A626}" type="presParOf" srcId="{28AA57E8-3AC5-478C-BC50-FFB3E0ADB94B}" destId="{924424F8-734D-41AB-8C06-2A98F78BB42A}" srcOrd="0" destOrd="0" presId="urn:microsoft.com/office/officeart/2008/layout/AscendingPictureAccentProcess"/>
    <dgm:cxn modelId="{122A6D53-5134-4C32-8CAE-4A8F0B0439CF}" type="presParOf" srcId="{CD47E101-BF07-4FC1-B962-03B596F1FAF9}" destId="{1DB6E2CA-DC07-42C6-AB5A-73170FA2C282}" srcOrd="13" destOrd="0" presId="urn:microsoft.com/office/officeart/2008/layout/AscendingPictureAccentProcess"/>
    <dgm:cxn modelId="{7A47A355-67EC-46B8-BC30-6D5E91072BBC}" type="presParOf" srcId="{CD47E101-BF07-4FC1-B962-03B596F1FAF9}" destId="{B975BC81-EFDA-45F8-AB69-AE986F45CAFE}" srcOrd="14" destOrd="0" presId="urn:microsoft.com/office/officeart/2008/layout/AscendingPictureAccentProcess"/>
    <dgm:cxn modelId="{40B93FF0-174F-407B-AE16-E0D3F3213C5C}" type="presParOf" srcId="{CD47E101-BF07-4FC1-B962-03B596F1FAF9}" destId="{412719DB-DD2B-47C7-AF19-B7EC5046F286}" srcOrd="15" destOrd="0" presId="urn:microsoft.com/office/officeart/2008/layout/AscendingPictureAccentProcess"/>
    <dgm:cxn modelId="{6A9F2061-2936-46F4-908D-67891F65B3EA}"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4445797" y="2239495"/>
          <a:ext cx="83127" cy="8312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4420117" y="2566792"/>
          <a:ext cx="83127" cy="83127"/>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4419801" y="2401099"/>
          <a:ext cx="83127" cy="83127"/>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519014" y="468950"/>
          <a:ext cx="83127" cy="83127"/>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582437" y="317015"/>
          <a:ext cx="83127" cy="83127"/>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674397" y="212640"/>
          <a:ext cx="83127" cy="83127"/>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775869" y="326527"/>
          <a:ext cx="83127" cy="83127"/>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2830222" y="478463"/>
          <a:ext cx="83127" cy="83127"/>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664885" y="476246"/>
          <a:ext cx="83127" cy="83127"/>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664885" y="625705"/>
          <a:ext cx="83127" cy="83127"/>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4941314" y="2771378"/>
          <a:ext cx="1796973" cy="48196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non comprende:</a:t>
          </a:r>
          <a:endParaRPr lang="it-IT" sz="1200" kern="1200"/>
        </a:p>
      </dsp:txBody>
      <dsp:txXfrm>
        <a:off x="4964841" y="2794905"/>
        <a:ext cx="1749919" cy="434909"/>
      </dsp:txXfrm>
    </dsp:sp>
    <dsp:sp modelId="{DE346E32-7D5F-47D1-AA8D-89CA499A85FB}">
      <dsp:nvSpPr>
        <dsp:cNvPr id="0" name=""/>
        <dsp:cNvSpPr/>
      </dsp:nvSpPr>
      <dsp:spPr>
        <a:xfrm>
          <a:off x="4552932" y="1589048"/>
          <a:ext cx="2436192" cy="11605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€ 98,00 da riconfermare al momento dell’emissione dei biglietti</a:t>
          </a:r>
        </a:p>
        <a:p>
          <a:pPr marL="57150" lvl="1" indent="-57150" algn="l" defTabSz="444500">
            <a:lnSpc>
              <a:spcPct val="90000"/>
            </a:lnSpc>
            <a:spcBef>
              <a:spcPct val="0"/>
            </a:spcBef>
            <a:spcAft>
              <a:spcPct val="15000"/>
            </a:spcAft>
            <a:buChar char="••"/>
          </a:pPr>
          <a:r>
            <a:rPr lang="it-IT" sz="1000" kern="1200"/>
            <a:t>Le mance e gli extra di carattere personale</a:t>
          </a:r>
        </a:p>
        <a:p>
          <a:pPr marL="57150" lvl="1" indent="-57150" algn="l" defTabSz="444500">
            <a:lnSpc>
              <a:spcPct val="90000"/>
            </a:lnSpc>
            <a:spcBef>
              <a:spcPct val="0"/>
            </a:spcBef>
            <a:spcAft>
              <a:spcPct val="15000"/>
            </a:spcAft>
            <a:buChar char="••"/>
          </a:pPr>
          <a:r>
            <a:rPr lang="it-IT" sz="1000" kern="1200"/>
            <a:t>Quanto non espressamente indicato alla voce “la quota comprende”</a:t>
          </a:r>
        </a:p>
        <a:p>
          <a:pPr marL="57150" lvl="1" indent="-57150" algn="l" defTabSz="444500">
            <a:lnSpc>
              <a:spcPct val="90000"/>
            </a:lnSpc>
            <a:spcBef>
              <a:spcPct val="0"/>
            </a:spcBef>
            <a:spcAft>
              <a:spcPct val="15000"/>
            </a:spcAft>
            <a:buChar char="••"/>
          </a:pPr>
          <a:r>
            <a:rPr lang="it-IT" sz="1000" kern="1200"/>
            <a:t>Assicurazione annullamento facoltativa </a:t>
          </a:r>
        </a:p>
        <a:p>
          <a:pPr marL="57150" lvl="1" indent="-57150" algn="l" defTabSz="444500">
            <a:lnSpc>
              <a:spcPct val="90000"/>
            </a:lnSpc>
            <a:spcBef>
              <a:spcPct val="0"/>
            </a:spcBef>
            <a:spcAft>
              <a:spcPct val="15000"/>
            </a:spcAft>
            <a:buChar char="••"/>
          </a:pPr>
          <a:r>
            <a:rPr lang="it-IT" sz="1000" kern="1200"/>
            <a:t>Supplemento Singola € 290,00	</a:t>
          </a:r>
        </a:p>
        <a:p>
          <a:pPr marL="57150" lvl="1" indent="-57150" algn="l" defTabSz="444500">
            <a:lnSpc>
              <a:spcPct val="90000"/>
            </a:lnSpc>
            <a:spcBef>
              <a:spcPct val="0"/>
            </a:spcBef>
            <a:spcAft>
              <a:spcPct val="15000"/>
            </a:spcAft>
            <a:buChar char="••"/>
          </a:pPr>
          <a:endParaRPr lang="it-IT" sz="1000" kern="1200"/>
        </a:p>
      </dsp:txBody>
      <dsp:txXfrm>
        <a:off x="4552932" y="1589048"/>
        <a:ext cx="2436192" cy="1160539"/>
      </dsp:txXfrm>
    </dsp:sp>
    <dsp:sp modelId="{924424F8-734D-41AB-8C06-2A98F78BB42A}">
      <dsp:nvSpPr>
        <dsp:cNvPr id="0" name=""/>
        <dsp:cNvSpPr/>
      </dsp:nvSpPr>
      <dsp:spPr>
        <a:xfrm rot="677316">
          <a:off x="4297991" y="2747624"/>
          <a:ext cx="733463" cy="660463"/>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94356" y="176565"/>
          <a:ext cx="1796973" cy="481963"/>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comprende:</a:t>
          </a:r>
          <a:endParaRPr lang="it-IT" sz="1200" kern="1200"/>
        </a:p>
      </dsp:txBody>
      <dsp:txXfrm>
        <a:off x="617883" y="200092"/>
        <a:ext cx="1749919" cy="434909"/>
      </dsp:txXfrm>
    </dsp:sp>
    <dsp:sp modelId="{B975BC81-EFDA-45F8-AB69-AE986F45CAFE}">
      <dsp:nvSpPr>
        <dsp:cNvPr id="0" name=""/>
        <dsp:cNvSpPr/>
      </dsp:nvSpPr>
      <dsp:spPr>
        <a:xfrm>
          <a:off x="0" y="712747"/>
          <a:ext cx="4268135" cy="2641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Viaggio aereo con volo di linea andata e ritorno, bagaglio incluso</a:t>
          </a:r>
        </a:p>
        <a:p>
          <a:pPr marL="57150" lvl="1" indent="-57150" algn="l" defTabSz="444500">
            <a:lnSpc>
              <a:spcPct val="90000"/>
            </a:lnSpc>
            <a:spcBef>
              <a:spcPct val="0"/>
            </a:spcBef>
            <a:spcAft>
              <a:spcPct val="15000"/>
            </a:spcAft>
            <a:buChar char="••"/>
          </a:pPr>
          <a:r>
            <a:rPr lang="it-IT" sz="1000" kern="1200"/>
            <a:t>Sistemazione negli hotel indicati nel programma o similari, camere standard, colazione inclusa</a:t>
          </a:r>
        </a:p>
        <a:p>
          <a:pPr marL="57150" lvl="1" indent="-57150" algn="l" defTabSz="444500">
            <a:lnSpc>
              <a:spcPct val="90000"/>
            </a:lnSpc>
            <a:spcBef>
              <a:spcPct val="0"/>
            </a:spcBef>
            <a:spcAft>
              <a:spcPct val="15000"/>
            </a:spcAft>
            <a:buChar char="••"/>
          </a:pPr>
          <a:r>
            <a:rPr lang="it-IT" sz="1000" kern="1200"/>
            <a:t>Trasferimenti aeroporto/hotel all'arrivo e hotel/aeroporto alla partenza</a:t>
          </a:r>
        </a:p>
        <a:p>
          <a:pPr marL="57150" lvl="1" indent="-57150" algn="l" defTabSz="444500">
            <a:lnSpc>
              <a:spcPct val="90000"/>
            </a:lnSpc>
            <a:spcBef>
              <a:spcPct val="0"/>
            </a:spcBef>
            <a:spcAft>
              <a:spcPct val="15000"/>
            </a:spcAft>
            <a:buChar char="••"/>
          </a:pPr>
          <a:r>
            <a:rPr lang="it-IT" sz="1000" kern="1200"/>
            <a:t>viaggio in auto privata con aria condizionata per 2-3 persone con guida – autista parlante italiano, in pullmino GT con aria condizionata per 4-6 persone con guida – autista parlante italiano, in pullmino GT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a:p>
          <a:pPr marL="57150" lvl="1" indent="-57150" algn="l" defTabSz="444500">
            <a:lnSpc>
              <a:spcPct val="90000"/>
            </a:lnSpc>
            <a:spcBef>
              <a:spcPct val="0"/>
            </a:spcBef>
            <a:spcAft>
              <a:spcPct val="15000"/>
            </a:spcAft>
            <a:buChar char="••"/>
          </a:pPr>
          <a:r>
            <a:rPr lang="it-IT" sz="1000" kern="1200"/>
            <a:t>pensione completa con acqua minerale inclusa dalla prima cena del giorno del arrivo fino alla ultima colazione nel albergo a Bucarest;</a:t>
          </a:r>
        </a:p>
        <a:p>
          <a:pPr marL="57150" lvl="1" indent="-57150" algn="l" defTabSz="444500">
            <a:lnSpc>
              <a:spcPct val="90000"/>
            </a:lnSpc>
            <a:spcBef>
              <a:spcPct val="0"/>
            </a:spcBef>
            <a:spcAft>
              <a:spcPct val="15000"/>
            </a:spcAft>
            <a:buChar char="••"/>
          </a:pPr>
          <a:r>
            <a:rPr lang="it-IT" sz="1000" kern="1200"/>
            <a:t>assistenza guida in lingua italiana che acompagna il gruppo tutto il viaggio;</a:t>
          </a:r>
        </a:p>
        <a:p>
          <a:pPr marL="57150" lvl="1" indent="-57150" algn="l" defTabSz="444500">
            <a:lnSpc>
              <a:spcPct val="90000"/>
            </a:lnSpc>
            <a:spcBef>
              <a:spcPct val="0"/>
            </a:spcBef>
            <a:spcAft>
              <a:spcPct val="15000"/>
            </a:spcAft>
            <a:buChar char="••"/>
          </a:pPr>
          <a:r>
            <a:rPr lang="it-IT" sz="1000" kern="1200"/>
            <a:t>una cena tipica a Sibiel (bevande incluse);</a:t>
          </a:r>
        </a:p>
        <a:p>
          <a:pPr marL="57150" lvl="1" indent="-57150" algn="l" defTabSz="444500">
            <a:lnSpc>
              <a:spcPct val="90000"/>
            </a:lnSpc>
            <a:spcBef>
              <a:spcPct val="0"/>
            </a:spcBef>
            <a:spcAft>
              <a:spcPct val="15000"/>
            </a:spcAft>
            <a:buChar char="••"/>
          </a:pPr>
          <a:r>
            <a:rPr lang="it-IT" sz="1000" kern="1200"/>
            <a:t>cena tipica inl ristorante con bevande incluse e spettacolo folcloristico;</a:t>
          </a:r>
        </a:p>
        <a:p>
          <a:pPr marL="57150" lvl="1" indent="-57150" algn="l" defTabSz="444500">
            <a:lnSpc>
              <a:spcPct val="90000"/>
            </a:lnSpc>
            <a:spcBef>
              <a:spcPct val="0"/>
            </a:spcBef>
            <a:spcAft>
              <a:spcPct val="15000"/>
            </a:spcAft>
            <a:buChar char="••"/>
          </a:pPr>
          <a:r>
            <a:rPr lang="it-IT" sz="1000" kern="1200"/>
            <a:t>il costo degli ingressi per le visite previste nel programma.</a:t>
          </a:r>
        </a:p>
        <a:p>
          <a:pPr marL="57150" lvl="1" indent="-57150" algn="l" defTabSz="444500">
            <a:lnSpc>
              <a:spcPct val="90000"/>
            </a:lnSpc>
            <a:spcBef>
              <a:spcPct val="0"/>
            </a:spcBef>
            <a:spcAft>
              <a:spcPct val="15000"/>
            </a:spcAft>
            <a:buChar char="••"/>
          </a:pPr>
          <a:endParaRPr lang="it-IT" sz="1000" kern="1200"/>
        </a:p>
      </dsp:txBody>
      <dsp:txXfrm>
        <a:off x="0" y="712747"/>
        <a:ext cx="4268135" cy="2641494"/>
      </dsp:txXfrm>
    </dsp:sp>
    <dsp:sp modelId="{3CAFA977-0E57-4B0E-97EC-B6890706149D}">
      <dsp:nvSpPr>
        <dsp:cNvPr id="0" name=""/>
        <dsp:cNvSpPr/>
      </dsp:nvSpPr>
      <dsp:spPr>
        <a:xfrm rot="20694210">
          <a:off x="3453674" y="183422"/>
          <a:ext cx="719968" cy="69390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ACAF-FF8C-470F-9510-586D7F4C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1312</Words>
  <Characters>7481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51</cp:revision>
  <cp:lastPrinted>2015-03-11T09:10:00Z</cp:lastPrinted>
  <dcterms:created xsi:type="dcterms:W3CDTF">2017-05-10T09:28:00Z</dcterms:created>
  <dcterms:modified xsi:type="dcterms:W3CDTF">2018-12-18T10:42:00Z</dcterms:modified>
</cp:coreProperties>
</file>