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1F1428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1F1428">
        <w:rPr>
          <w:rFonts w:asciiTheme="minorHAnsi" w:hAnsiTheme="minorHAnsi" w:cstheme="minorHAnsi"/>
          <w:b/>
          <w:bCs/>
          <w:noProof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35F53923" wp14:editId="1B9DBC2C">
            <wp:simplePos x="0" y="0"/>
            <wp:positionH relativeFrom="page">
              <wp:align>right</wp:align>
            </wp:positionH>
            <wp:positionV relativeFrom="paragraph">
              <wp:posOffset>-1282065</wp:posOffset>
            </wp:positionV>
            <wp:extent cx="3100502" cy="2362200"/>
            <wp:effectExtent l="0" t="0" r="5080" b="0"/>
            <wp:wrapNone/>
            <wp:docPr id="5" name="Immagine 5" descr="Risultati immagini per casablanca maro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casablanca maroc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02" cy="236220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54365A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1F1428" w:rsidRDefault="001F1428" w:rsidP="00A006B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MAROCCO</w:t>
      </w:r>
    </w:p>
    <w:p w:rsidR="008F1D21" w:rsidRPr="001F1428" w:rsidRDefault="002F4B13" w:rsidP="00A006B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1428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 Città Imperiali</w:t>
      </w:r>
    </w:p>
    <w:p w:rsidR="00FD3595" w:rsidRPr="001F1428" w:rsidRDefault="002F4B13" w:rsidP="002D59CC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1428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7421B8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28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Notti</w:t>
      </w:r>
      <w:r w:rsidR="001F1428" w:rsidRPr="001F1428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28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1F1428" w:rsidRPr="001F1428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28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 Giorni</w:t>
      </w:r>
    </w:p>
    <w:p w:rsidR="00DA1CC7" w:rsidRDefault="00DA1CC7" w:rsidP="001F1428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</w:pPr>
      <w:r w:rsidRPr="001F1428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QUOTA DI PARTECIPAZIONE €</w:t>
      </w:r>
      <w:r w:rsidR="001F1428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6</w:t>
      </w:r>
      <w:r w:rsidR="003A1F5E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90</w:t>
      </w:r>
      <w:r w:rsidR="001F1428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,00</w:t>
      </w:r>
      <w:r w:rsidRPr="001F1428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</w:t>
      </w:r>
    </w:p>
    <w:p w:rsidR="001F1428" w:rsidRPr="001F1428" w:rsidRDefault="00B94EFF" w:rsidP="001F1428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3360" behindDoc="0" locked="0" layoutInCell="1" allowOverlap="1" wp14:anchorId="35407138" wp14:editId="044438E7">
            <wp:simplePos x="0" y="0"/>
            <wp:positionH relativeFrom="column">
              <wp:posOffset>-197485</wp:posOffset>
            </wp:positionH>
            <wp:positionV relativeFrom="paragraph">
              <wp:posOffset>514350</wp:posOffset>
            </wp:positionV>
            <wp:extent cx="6410325" cy="3429000"/>
            <wp:effectExtent l="0" t="323850" r="0" b="0"/>
            <wp:wrapSquare wrapText="bothSides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28" w:rsidRPr="001F1428">
        <w:rPr>
          <w:rFonts w:asciiTheme="minorHAnsi" w:hAnsiTheme="minorHAnsi" w:cstheme="minorHAnsi"/>
          <w:b/>
          <w:bCs/>
        </w:rPr>
        <w:t>Partenze garantite tutti i sabati con un minimo di 2 persone</w:t>
      </w:r>
    </w:p>
    <w:p w:rsidR="003A1F5E" w:rsidRDefault="003A1F5E" w:rsidP="009D1415">
      <w:pPr>
        <w:spacing w:after="0"/>
        <w:rPr>
          <w:b/>
          <w:sz w:val="20"/>
          <w:szCs w:val="20"/>
        </w:rPr>
      </w:pPr>
    </w:p>
    <w:p w:rsidR="001F1428" w:rsidRDefault="006C73E7" w:rsidP="001F1428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D99594" w:themeColor="accent2" w:themeTint="99"/>
          <w:sz w:val="16"/>
          <w:szCs w:val="16"/>
          <w:u w:val="single"/>
        </w:rPr>
      </w:pPr>
      <w:r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5219A71" wp14:editId="052EC802">
            <wp:simplePos x="0" y="0"/>
            <wp:positionH relativeFrom="column">
              <wp:posOffset>4078605</wp:posOffset>
            </wp:positionH>
            <wp:positionV relativeFrom="paragraph">
              <wp:posOffset>42545</wp:posOffset>
            </wp:positionV>
            <wp:extent cx="941705" cy="93218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D0B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B6FF3" wp14:editId="38028E80">
                <wp:simplePos x="0" y="0"/>
                <wp:positionH relativeFrom="column">
                  <wp:posOffset>4874260</wp:posOffset>
                </wp:positionH>
                <wp:positionV relativeFrom="paragraph">
                  <wp:posOffset>62230</wp:posOffset>
                </wp:positionV>
                <wp:extent cx="2023110" cy="1140460"/>
                <wp:effectExtent l="114300" t="190500" r="110490" b="19304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81041">
                          <a:off x="0" y="0"/>
                          <a:ext cx="202311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srgbClr val="0070C0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:rsidR="0059052A" w:rsidRPr="00B12589" w:rsidRDefault="0059052A" w:rsidP="0059052A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12589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VOLI:</w:t>
                            </w:r>
                          </w:p>
                          <w:p w:rsidR="0059052A" w:rsidRPr="00AA60EA" w:rsidRDefault="0059052A" w:rsidP="0059052A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Alitalia/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Royal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Marocc</w:t>
                            </w:r>
                            <w:proofErr w:type="spellEnd"/>
                          </w:p>
                          <w:p w:rsidR="0059052A" w:rsidRPr="00147B63" w:rsidRDefault="0059052A" w:rsidP="0059052A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47B63">
                              <w:rPr>
                                <w:b/>
                                <w:sz w:val="26"/>
                                <w:szCs w:val="26"/>
                              </w:rPr>
                              <w:t>Roma/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Casablanca</w:t>
                            </w:r>
                          </w:p>
                          <w:p w:rsidR="0059052A" w:rsidRPr="00147B63" w:rsidRDefault="0059052A" w:rsidP="0059052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Casablanca</w:t>
                            </w:r>
                            <w:r w:rsidRPr="00147B63">
                              <w:rPr>
                                <w:b/>
                                <w:sz w:val="26"/>
                                <w:szCs w:val="26"/>
                              </w:rPr>
                              <w:t>/Roma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B6F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83.8pt;margin-top:4.9pt;width:159.3pt;height:89.8pt;rotation:-67606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" strokecolor="#0070c0" strokeweight="1.25pt">
                <v:stroke linestyle="thickBetweenThin"/>
                <v:textbox>
                  <w:txbxContent>
                    <w:p w:rsidR="0059052A" w:rsidRPr="00B12589" w:rsidRDefault="0059052A" w:rsidP="0059052A">
                      <w:pPr>
                        <w:spacing w:after="0"/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12589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VOLI:</w:t>
                      </w:r>
                    </w:p>
                    <w:p w:rsidR="0059052A" w:rsidRPr="00AA60EA" w:rsidRDefault="0059052A" w:rsidP="0059052A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Alitalia/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Royal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Marocc</w:t>
                      </w:r>
                      <w:proofErr w:type="spellEnd"/>
                    </w:p>
                    <w:p w:rsidR="0059052A" w:rsidRPr="00147B63" w:rsidRDefault="0059052A" w:rsidP="0059052A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147B63">
                        <w:rPr>
                          <w:b/>
                          <w:sz w:val="26"/>
                          <w:szCs w:val="26"/>
                        </w:rPr>
                        <w:t>Roma/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Casablanca</w:t>
                      </w:r>
                    </w:p>
                    <w:p w:rsidR="0059052A" w:rsidRPr="00147B63" w:rsidRDefault="0059052A" w:rsidP="0059052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Casablanca</w:t>
                      </w:r>
                      <w:r w:rsidRPr="00147B63">
                        <w:rPr>
                          <w:b/>
                          <w:sz w:val="26"/>
                          <w:szCs w:val="26"/>
                        </w:rPr>
                        <w:t>/Roma</w:t>
                      </w:r>
                    </w:p>
                  </w:txbxContent>
                </v:textbox>
              </v:shape>
            </w:pict>
          </mc:Fallback>
        </mc:AlternateContent>
      </w:r>
    </w:p>
    <w:p w:rsidR="001F1428" w:rsidRDefault="001F1428" w:rsidP="001F1428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D99594" w:themeColor="accent2" w:themeTint="99"/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977"/>
      </w:tblGrid>
      <w:tr w:rsidR="0059052A" w:rsidRPr="00D5615A" w:rsidTr="0059052A">
        <w:trPr>
          <w:trHeight w:val="254"/>
        </w:trPr>
        <w:tc>
          <w:tcPr>
            <w:tcW w:w="1242" w:type="dxa"/>
          </w:tcPr>
          <w:p w:rsidR="0059052A" w:rsidRPr="00DC1C80" w:rsidRDefault="0059052A" w:rsidP="006E5CE3">
            <w:pPr>
              <w:jc w:val="center"/>
              <w:rPr>
                <w:rFonts w:cs="Arial"/>
                <w:b/>
              </w:rPr>
            </w:pPr>
            <w:r w:rsidRPr="00DC1C80">
              <w:rPr>
                <w:rFonts w:cs="Arial"/>
                <w:b/>
              </w:rPr>
              <w:t>Città</w:t>
            </w:r>
          </w:p>
        </w:tc>
        <w:tc>
          <w:tcPr>
            <w:tcW w:w="1418" w:type="dxa"/>
          </w:tcPr>
          <w:p w:rsidR="0059052A" w:rsidRPr="00DC1C80" w:rsidRDefault="0059052A" w:rsidP="006E5CE3">
            <w:pPr>
              <w:jc w:val="center"/>
              <w:rPr>
                <w:rFonts w:cs="Arial"/>
                <w:b/>
              </w:rPr>
            </w:pPr>
            <w:r w:rsidRPr="00DC1C80">
              <w:rPr>
                <w:rFonts w:cs="Arial"/>
                <w:b/>
              </w:rPr>
              <w:t>Hotel 4*</w:t>
            </w:r>
          </w:p>
        </w:tc>
        <w:tc>
          <w:tcPr>
            <w:tcW w:w="2977" w:type="dxa"/>
          </w:tcPr>
          <w:p w:rsidR="0059052A" w:rsidRPr="00DC1C80" w:rsidRDefault="0059052A" w:rsidP="006E5CE3">
            <w:pPr>
              <w:jc w:val="center"/>
              <w:rPr>
                <w:rFonts w:cs="Arial"/>
                <w:b/>
              </w:rPr>
            </w:pPr>
            <w:r w:rsidRPr="00DC1C80">
              <w:rPr>
                <w:rFonts w:cs="Arial"/>
                <w:b/>
              </w:rPr>
              <w:t>Hotel 5*</w:t>
            </w:r>
          </w:p>
        </w:tc>
      </w:tr>
      <w:tr w:rsidR="0059052A" w:rsidRPr="003A1F5E" w:rsidTr="0059052A">
        <w:trPr>
          <w:trHeight w:val="254"/>
        </w:trPr>
        <w:tc>
          <w:tcPr>
            <w:tcW w:w="1242" w:type="dxa"/>
          </w:tcPr>
          <w:p w:rsidR="0059052A" w:rsidRPr="00DC1C80" w:rsidRDefault="0059052A" w:rsidP="006E5CE3">
            <w:pPr>
              <w:rPr>
                <w:rFonts w:cs="Arial"/>
                <w:b/>
                <w:sz w:val="20"/>
                <w:szCs w:val="20"/>
              </w:rPr>
            </w:pPr>
            <w:r w:rsidRPr="00DC1C80">
              <w:rPr>
                <w:rFonts w:cs="Arial"/>
                <w:b/>
                <w:sz w:val="20"/>
                <w:szCs w:val="20"/>
              </w:rPr>
              <w:t>Casablanca</w:t>
            </w:r>
          </w:p>
        </w:tc>
        <w:tc>
          <w:tcPr>
            <w:tcW w:w="1418" w:type="dxa"/>
          </w:tcPr>
          <w:p w:rsidR="0059052A" w:rsidRPr="00DC1C80" w:rsidRDefault="00B94EFF" w:rsidP="006E5CE3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Idou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Anfa</w:t>
            </w:r>
            <w:proofErr w:type="spellEnd"/>
          </w:p>
        </w:tc>
        <w:tc>
          <w:tcPr>
            <w:tcW w:w="2977" w:type="dxa"/>
          </w:tcPr>
          <w:p w:rsidR="0059052A" w:rsidRPr="00DC1C80" w:rsidRDefault="0059052A" w:rsidP="006E5CE3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DC1C80">
              <w:rPr>
                <w:rFonts w:cs="Arial"/>
                <w:b/>
                <w:sz w:val="20"/>
                <w:szCs w:val="20"/>
                <w:lang w:val="en-US"/>
              </w:rPr>
              <w:t xml:space="preserve">Golden Tulip Farah / </w:t>
            </w:r>
            <w:proofErr w:type="spellStart"/>
            <w:r w:rsidRPr="00DC1C80">
              <w:rPr>
                <w:rFonts w:cs="Arial"/>
                <w:b/>
                <w:sz w:val="20"/>
                <w:szCs w:val="20"/>
                <w:lang w:val="en-US"/>
              </w:rPr>
              <w:t>Kenzi</w:t>
            </w:r>
            <w:proofErr w:type="spellEnd"/>
            <w:r w:rsidRPr="00DC1C80">
              <w:rPr>
                <w:rFonts w:cs="Arial"/>
                <w:b/>
                <w:sz w:val="20"/>
                <w:szCs w:val="20"/>
                <w:lang w:val="en-US"/>
              </w:rPr>
              <w:t xml:space="preserve"> tower</w:t>
            </w:r>
          </w:p>
        </w:tc>
      </w:tr>
      <w:tr w:rsidR="0059052A" w:rsidRPr="00D5615A" w:rsidTr="0059052A">
        <w:trPr>
          <w:trHeight w:val="254"/>
        </w:trPr>
        <w:tc>
          <w:tcPr>
            <w:tcW w:w="1242" w:type="dxa"/>
          </w:tcPr>
          <w:p w:rsidR="0059052A" w:rsidRPr="00DC1C80" w:rsidRDefault="0059052A" w:rsidP="006E5CE3">
            <w:pPr>
              <w:rPr>
                <w:rFonts w:cs="Arial"/>
                <w:b/>
                <w:sz w:val="20"/>
                <w:szCs w:val="20"/>
              </w:rPr>
            </w:pPr>
            <w:r w:rsidRPr="00DC1C80">
              <w:rPr>
                <w:rFonts w:cs="Arial"/>
                <w:b/>
                <w:sz w:val="20"/>
                <w:szCs w:val="20"/>
              </w:rPr>
              <w:t>Rabat</w:t>
            </w:r>
          </w:p>
        </w:tc>
        <w:tc>
          <w:tcPr>
            <w:tcW w:w="1418" w:type="dxa"/>
          </w:tcPr>
          <w:p w:rsidR="0059052A" w:rsidRPr="00DC1C80" w:rsidRDefault="0059052A" w:rsidP="006E5CE3">
            <w:pPr>
              <w:rPr>
                <w:rFonts w:cs="Arial"/>
                <w:b/>
                <w:sz w:val="20"/>
                <w:szCs w:val="20"/>
              </w:rPr>
            </w:pPr>
            <w:r w:rsidRPr="00DC1C80">
              <w:rPr>
                <w:rFonts w:cs="Arial"/>
                <w:b/>
                <w:sz w:val="20"/>
                <w:szCs w:val="20"/>
              </w:rPr>
              <w:t>Le Rive</w:t>
            </w:r>
          </w:p>
        </w:tc>
        <w:tc>
          <w:tcPr>
            <w:tcW w:w="2977" w:type="dxa"/>
          </w:tcPr>
          <w:p w:rsidR="0059052A" w:rsidRPr="00DC1C80" w:rsidRDefault="0059052A" w:rsidP="006E5CE3">
            <w:pPr>
              <w:rPr>
                <w:rFonts w:cs="Arial"/>
                <w:b/>
                <w:sz w:val="20"/>
                <w:szCs w:val="20"/>
              </w:rPr>
            </w:pPr>
            <w:r w:rsidRPr="00DC1C80">
              <w:rPr>
                <w:rFonts w:cs="Arial"/>
                <w:b/>
                <w:sz w:val="20"/>
                <w:szCs w:val="20"/>
              </w:rPr>
              <w:t xml:space="preserve">Golden </w:t>
            </w:r>
            <w:proofErr w:type="spellStart"/>
            <w:r w:rsidRPr="00DC1C80">
              <w:rPr>
                <w:rFonts w:cs="Arial"/>
                <w:b/>
                <w:sz w:val="20"/>
                <w:szCs w:val="20"/>
              </w:rPr>
              <w:t>Tulip</w:t>
            </w:r>
            <w:proofErr w:type="spellEnd"/>
            <w:r w:rsidRPr="00DC1C8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C1C80">
              <w:rPr>
                <w:rFonts w:cs="Arial"/>
                <w:b/>
                <w:sz w:val="20"/>
                <w:szCs w:val="20"/>
              </w:rPr>
              <w:t>Farah</w:t>
            </w:r>
            <w:proofErr w:type="spellEnd"/>
          </w:p>
        </w:tc>
      </w:tr>
      <w:tr w:rsidR="0059052A" w:rsidRPr="00D5615A" w:rsidTr="0059052A">
        <w:trPr>
          <w:trHeight w:val="254"/>
        </w:trPr>
        <w:tc>
          <w:tcPr>
            <w:tcW w:w="1242" w:type="dxa"/>
          </w:tcPr>
          <w:p w:rsidR="0059052A" w:rsidRPr="00DC1C80" w:rsidRDefault="0059052A" w:rsidP="006E5CE3">
            <w:pPr>
              <w:rPr>
                <w:rFonts w:cs="Arial"/>
                <w:b/>
                <w:sz w:val="20"/>
                <w:szCs w:val="20"/>
              </w:rPr>
            </w:pPr>
            <w:r w:rsidRPr="00DC1C80">
              <w:rPr>
                <w:rFonts w:cs="Arial"/>
                <w:b/>
                <w:sz w:val="20"/>
                <w:szCs w:val="20"/>
              </w:rPr>
              <w:t>Fez</w:t>
            </w:r>
          </w:p>
        </w:tc>
        <w:tc>
          <w:tcPr>
            <w:tcW w:w="1418" w:type="dxa"/>
          </w:tcPr>
          <w:p w:rsidR="0059052A" w:rsidRPr="00DC1C80" w:rsidRDefault="0059052A" w:rsidP="006E5CE3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C1C80">
              <w:rPr>
                <w:rFonts w:cs="Arial"/>
                <w:b/>
                <w:sz w:val="20"/>
                <w:szCs w:val="20"/>
              </w:rPr>
              <w:t>Royal</w:t>
            </w:r>
            <w:proofErr w:type="spellEnd"/>
            <w:r w:rsidRPr="00DC1C80">
              <w:rPr>
                <w:rFonts w:cs="Arial"/>
                <w:b/>
                <w:sz w:val="20"/>
                <w:szCs w:val="20"/>
              </w:rPr>
              <w:t xml:space="preserve"> Mirage</w:t>
            </w:r>
          </w:p>
        </w:tc>
        <w:tc>
          <w:tcPr>
            <w:tcW w:w="2977" w:type="dxa"/>
          </w:tcPr>
          <w:p w:rsidR="0059052A" w:rsidRPr="00DC1C80" w:rsidRDefault="0059052A" w:rsidP="006E5CE3">
            <w:pPr>
              <w:rPr>
                <w:rFonts w:cs="Arial"/>
                <w:b/>
                <w:sz w:val="20"/>
                <w:szCs w:val="20"/>
              </w:rPr>
            </w:pPr>
            <w:r w:rsidRPr="00DC1C80">
              <w:rPr>
                <w:rFonts w:cs="Arial"/>
                <w:b/>
                <w:sz w:val="20"/>
                <w:szCs w:val="20"/>
              </w:rPr>
              <w:t xml:space="preserve">Atlas </w:t>
            </w:r>
            <w:proofErr w:type="spellStart"/>
            <w:r w:rsidRPr="00DC1C80">
              <w:rPr>
                <w:rFonts w:cs="Arial"/>
                <w:b/>
                <w:sz w:val="20"/>
                <w:szCs w:val="20"/>
              </w:rPr>
              <w:t>Palais</w:t>
            </w:r>
            <w:proofErr w:type="spellEnd"/>
            <w:r w:rsidRPr="00DC1C80">
              <w:rPr>
                <w:rFonts w:cs="Arial"/>
                <w:b/>
                <w:sz w:val="20"/>
                <w:szCs w:val="20"/>
              </w:rPr>
              <w:t xml:space="preserve"> Medina</w:t>
            </w:r>
          </w:p>
        </w:tc>
      </w:tr>
      <w:tr w:rsidR="0059052A" w:rsidRPr="00D5615A" w:rsidTr="0059052A">
        <w:trPr>
          <w:trHeight w:val="270"/>
        </w:trPr>
        <w:tc>
          <w:tcPr>
            <w:tcW w:w="1242" w:type="dxa"/>
          </w:tcPr>
          <w:p w:rsidR="0059052A" w:rsidRPr="00DC1C80" w:rsidRDefault="0059052A" w:rsidP="006E5CE3">
            <w:pPr>
              <w:rPr>
                <w:rFonts w:cs="Arial"/>
                <w:b/>
                <w:sz w:val="20"/>
                <w:szCs w:val="20"/>
              </w:rPr>
            </w:pPr>
            <w:r w:rsidRPr="00DC1C80">
              <w:rPr>
                <w:rFonts w:cs="Arial"/>
                <w:b/>
                <w:sz w:val="20"/>
                <w:szCs w:val="20"/>
              </w:rPr>
              <w:t>Marrakech</w:t>
            </w:r>
          </w:p>
        </w:tc>
        <w:tc>
          <w:tcPr>
            <w:tcW w:w="1418" w:type="dxa"/>
          </w:tcPr>
          <w:p w:rsidR="0059052A" w:rsidRPr="00DC1C80" w:rsidRDefault="0059052A" w:rsidP="006E5CE3">
            <w:pPr>
              <w:rPr>
                <w:rFonts w:cs="Arial"/>
                <w:b/>
                <w:sz w:val="20"/>
                <w:szCs w:val="20"/>
              </w:rPr>
            </w:pPr>
            <w:r w:rsidRPr="00DC1C80">
              <w:rPr>
                <w:rFonts w:cs="Arial"/>
                <w:b/>
                <w:sz w:val="20"/>
                <w:szCs w:val="20"/>
              </w:rPr>
              <w:t xml:space="preserve">Atlas </w:t>
            </w:r>
            <w:proofErr w:type="spellStart"/>
            <w:r w:rsidRPr="00DC1C80">
              <w:rPr>
                <w:rFonts w:cs="Arial"/>
                <w:b/>
                <w:sz w:val="20"/>
                <w:szCs w:val="20"/>
              </w:rPr>
              <w:t>Asni</w:t>
            </w:r>
            <w:proofErr w:type="spellEnd"/>
          </w:p>
        </w:tc>
        <w:tc>
          <w:tcPr>
            <w:tcW w:w="2977" w:type="dxa"/>
          </w:tcPr>
          <w:p w:rsidR="0059052A" w:rsidRPr="00DC1C80" w:rsidRDefault="0059052A" w:rsidP="006E5CE3">
            <w:pPr>
              <w:rPr>
                <w:rFonts w:cs="Arial"/>
                <w:b/>
                <w:sz w:val="20"/>
                <w:szCs w:val="20"/>
              </w:rPr>
            </w:pPr>
            <w:r w:rsidRPr="00DC1C80">
              <w:rPr>
                <w:rFonts w:cs="Arial"/>
                <w:b/>
                <w:sz w:val="20"/>
                <w:szCs w:val="20"/>
              </w:rPr>
              <w:t>Atlas Medina &amp; Spa</w:t>
            </w:r>
          </w:p>
        </w:tc>
      </w:tr>
    </w:tbl>
    <w:p w:rsidR="001F1428" w:rsidRPr="0059052A" w:rsidRDefault="001F1428" w:rsidP="001F1428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D99594" w:themeColor="accent2" w:themeTint="99"/>
          <w:sz w:val="16"/>
          <w:szCs w:val="16"/>
          <w:u w:val="single"/>
          <w:lang w:val="en-US"/>
        </w:rPr>
      </w:pPr>
    </w:p>
    <w:p w:rsidR="001F1428" w:rsidRPr="0059052A" w:rsidRDefault="001F1428" w:rsidP="001F1428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D99594" w:themeColor="accent2" w:themeTint="99"/>
          <w:sz w:val="16"/>
          <w:szCs w:val="16"/>
          <w:u w:val="single"/>
          <w:lang w:val="en-US"/>
        </w:rPr>
      </w:pPr>
    </w:p>
    <w:p w:rsidR="009D1415" w:rsidRPr="0059052A" w:rsidRDefault="0059052A" w:rsidP="001F1428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D99594" w:themeColor="accent2" w:themeTint="99"/>
          <w:sz w:val="16"/>
          <w:szCs w:val="16"/>
          <w:u w:val="single"/>
          <w:lang w:val="en-US"/>
        </w:rPr>
      </w:pPr>
      <w:r w:rsidRPr="00C451E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30A9B" wp14:editId="3C1AB09A">
                <wp:simplePos x="0" y="0"/>
                <wp:positionH relativeFrom="column">
                  <wp:posOffset>-139065</wp:posOffset>
                </wp:positionH>
                <wp:positionV relativeFrom="paragraph">
                  <wp:posOffset>-115570</wp:posOffset>
                </wp:positionV>
                <wp:extent cx="5289550" cy="457200"/>
                <wp:effectExtent l="0" t="0" r="635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52A" w:rsidRPr="00C451E7" w:rsidRDefault="0059052A" w:rsidP="0059052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59052A" w:rsidRPr="00C451E7" w:rsidRDefault="0059052A" w:rsidP="0059052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fono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0A9B" id="_x0000_s1027" type="#_x0000_t202" style="position:absolute;margin-left:-10.95pt;margin-top:-9.1pt;width:416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" stroked="f">
                <v:textbox>
                  <w:txbxContent>
                    <w:p w:rsidR="0059052A" w:rsidRPr="00C451E7" w:rsidRDefault="0059052A" w:rsidP="0059052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59052A" w:rsidRPr="00C451E7" w:rsidRDefault="0059052A" w:rsidP="0059052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 la tariffa aerea è garantita fono ad esaurimento posti possibilità di adeguamento tariffario</w:t>
                      </w:r>
                    </w:p>
                  </w:txbxContent>
                </v:textbox>
              </v:shape>
            </w:pict>
          </mc:Fallback>
        </mc:AlternateContent>
      </w:r>
    </w:p>
    <w:p w:rsidR="001F1428" w:rsidRPr="001F1428" w:rsidRDefault="001F1428" w:rsidP="001F1428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F1428">
        <w:rPr>
          <w:rFonts w:asciiTheme="minorHAnsi" w:hAnsiTheme="minorHAnsi" w:cstheme="minorHAnsi"/>
          <w:b/>
          <w:bCs/>
          <w:sz w:val="20"/>
          <w:szCs w:val="20"/>
        </w:rPr>
        <w:t>Programma</w:t>
      </w:r>
    </w:p>
    <w:p w:rsidR="001931F6" w:rsidRPr="00BF61C9" w:rsidRDefault="001931F6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3A1F5E" w:rsidRDefault="003A1F5E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lastRenderedPageBreak/>
        <w:t xml:space="preserve">Giorno 1 </w:t>
      </w:r>
      <w:r w:rsidR="002F4B13">
        <w:rPr>
          <w:rFonts w:cs="Arial"/>
          <w:sz w:val="20"/>
          <w:szCs w:val="20"/>
        </w:rPr>
        <w:t>Casablanca</w:t>
      </w:r>
      <w:r w:rsidR="0040392A">
        <w:rPr>
          <w:rFonts w:cs="Arial"/>
          <w:sz w:val="20"/>
          <w:szCs w:val="20"/>
        </w:rPr>
        <w:t xml:space="preserve"> (35 km)</w:t>
      </w:r>
    </w:p>
    <w:p w:rsidR="001931F6" w:rsidRDefault="0040392A" w:rsidP="00FD3595">
      <w:pPr>
        <w:spacing w:after="0"/>
        <w:ind w:right="-401"/>
      </w:pPr>
      <w:r>
        <w:rPr>
          <w:rFonts w:cs="Arial"/>
          <w:sz w:val="20"/>
          <w:szCs w:val="20"/>
        </w:rPr>
        <w:t xml:space="preserve">Arrivo presso aeroporto Mohammed V e trasferimento in hotel. Per la durata del trasferimento in hotel breve riepilogo sul tour. </w:t>
      </w:r>
      <w:proofErr w:type="spellStart"/>
      <w:r>
        <w:rPr>
          <w:rFonts w:cs="Arial"/>
          <w:sz w:val="20"/>
          <w:szCs w:val="20"/>
        </w:rPr>
        <w:t>Check</w:t>
      </w:r>
      <w:proofErr w:type="spellEnd"/>
      <w:r>
        <w:rPr>
          <w:rFonts w:cs="Arial"/>
          <w:sz w:val="20"/>
          <w:szCs w:val="20"/>
        </w:rPr>
        <w:t xml:space="preserve"> in </w:t>
      </w:r>
      <w:proofErr w:type="spellStart"/>
      <w:r>
        <w:rPr>
          <w:rFonts w:cs="Arial"/>
          <w:sz w:val="20"/>
          <w:szCs w:val="20"/>
        </w:rPr>
        <w:t>in</w:t>
      </w:r>
      <w:proofErr w:type="spellEnd"/>
      <w:r>
        <w:rPr>
          <w:rFonts w:cs="Arial"/>
          <w:sz w:val="20"/>
          <w:szCs w:val="20"/>
        </w:rPr>
        <w:t xml:space="preserve"> hotel scelto</w:t>
      </w:r>
      <w:r w:rsidR="001931F6">
        <w:rPr>
          <w:rFonts w:cs="Arial"/>
          <w:sz w:val="20"/>
          <w:szCs w:val="20"/>
        </w:rPr>
        <w:t xml:space="preserve"> sistemazione nella camera</w:t>
      </w:r>
      <w:r>
        <w:rPr>
          <w:rFonts w:cs="Arial"/>
          <w:sz w:val="20"/>
          <w:szCs w:val="20"/>
        </w:rPr>
        <w:t xml:space="preserve"> e cena.</w:t>
      </w:r>
      <w:r w:rsidR="001931F6" w:rsidRPr="001931F6">
        <w:t xml:space="preserve"> </w:t>
      </w:r>
    </w:p>
    <w:p w:rsidR="003C4CF8" w:rsidRPr="00651827" w:rsidRDefault="003C4CF8" w:rsidP="00FD3595">
      <w:pPr>
        <w:spacing w:after="0"/>
        <w:ind w:right="-401"/>
        <w:rPr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2 </w:t>
      </w:r>
      <w:r w:rsidR="0040392A">
        <w:rPr>
          <w:rFonts w:cs="Arial"/>
          <w:sz w:val="20"/>
          <w:szCs w:val="20"/>
        </w:rPr>
        <w:t>Casablanca / Rabat</w:t>
      </w:r>
      <w:r w:rsidRPr="008F1D21">
        <w:rPr>
          <w:rFonts w:cs="Arial"/>
          <w:sz w:val="20"/>
          <w:szCs w:val="20"/>
        </w:rPr>
        <w:t xml:space="preserve"> (</w:t>
      </w:r>
      <w:r w:rsidR="0040392A">
        <w:rPr>
          <w:rFonts w:cs="Arial"/>
          <w:sz w:val="20"/>
          <w:szCs w:val="20"/>
        </w:rPr>
        <w:t xml:space="preserve">90 </w:t>
      </w:r>
      <w:r w:rsidRPr="008F1D21">
        <w:rPr>
          <w:rFonts w:cs="Arial"/>
          <w:sz w:val="20"/>
          <w:szCs w:val="20"/>
        </w:rPr>
        <w:t>km)</w:t>
      </w:r>
    </w:p>
    <w:p w:rsidR="00FD3595" w:rsidRPr="00A006BF" w:rsidRDefault="00C4008C" w:rsidP="00FD3595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  <w:r w:rsidRPr="008F1D21">
        <w:rPr>
          <w:rFonts w:cs="Arial"/>
          <w:sz w:val="20"/>
          <w:szCs w:val="20"/>
        </w:rPr>
        <w:t>Prima colazione in hotel</w:t>
      </w:r>
      <w:r w:rsidR="00A006BF">
        <w:rPr>
          <w:rFonts w:cs="Arial"/>
          <w:sz w:val="20"/>
          <w:szCs w:val="20"/>
        </w:rPr>
        <w:t xml:space="preserve"> </w:t>
      </w:r>
      <w:r w:rsidRPr="008F1D21">
        <w:rPr>
          <w:rFonts w:cs="Arial"/>
          <w:sz w:val="20"/>
          <w:szCs w:val="20"/>
        </w:rPr>
        <w:t>All’arrivo, incontro con i partecipanti al tour</w:t>
      </w:r>
      <w:r w:rsidR="00A006BF">
        <w:rPr>
          <w:rFonts w:cs="Arial"/>
          <w:sz w:val="20"/>
          <w:szCs w:val="20"/>
        </w:rPr>
        <w:t>.</w:t>
      </w:r>
      <w:r w:rsidR="00AB46FB">
        <w:rPr>
          <w:rFonts w:cs="Arial"/>
          <w:sz w:val="20"/>
          <w:szCs w:val="20"/>
        </w:rPr>
        <w:t xml:space="preserve"> </w:t>
      </w:r>
      <w:r w:rsidR="00AC4D69" w:rsidRPr="00AC4D69">
        <w:rPr>
          <w:rFonts w:cstheme="minorHAnsi"/>
          <w:sz w:val="20"/>
          <w:szCs w:val="20"/>
          <w:shd w:val="clear" w:color="auto" w:fill="F9F9F9"/>
        </w:rPr>
        <w:t xml:space="preserve">Visita della capitale economica del Marocco: </w:t>
      </w:r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 xml:space="preserve">il mercato centrale, il quartiere </w:t>
      </w:r>
      <w:proofErr w:type="spellStart"/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>Habous</w:t>
      </w:r>
      <w:proofErr w:type="spellEnd"/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 xml:space="preserve">, il Palazzo Reale, Piazza Mohammed V, l'area residenziale di </w:t>
      </w:r>
      <w:proofErr w:type="spellStart"/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>Anfa</w:t>
      </w:r>
      <w:proofErr w:type="spellEnd"/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 xml:space="preserve"> e l'esterno della moschea di </w:t>
      </w:r>
      <w:proofErr w:type="spellStart"/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>Hassan</w:t>
      </w:r>
      <w:proofErr w:type="spellEnd"/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 xml:space="preserve"> II. Sosta per pranzo (facoltativo) in uno dei ristoranti che si affacciano sul mare. Proseguimento per Rabat e visita al Palazzo Reale (</w:t>
      </w:r>
      <w:proofErr w:type="spellStart"/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>Mechouar</w:t>
      </w:r>
      <w:proofErr w:type="spellEnd"/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 xml:space="preserve">), alla Kasbah </w:t>
      </w:r>
      <w:proofErr w:type="spellStart"/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>Oudaya</w:t>
      </w:r>
      <w:proofErr w:type="spellEnd"/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 xml:space="preserve">, al mausoleo Mohammed V e alla Torre di </w:t>
      </w:r>
      <w:proofErr w:type="spellStart"/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>Hassan</w:t>
      </w:r>
      <w:proofErr w:type="spellEnd"/>
      <w:r w:rsidR="00AC4D69" w:rsidRPr="00AC4D69">
        <w:rPr>
          <w:rFonts w:cstheme="minorHAnsi"/>
          <w:i/>
          <w:sz w:val="20"/>
          <w:szCs w:val="20"/>
          <w:shd w:val="clear" w:color="auto" w:fill="F9F9F9"/>
        </w:rPr>
        <w:t>.</w:t>
      </w:r>
      <w:r w:rsidR="00AC4D69" w:rsidRPr="00AC4D69">
        <w:rPr>
          <w:rFonts w:cstheme="minorHAnsi"/>
          <w:sz w:val="20"/>
          <w:szCs w:val="20"/>
          <w:shd w:val="clear" w:color="auto" w:fill="F9F9F9"/>
        </w:rPr>
        <w:t xml:space="preserve"> Cena e pernottamento.</w:t>
      </w:r>
      <w:r w:rsidR="00AC4D69">
        <w:rPr>
          <w:rFonts w:cstheme="minorHAnsi"/>
          <w:sz w:val="20"/>
          <w:szCs w:val="20"/>
          <w:shd w:val="clear" w:color="auto" w:fill="F9F9F9"/>
        </w:rPr>
        <w:t xml:space="preserve"> </w:t>
      </w:r>
      <w:r w:rsidRPr="00AC4D69">
        <w:rPr>
          <w:rFonts w:cstheme="minorHAnsi"/>
          <w:sz w:val="20"/>
          <w:szCs w:val="20"/>
        </w:rPr>
        <w:t>Sistemazione nelle camere prescelte</w:t>
      </w:r>
    </w:p>
    <w:p w:rsidR="003C4CF8" w:rsidRPr="003C4CF8" w:rsidRDefault="003C4CF8" w:rsidP="00FD3595">
      <w:pPr>
        <w:tabs>
          <w:tab w:val="left" w:pos="4710"/>
        </w:tabs>
        <w:spacing w:after="0"/>
        <w:ind w:right="-401"/>
        <w:rPr>
          <w:rFonts w:cstheme="minorHAnsi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3 </w:t>
      </w:r>
      <w:r w:rsidR="00AC4D69">
        <w:rPr>
          <w:rFonts w:cs="Arial"/>
          <w:sz w:val="20"/>
          <w:szCs w:val="20"/>
        </w:rPr>
        <w:t xml:space="preserve">Rabat / Meknes / Fez </w:t>
      </w:r>
      <w:r w:rsidRPr="008F1D21">
        <w:rPr>
          <w:rFonts w:cs="Arial"/>
          <w:sz w:val="20"/>
          <w:szCs w:val="20"/>
        </w:rPr>
        <w:t>(</w:t>
      </w:r>
      <w:r w:rsidR="00AC4D69">
        <w:rPr>
          <w:rFonts w:cs="Arial"/>
          <w:sz w:val="20"/>
          <w:szCs w:val="20"/>
        </w:rPr>
        <w:t xml:space="preserve">198 </w:t>
      </w:r>
      <w:r w:rsidRPr="008F1D21">
        <w:rPr>
          <w:rFonts w:cs="Arial"/>
          <w:sz w:val="20"/>
          <w:szCs w:val="20"/>
        </w:rPr>
        <w:t>Km)</w:t>
      </w:r>
    </w:p>
    <w:p w:rsidR="00FD3595" w:rsidRDefault="006C73E7" w:rsidP="00FD3595">
      <w:pPr>
        <w:tabs>
          <w:tab w:val="left" w:pos="6960"/>
        </w:tabs>
        <w:spacing w:after="0"/>
        <w:rPr>
          <w:rFonts w:cs="Arial"/>
          <w:sz w:val="20"/>
          <w:szCs w:val="20"/>
        </w:rPr>
      </w:pPr>
      <w:r w:rsidRPr="003C4CF8"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63CBA07A" wp14:editId="15D854F8">
            <wp:simplePos x="0" y="0"/>
            <wp:positionH relativeFrom="column">
              <wp:posOffset>-130810</wp:posOffset>
            </wp:positionH>
            <wp:positionV relativeFrom="paragraph">
              <wp:posOffset>78105</wp:posOffset>
            </wp:positionV>
            <wp:extent cx="1724025" cy="1142365"/>
            <wp:effectExtent l="19050" t="0" r="28575" b="381635"/>
            <wp:wrapTight wrapText="bothSides">
              <wp:wrapPolygon edited="0">
                <wp:start x="0" y="0"/>
                <wp:lineTo x="-239" y="360"/>
                <wp:lineTo x="-239" y="28456"/>
                <wp:lineTo x="21719" y="28456"/>
                <wp:lineTo x="21719" y="5763"/>
                <wp:lineTo x="21481" y="360"/>
                <wp:lineTo x="21481" y="0"/>
                <wp:lineTo x="0" y="0"/>
              </wp:wrapPolygon>
            </wp:wrapTight>
            <wp:docPr id="4" name="Immagine 4" descr="Risultati immagini per marocco città imper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marocco città imperial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23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D69" w:rsidRPr="00AC4D69">
        <w:rPr>
          <w:rFonts w:cs="Arial"/>
          <w:sz w:val="20"/>
          <w:szCs w:val="20"/>
        </w:rPr>
        <w:t xml:space="preserve">Partenza per Meknes, capitale Ismaelita famosa per le sue mura lunghe 40km: visita a </w:t>
      </w:r>
      <w:proofErr w:type="spellStart"/>
      <w:r w:rsidR="00AC4D69" w:rsidRPr="00AC4D69">
        <w:rPr>
          <w:rFonts w:cs="Arial"/>
          <w:sz w:val="20"/>
          <w:szCs w:val="20"/>
        </w:rPr>
        <w:t>Bab</w:t>
      </w:r>
      <w:proofErr w:type="spellEnd"/>
      <w:r w:rsidR="00AC4D69" w:rsidRPr="00AC4D69">
        <w:rPr>
          <w:rFonts w:cs="Arial"/>
          <w:sz w:val="20"/>
          <w:szCs w:val="20"/>
        </w:rPr>
        <w:t xml:space="preserve"> </w:t>
      </w:r>
      <w:proofErr w:type="spellStart"/>
      <w:r w:rsidR="00AC4D69" w:rsidRPr="00AC4D69">
        <w:rPr>
          <w:rFonts w:cs="Arial"/>
          <w:sz w:val="20"/>
          <w:szCs w:val="20"/>
        </w:rPr>
        <w:t>El</w:t>
      </w:r>
      <w:proofErr w:type="spellEnd"/>
      <w:r w:rsidR="00AC4D69" w:rsidRPr="00AC4D69">
        <w:rPr>
          <w:rFonts w:cs="Arial"/>
          <w:sz w:val="20"/>
          <w:szCs w:val="20"/>
        </w:rPr>
        <w:t xml:space="preserve"> </w:t>
      </w:r>
      <w:proofErr w:type="spellStart"/>
      <w:r w:rsidR="00AC4D69" w:rsidRPr="00AC4D69">
        <w:rPr>
          <w:rFonts w:cs="Arial"/>
          <w:sz w:val="20"/>
          <w:szCs w:val="20"/>
        </w:rPr>
        <w:t>Mansour</w:t>
      </w:r>
      <w:proofErr w:type="spellEnd"/>
      <w:r w:rsidR="00AC4D69" w:rsidRPr="00AC4D69">
        <w:rPr>
          <w:rFonts w:cs="Arial"/>
          <w:sz w:val="20"/>
          <w:szCs w:val="20"/>
        </w:rPr>
        <w:t xml:space="preserve">, scuderie reali e quartiere ebraico. Dopo il pranzo facoltativo presso un ristorante marocchino proseguimento per la città santa di </w:t>
      </w:r>
      <w:proofErr w:type="spellStart"/>
      <w:r w:rsidR="00AC4D69" w:rsidRPr="00AC4D69">
        <w:rPr>
          <w:rFonts w:cs="Arial"/>
          <w:sz w:val="20"/>
          <w:szCs w:val="20"/>
        </w:rPr>
        <w:t>Moulay</w:t>
      </w:r>
      <w:proofErr w:type="spellEnd"/>
      <w:r w:rsidR="00AC4D69" w:rsidRPr="00AC4D69">
        <w:rPr>
          <w:rFonts w:cs="Arial"/>
          <w:sz w:val="20"/>
          <w:szCs w:val="20"/>
        </w:rPr>
        <w:t xml:space="preserve"> </w:t>
      </w:r>
      <w:proofErr w:type="spellStart"/>
      <w:r w:rsidR="00AC4D69" w:rsidRPr="00AC4D69">
        <w:rPr>
          <w:rFonts w:cs="Arial"/>
          <w:sz w:val="20"/>
          <w:szCs w:val="20"/>
        </w:rPr>
        <w:t>Idriss</w:t>
      </w:r>
      <w:proofErr w:type="spellEnd"/>
      <w:r w:rsidR="00AC4D69" w:rsidRPr="00AC4D69">
        <w:rPr>
          <w:rFonts w:cs="Arial"/>
          <w:sz w:val="20"/>
          <w:szCs w:val="20"/>
        </w:rPr>
        <w:t>, attraverso le rovine della città romana di Volubilis; quindi proseguimento per Fez. Cena e pernottamento.</w:t>
      </w:r>
    </w:p>
    <w:p w:rsidR="008F1D21" w:rsidRPr="008F1D21" w:rsidRDefault="008F1D21" w:rsidP="00FD3595">
      <w:pPr>
        <w:tabs>
          <w:tab w:val="left" w:pos="6960"/>
        </w:tabs>
        <w:spacing w:after="0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4 </w:t>
      </w:r>
      <w:r w:rsidR="00AC4D69">
        <w:rPr>
          <w:rFonts w:cs="Arial"/>
          <w:sz w:val="20"/>
          <w:szCs w:val="20"/>
        </w:rPr>
        <w:t xml:space="preserve">Fez </w:t>
      </w:r>
    </w:p>
    <w:p w:rsidR="00C4008C" w:rsidRDefault="00651827" w:rsidP="00FD3595">
      <w:pPr>
        <w:tabs>
          <w:tab w:val="left" w:pos="6960"/>
        </w:tabs>
        <w:spacing w:after="0"/>
        <w:rPr>
          <w:rFonts w:cs="Calibri"/>
          <w:sz w:val="20"/>
          <w:szCs w:val="20"/>
        </w:rPr>
      </w:pPr>
      <w:r w:rsidRPr="00AC4D69">
        <w:rPr>
          <w:rFonts w:cs="Calibri"/>
          <w:sz w:val="20"/>
          <w:szCs w:val="20"/>
        </w:rPr>
        <w:t xml:space="preserve"> </w:t>
      </w:r>
      <w:r w:rsidR="00AC4D69" w:rsidRPr="00AC4D69">
        <w:rPr>
          <w:rFonts w:cs="Calibri"/>
          <w:sz w:val="20"/>
          <w:szCs w:val="20"/>
        </w:rPr>
        <w:t xml:space="preserve">L'intera giornata è dedicata alla visita di Fez, la capitale spirituale del Marocco. Visita della Medina medievale: </w:t>
      </w:r>
      <w:proofErr w:type="spellStart"/>
      <w:r w:rsidR="00AC4D69" w:rsidRPr="00AC4D69">
        <w:rPr>
          <w:rFonts w:cs="Calibri"/>
          <w:sz w:val="20"/>
          <w:szCs w:val="20"/>
        </w:rPr>
        <w:t>Attarine</w:t>
      </w:r>
      <w:proofErr w:type="spellEnd"/>
      <w:r w:rsidR="00AC4D69" w:rsidRPr="00AC4D69">
        <w:rPr>
          <w:rFonts w:cs="Calibri"/>
          <w:sz w:val="20"/>
          <w:szCs w:val="20"/>
        </w:rPr>
        <w:t xml:space="preserve">, </w:t>
      </w:r>
      <w:proofErr w:type="spellStart"/>
      <w:r w:rsidR="00AC4D69" w:rsidRPr="00AC4D69">
        <w:rPr>
          <w:rFonts w:cs="Calibri"/>
          <w:sz w:val="20"/>
          <w:szCs w:val="20"/>
        </w:rPr>
        <w:t>Bou</w:t>
      </w:r>
      <w:proofErr w:type="spellEnd"/>
      <w:r w:rsidR="00AC4D69" w:rsidRPr="00AC4D69">
        <w:rPr>
          <w:rFonts w:cs="Calibri"/>
          <w:sz w:val="20"/>
          <w:szCs w:val="20"/>
        </w:rPr>
        <w:t xml:space="preserve"> </w:t>
      </w:r>
      <w:proofErr w:type="spellStart"/>
      <w:r w:rsidR="00AC4D69" w:rsidRPr="00AC4D69">
        <w:rPr>
          <w:rFonts w:cs="Calibri"/>
          <w:sz w:val="20"/>
          <w:szCs w:val="20"/>
        </w:rPr>
        <w:t>Inania</w:t>
      </w:r>
      <w:proofErr w:type="spellEnd"/>
      <w:r w:rsidR="00AC4D69" w:rsidRPr="00AC4D69">
        <w:rPr>
          <w:rFonts w:cs="Calibri"/>
          <w:sz w:val="20"/>
          <w:szCs w:val="20"/>
        </w:rPr>
        <w:t xml:space="preserve"> </w:t>
      </w:r>
      <w:proofErr w:type="spellStart"/>
      <w:r w:rsidR="00AC4D69" w:rsidRPr="00AC4D69">
        <w:rPr>
          <w:rFonts w:cs="Calibri"/>
          <w:sz w:val="20"/>
          <w:szCs w:val="20"/>
        </w:rPr>
        <w:t>Medersas</w:t>
      </w:r>
      <w:proofErr w:type="spellEnd"/>
      <w:r w:rsidR="00AC4D69" w:rsidRPr="00AC4D69">
        <w:rPr>
          <w:rFonts w:cs="Calibri"/>
          <w:sz w:val="20"/>
          <w:szCs w:val="20"/>
        </w:rPr>
        <w:t>, </w:t>
      </w:r>
      <w:proofErr w:type="spellStart"/>
      <w:r w:rsidR="00AC4D69" w:rsidRPr="00AC4D69">
        <w:rPr>
          <w:rFonts w:cs="Calibri"/>
          <w:sz w:val="20"/>
          <w:szCs w:val="20"/>
        </w:rPr>
        <w:t>Nejjarine</w:t>
      </w:r>
      <w:proofErr w:type="spellEnd"/>
      <w:r w:rsidR="00AC4D69" w:rsidRPr="00AC4D69">
        <w:rPr>
          <w:rFonts w:cs="Calibri"/>
          <w:sz w:val="20"/>
          <w:szCs w:val="20"/>
        </w:rPr>
        <w:t xml:space="preserve"> </w:t>
      </w:r>
      <w:proofErr w:type="spellStart"/>
      <w:r w:rsidR="00AC4D69" w:rsidRPr="00AC4D69">
        <w:rPr>
          <w:rFonts w:cs="Calibri"/>
          <w:sz w:val="20"/>
          <w:szCs w:val="20"/>
        </w:rPr>
        <w:t>Fountain</w:t>
      </w:r>
      <w:proofErr w:type="spellEnd"/>
      <w:r w:rsidR="00AC4D69" w:rsidRPr="00AC4D69">
        <w:rPr>
          <w:rFonts w:cs="Calibri"/>
          <w:sz w:val="20"/>
          <w:szCs w:val="20"/>
        </w:rPr>
        <w:t xml:space="preserve"> e la moschea di </w:t>
      </w:r>
      <w:proofErr w:type="spellStart"/>
      <w:r w:rsidR="00AC4D69" w:rsidRPr="00AC4D69">
        <w:rPr>
          <w:rFonts w:cs="Calibri"/>
          <w:sz w:val="20"/>
          <w:szCs w:val="20"/>
        </w:rPr>
        <w:t>Karaouine</w:t>
      </w:r>
      <w:proofErr w:type="spellEnd"/>
      <w:r w:rsidR="00AC4D69" w:rsidRPr="00AC4D69">
        <w:rPr>
          <w:rFonts w:cs="Calibri"/>
          <w:sz w:val="20"/>
          <w:szCs w:val="20"/>
        </w:rPr>
        <w:t>. Pranzo facoltativo in un tradizionale ristorante marocchino nella Medina. Nel pomeriggio prosegue la visita della città. Cena e pernottamento.</w:t>
      </w:r>
    </w:p>
    <w:p w:rsidR="00AC4D69" w:rsidRPr="008F1D21" w:rsidRDefault="00AC4D69" w:rsidP="00FD3595">
      <w:pPr>
        <w:tabs>
          <w:tab w:val="left" w:pos="6960"/>
        </w:tabs>
        <w:spacing w:after="0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5 </w:t>
      </w:r>
      <w:r w:rsidR="00AC4D69">
        <w:rPr>
          <w:rFonts w:cs="Arial"/>
          <w:sz w:val="20"/>
          <w:szCs w:val="20"/>
        </w:rPr>
        <w:t xml:space="preserve">Fez / Beni </w:t>
      </w:r>
      <w:proofErr w:type="spellStart"/>
      <w:r w:rsidR="00AC4D69">
        <w:rPr>
          <w:rFonts w:cs="Arial"/>
          <w:sz w:val="20"/>
          <w:szCs w:val="20"/>
        </w:rPr>
        <w:t>Mellal</w:t>
      </w:r>
      <w:proofErr w:type="spellEnd"/>
      <w:r w:rsidR="00AC4D69">
        <w:rPr>
          <w:rFonts w:cs="Arial"/>
          <w:sz w:val="20"/>
          <w:szCs w:val="20"/>
        </w:rPr>
        <w:t xml:space="preserve"> / </w:t>
      </w:r>
      <w:proofErr w:type="spellStart"/>
      <w:r w:rsidR="00AC4D69">
        <w:rPr>
          <w:rFonts w:cs="Arial"/>
          <w:sz w:val="20"/>
          <w:szCs w:val="20"/>
        </w:rPr>
        <w:t>Marrakesh</w:t>
      </w:r>
      <w:proofErr w:type="spellEnd"/>
      <w:r w:rsidR="00AC4D69">
        <w:rPr>
          <w:rFonts w:cs="Arial"/>
          <w:sz w:val="20"/>
          <w:szCs w:val="20"/>
        </w:rPr>
        <w:t xml:space="preserve"> (485 </w:t>
      </w:r>
      <w:proofErr w:type="gramStart"/>
      <w:r w:rsidR="00AC4D69">
        <w:rPr>
          <w:rFonts w:cs="Arial"/>
          <w:sz w:val="20"/>
          <w:szCs w:val="20"/>
        </w:rPr>
        <w:t>km )</w:t>
      </w:r>
      <w:proofErr w:type="gramEnd"/>
    </w:p>
    <w:p w:rsidR="00D5615A" w:rsidRDefault="00AC4D69" w:rsidP="00FD3595">
      <w:pPr>
        <w:tabs>
          <w:tab w:val="left" w:pos="6960"/>
        </w:tabs>
        <w:spacing w:after="0"/>
        <w:rPr>
          <w:rFonts w:cs="Calibri"/>
          <w:sz w:val="20"/>
          <w:szCs w:val="20"/>
        </w:rPr>
      </w:pPr>
      <w:r w:rsidRPr="00AC4D69">
        <w:rPr>
          <w:rFonts w:cs="Calibri"/>
          <w:sz w:val="20"/>
          <w:szCs w:val="20"/>
        </w:rPr>
        <w:t xml:space="preserve">Partenza per Marrakech passando per il villaggio berbero di </w:t>
      </w:r>
      <w:proofErr w:type="spellStart"/>
      <w:r w:rsidRPr="00AC4D69">
        <w:rPr>
          <w:rFonts w:cs="Calibri"/>
          <w:sz w:val="20"/>
          <w:szCs w:val="20"/>
        </w:rPr>
        <w:t>Immouzer</w:t>
      </w:r>
      <w:proofErr w:type="spellEnd"/>
      <w:r w:rsidRPr="00AC4D69">
        <w:rPr>
          <w:rFonts w:cs="Calibri"/>
          <w:sz w:val="20"/>
          <w:szCs w:val="20"/>
        </w:rPr>
        <w:t xml:space="preserve"> </w:t>
      </w:r>
      <w:proofErr w:type="spellStart"/>
      <w:r w:rsidRPr="00AC4D69">
        <w:rPr>
          <w:rFonts w:cs="Calibri"/>
          <w:sz w:val="20"/>
          <w:szCs w:val="20"/>
        </w:rPr>
        <w:t>du</w:t>
      </w:r>
      <w:proofErr w:type="spellEnd"/>
      <w:r w:rsidRPr="00AC4D69">
        <w:rPr>
          <w:rFonts w:cs="Calibri"/>
          <w:sz w:val="20"/>
          <w:szCs w:val="20"/>
        </w:rPr>
        <w:t xml:space="preserve"> </w:t>
      </w:r>
      <w:proofErr w:type="spellStart"/>
      <w:r w:rsidRPr="00AC4D69">
        <w:rPr>
          <w:rFonts w:cs="Calibri"/>
          <w:sz w:val="20"/>
          <w:szCs w:val="20"/>
        </w:rPr>
        <w:t>Kandar</w:t>
      </w:r>
      <w:proofErr w:type="spellEnd"/>
      <w:r w:rsidRPr="00AC4D69">
        <w:rPr>
          <w:rFonts w:cs="Calibri"/>
          <w:sz w:val="20"/>
          <w:szCs w:val="20"/>
        </w:rPr>
        <w:t xml:space="preserve"> e </w:t>
      </w:r>
      <w:proofErr w:type="spellStart"/>
      <w:r w:rsidRPr="00AC4D69">
        <w:rPr>
          <w:rFonts w:cs="Calibri"/>
          <w:sz w:val="20"/>
          <w:szCs w:val="20"/>
        </w:rPr>
        <w:t>Ifrane</w:t>
      </w:r>
      <w:proofErr w:type="spellEnd"/>
      <w:r w:rsidRPr="00AC4D69">
        <w:rPr>
          <w:rFonts w:cs="Calibri"/>
          <w:sz w:val="20"/>
          <w:szCs w:val="20"/>
        </w:rPr>
        <w:t>. Dopo pranzo</w:t>
      </w:r>
      <w:r>
        <w:rPr>
          <w:rFonts w:cs="Calibri"/>
          <w:sz w:val="20"/>
          <w:szCs w:val="20"/>
        </w:rPr>
        <w:t xml:space="preserve"> (facoltativo)</w:t>
      </w:r>
      <w:r w:rsidRPr="00AC4D69">
        <w:rPr>
          <w:rFonts w:cs="Calibri"/>
          <w:sz w:val="20"/>
          <w:szCs w:val="20"/>
        </w:rPr>
        <w:t xml:space="preserve"> si potrà godere di un po' di relax a Beni </w:t>
      </w:r>
      <w:proofErr w:type="spellStart"/>
      <w:r w:rsidRPr="00AC4D69">
        <w:rPr>
          <w:rFonts w:cs="Calibri"/>
          <w:sz w:val="20"/>
          <w:szCs w:val="20"/>
        </w:rPr>
        <w:t>Mellal</w:t>
      </w:r>
      <w:proofErr w:type="spellEnd"/>
      <w:r w:rsidRPr="00AC4D69">
        <w:rPr>
          <w:rFonts w:cs="Calibri"/>
          <w:sz w:val="20"/>
          <w:szCs w:val="20"/>
        </w:rPr>
        <w:t>, una delle centri agricoli del regno. Arrivo a Marrakech nel tardo pomeriggio. Cena e pernottamento.</w:t>
      </w:r>
      <w:r>
        <w:rPr>
          <w:rFonts w:cs="Calibri"/>
          <w:sz w:val="20"/>
          <w:szCs w:val="20"/>
        </w:rPr>
        <w:t xml:space="preserve"> </w:t>
      </w:r>
    </w:p>
    <w:p w:rsidR="00651827" w:rsidRDefault="00651827" w:rsidP="00FD3595">
      <w:pPr>
        <w:tabs>
          <w:tab w:val="left" w:pos="6960"/>
        </w:tabs>
        <w:spacing w:after="0"/>
        <w:rPr>
          <w:rFonts w:cs="Calibri"/>
          <w:sz w:val="20"/>
          <w:szCs w:val="20"/>
        </w:rPr>
      </w:pPr>
    </w:p>
    <w:p w:rsidR="00C4008C" w:rsidRPr="00AC4D69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AC4D69">
        <w:rPr>
          <w:rFonts w:cs="Arial"/>
          <w:b/>
          <w:sz w:val="20"/>
          <w:szCs w:val="20"/>
        </w:rPr>
        <w:t xml:space="preserve">Giorno 6 </w:t>
      </w:r>
      <w:proofErr w:type="spellStart"/>
      <w:r w:rsidR="00AC4D69" w:rsidRPr="00AC4D69">
        <w:rPr>
          <w:rFonts w:cs="Arial"/>
          <w:sz w:val="20"/>
          <w:szCs w:val="20"/>
        </w:rPr>
        <w:t>Marrakesh</w:t>
      </w:r>
      <w:proofErr w:type="spellEnd"/>
      <w:r w:rsidR="00AC4D69" w:rsidRPr="00AC4D69">
        <w:rPr>
          <w:rFonts w:cs="Arial"/>
          <w:sz w:val="20"/>
          <w:szCs w:val="20"/>
        </w:rPr>
        <w:t xml:space="preserve"> </w:t>
      </w:r>
    </w:p>
    <w:p w:rsidR="00C4008C" w:rsidRDefault="00AC4D69" w:rsidP="00FD3595">
      <w:pPr>
        <w:tabs>
          <w:tab w:val="left" w:pos="6960"/>
        </w:tabs>
        <w:spacing w:after="0"/>
        <w:rPr>
          <w:rFonts w:cs="Calibri"/>
          <w:sz w:val="20"/>
          <w:szCs w:val="20"/>
        </w:rPr>
      </w:pPr>
      <w:r w:rsidRPr="00AC4D69">
        <w:rPr>
          <w:rFonts w:cs="Calibri"/>
          <w:sz w:val="20"/>
          <w:szCs w:val="20"/>
        </w:rPr>
        <w:t xml:space="preserve">Intera giornata alla visita di Marrakech, la seconda più antica città Imperiale, conosciuta come la Perla del Sud. La città fu fondata dagli Almoravidi alla fine dell'11 ° secolo. La visita comprende i giardini </w:t>
      </w:r>
      <w:proofErr w:type="spellStart"/>
      <w:r w:rsidRPr="00AC4D69">
        <w:rPr>
          <w:rFonts w:cs="Calibri"/>
          <w:sz w:val="20"/>
          <w:szCs w:val="20"/>
        </w:rPr>
        <w:t>Menara</w:t>
      </w:r>
      <w:proofErr w:type="spellEnd"/>
      <w:r w:rsidRPr="00AC4D69">
        <w:rPr>
          <w:rFonts w:cs="Calibri"/>
          <w:sz w:val="20"/>
          <w:szCs w:val="20"/>
        </w:rPr>
        <w:t xml:space="preserve">, le tombe </w:t>
      </w:r>
      <w:proofErr w:type="spellStart"/>
      <w:r w:rsidRPr="00AC4D69">
        <w:rPr>
          <w:rFonts w:cs="Calibri"/>
          <w:sz w:val="20"/>
          <w:szCs w:val="20"/>
        </w:rPr>
        <w:t>Saadiane</w:t>
      </w:r>
      <w:proofErr w:type="spellEnd"/>
      <w:r w:rsidRPr="00AC4D69">
        <w:rPr>
          <w:rFonts w:cs="Calibri"/>
          <w:sz w:val="20"/>
          <w:szCs w:val="20"/>
        </w:rPr>
        <w:t xml:space="preserve">, il palazzo Bahia e il minareto della </w:t>
      </w:r>
      <w:proofErr w:type="spellStart"/>
      <w:r w:rsidRPr="00AC4D69">
        <w:rPr>
          <w:rFonts w:cs="Calibri"/>
          <w:sz w:val="20"/>
          <w:szCs w:val="20"/>
        </w:rPr>
        <w:t>Koutoubia</w:t>
      </w:r>
      <w:proofErr w:type="spellEnd"/>
      <w:r w:rsidRPr="00AC4D69">
        <w:rPr>
          <w:rFonts w:cs="Calibri"/>
          <w:sz w:val="20"/>
          <w:szCs w:val="20"/>
        </w:rPr>
        <w:t xml:space="preserve">. Pranzo in hotel. Nel pomeriggio visita del </w:t>
      </w:r>
      <w:proofErr w:type="spellStart"/>
      <w:r w:rsidRPr="00AC4D69">
        <w:rPr>
          <w:rFonts w:cs="Calibri"/>
          <w:sz w:val="20"/>
          <w:szCs w:val="20"/>
        </w:rPr>
        <w:t>souk</w:t>
      </w:r>
      <w:proofErr w:type="spellEnd"/>
      <w:r w:rsidRPr="00AC4D69">
        <w:rPr>
          <w:rFonts w:cs="Calibri"/>
          <w:sz w:val="20"/>
          <w:szCs w:val="20"/>
        </w:rPr>
        <w:t xml:space="preserve"> e del quartiere dell'artigianato e sosta a </w:t>
      </w:r>
      <w:proofErr w:type="spellStart"/>
      <w:r w:rsidRPr="00AC4D69">
        <w:rPr>
          <w:rFonts w:cs="Calibri"/>
          <w:sz w:val="20"/>
          <w:szCs w:val="20"/>
        </w:rPr>
        <w:t>Dje</w:t>
      </w:r>
      <w:r w:rsidR="00A833FE">
        <w:rPr>
          <w:rFonts w:cs="Calibri"/>
          <w:sz w:val="20"/>
          <w:szCs w:val="20"/>
        </w:rPr>
        <w:t>maa</w:t>
      </w:r>
      <w:proofErr w:type="spellEnd"/>
      <w:r w:rsidR="00A833FE">
        <w:rPr>
          <w:rFonts w:cs="Calibri"/>
          <w:sz w:val="20"/>
          <w:szCs w:val="20"/>
        </w:rPr>
        <w:t xml:space="preserve"> </w:t>
      </w:r>
      <w:proofErr w:type="spellStart"/>
      <w:r w:rsidR="00A833FE">
        <w:rPr>
          <w:rFonts w:cs="Calibri"/>
          <w:sz w:val="20"/>
          <w:szCs w:val="20"/>
        </w:rPr>
        <w:t>El</w:t>
      </w:r>
      <w:proofErr w:type="spellEnd"/>
      <w:r w:rsidR="00A833FE">
        <w:rPr>
          <w:rFonts w:cs="Calibri"/>
          <w:sz w:val="20"/>
          <w:szCs w:val="20"/>
        </w:rPr>
        <w:t xml:space="preserve"> </w:t>
      </w:r>
      <w:proofErr w:type="spellStart"/>
      <w:r w:rsidR="00A833FE">
        <w:rPr>
          <w:rFonts w:cs="Calibri"/>
          <w:sz w:val="20"/>
          <w:szCs w:val="20"/>
        </w:rPr>
        <w:t>Fna</w:t>
      </w:r>
      <w:proofErr w:type="spellEnd"/>
      <w:r w:rsidR="00A833FE">
        <w:rPr>
          <w:rFonts w:cs="Calibri"/>
          <w:sz w:val="20"/>
          <w:szCs w:val="20"/>
        </w:rPr>
        <w:t>. Cena con spettacolo</w:t>
      </w:r>
      <w:r w:rsidRPr="00AC4D69">
        <w:rPr>
          <w:rFonts w:cs="Calibri"/>
          <w:sz w:val="20"/>
          <w:szCs w:val="20"/>
        </w:rPr>
        <w:t>. Pernottamento</w:t>
      </w:r>
    </w:p>
    <w:p w:rsidR="00AB46FB" w:rsidRDefault="00AB46FB" w:rsidP="00FD3595">
      <w:pPr>
        <w:tabs>
          <w:tab w:val="left" w:pos="6960"/>
        </w:tabs>
        <w:spacing w:after="0"/>
        <w:rPr>
          <w:rFonts w:cs="Calibri"/>
          <w:sz w:val="20"/>
          <w:szCs w:val="20"/>
        </w:rPr>
      </w:pPr>
    </w:p>
    <w:p w:rsidR="00651827" w:rsidRPr="008F1D21" w:rsidRDefault="006C73E7" w:rsidP="00651827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bookmarkStart w:id="0" w:name="_GoBack"/>
      <w:r w:rsidRPr="003C4CF8">
        <w:rPr>
          <w:rFonts w:cs="Calibri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6132194A" wp14:editId="5A010891">
            <wp:simplePos x="0" y="0"/>
            <wp:positionH relativeFrom="column">
              <wp:posOffset>4633595</wp:posOffset>
            </wp:positionH>
            <wp:positionV relativeFrom="paragraph">
              <wp:posOffset>8890</wp:posOffset>
            </wp:positionV>
            <wp:extent cx="1971675" cy="1123315"/>
            <wp:effectExtent l="19050" t="0" r="28575" b="381635"/>
            <wp:wrapTight wrapText="bothSides">
              <wp:wrapPolygon edited="0">
                <wp:start x="0" y="0"/>
                <wp:lineTo x="-209" y="366"/>
                <wp:lineTo x="-209" y="28572"/>
                <wp:lineTo x="21704" y="28572"/>
                <wp:lineTo x="21704" y="5861"/>
                <wp:lineTo x="21496" y="366"/>
                <wp:lineTo x="21496" y="0"/>
                <wp:lineTo x="0" y="0"/>
              </wp:wrapPolygon>
            </wp:wrapTight>
            <wp:docPr id="6" name="Immagine 6" descr="marrakech-piazza-Jemaa-el-Fna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rakech-piazza-Jemaa-el-Fna-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233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1827" w:rsidRPr="008F1D21">
        <w:rPr>
          <w:rFonts w:cs="Arial"/>
          <w:b/>
          <w:sz w:val="20"/>
          <w:szCs w:val="20"/>
        </w:rPr>
        <w:t xml:space="preserve">Giorno </w:t>
      </w:r>
      <w:r w:rsidR="00651827">
        <w:rPr>
          <w:rFonts w:cs="Arial"/>
          <w:b/>
          <w:sz w:val="20"/>
          <w:szCs w:val="20"/>
        </w:rPr>
        <w:t>7</w:t>
      </w:r>
      <w:r w:rsidR="00651827" w:rsidRPr="008F1D21">
        <w:rPr>
          <w:rFonts w:cs="Arial"/>
          <w:b/>
          <w:sz w:val="20"/>
          <w:szCs w:val="20"/>
        </w:rPr>
        <w:t xml:space="preserve"> </w:t>
      </w:r>
      <w:proofErr w:type="spellStart"/>
      <w:r w:rsidR="00651827">
        <w:rPr>
          <w:rFonts w:cs="Arial"/>
          <w:sz w:val="20"/>
          <w:szCs w:val="20"/>
        </w:rPr>
        <w:t>Marrakesh</w:t>
      </w:r>
      <w:proofErr w:type="spellEnd"/>
      <w:r w:rsidR="00651827">
        <w:rPr>
          <w:rFonts w:cs="Arial"/>
          <w:sz w:val="20"/>
          <w:szCs w:val="20"/>
        </w:rPr>
        <w:t xml:space="preserve"> / Casablanca</w:t>
      </w:r>
      <w:r w:rsidR="00651827" w:rsidRPr="008F1D21">
        <w:rPr>
          <w:rFonts w:cs="Arial"/>
          <w:sz w:val="20"/>
          <w:szCs w:val="20"/>
        </w:rPr>
        <w:t xml:space="preserve"> (</w:t>
      </w:r>
      <w:r w:rsidR="00651827">
        <w:rPr>
          <w:rFonts w:cs="Arial"/>
          <w:sz w:val="20"/>
          <w:szCs w:val="20"/>
        </w:rPr>
        <w:t xml:space="preserve">250 </w:t>
      </w:r>
      <w:r w:rsidR="00651827" w:rsidRPr="008F1D21">
        <w:rPr>
          <w:rFonts w:cs="Arial"/>
          <w:sz w:val="20"/>
          <w:szCs w:val="20"/>
        </w:rPr>
        <w:t>Km)</w:t>
      </w:r>
    </w:p>
    <w:p w:rsidR="00651827" w:rsidRPr="00651827" w:rsidRDefault="00651827" w:rsidP="00651827">
      <w:pPr>
        <w:tabs>
          <w:tab w:val="left" w:pos="6960"/>
        </w:tabs>
        <w:spacing w:after="0"/>
        <w:rPr>
          <w:rFonts w:cs="Calibri"/>
          <w:sz w:val="20"/>
          <w:szCs w:val="20"/>
        </w:rPr>
      </w:pPr>
      <w:r w:rsidRPr="00651827">
        <w:rPr>
          <w:rFonts w:cs="Calibri"/>
          <w:sz w:val="20"/>
          <w:szCs w:val="20"/>
        </w:rPr>
        <w:t>Mattinata libera a disposizione. Dopo il pranzo facoltativo in un ristorante tipico, partenza per Casablanca. Cena e pernottamento.</w:t>
      </w:r>
    </w:p>
    <w:p w:rsidR="00AC4D69" w:rsidRPr="008F1D21" w:rsidRDefault="00AC4D69" w:rsidP="00FD3595">
      <w:pPr>
        <w:tabs>
          <w:tab w:val="left" w:pos="6960"/>
        </w:tabs>
        <w:spacing w:after="0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8 </w:t>
      </w:r>
      <w:r w:rsidR="00AC4D69" w:rsidRPr="00AC4D69">
        <w:rPr>
          <w:rFonts w:cs="Arial"/>
          <w:sz w:val="20"/>
          <w:szCs w:val="20"/>
        </w:rPr>
        <w:t xml:space="preserve">Casablanca / </w:t>
      </w:r>
      <w:proofErr w:type="spellStart"/>
      <w:r w:rsidR="00AC4D69">
        <w:rPr>
          <w:rFonts w:cs="Arial"/>
          <w:sz w:val="20"/>
          <w:szCs w:val="20"/>
        </w:rPr>
        <w:t>Departure</w:t>
      </w:r>
      <w:proofErr w:type="spellEnd"/>
      <w:r w:rsidR="00AC4D69">
        <w:rPr>
          <w:rFonts w:cs="Arial"/>
          <w:sz w:val="20"/>
          <w:szCs w:val="20"/>
        </w:rPr>
        <w:t xml:space="preserve"> (35 km)</w:t>
      </w:r>
    </w:p>
    <w:p w:rsidR="00C4008C" w:rsidRPr="00AB46FB" w:rsidRDefault="00AC4D69" w:rsidP="00AB46FB">
      <w:pPr>
        <w:rPr>
          <w:sz w:val="20"/>
          <w:szCs w:val="20"/>
        </w:rPr>
      </w:pPr>
      <w:r w:rsidRPr="00AC4D69">
        <w:rPr>
          <w:rFonts w:cs="Calibri"/>
          <w:sz w:val="20"/>
          <w:szCs w:val="20"/>
        </w:rPr>
        <w:t>Prima colazione in hotel</w:t>
      </w:r>
      <w:r w:rsidRPr="00AC4D69">
        <w:rPr>
          <w:rFonts w:cs="Calibri"/>
          <w:sz w:val="20"/>
          <w:szCs w:val="20"/>
        </w:rPr>
        <w:br/>
        <w:t>Trasferimento all'aeroporto in tempo utile per il volo di rientro in Italia</w:t>
      </w:r>
    </w:p>
    <w:sectPr w:rsidR="00C4008C" w:rsidRPr="00AB46FB" w:rsidSect="005C3912">
      <w:headerReference w:type="default" r:id="rId20"/>
      <w:footerReference w:type="default" r:id="rId21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5A" w:rsidRDefault="0054365A" w:rsidP="00F47C9E">
      <w:pPr>
        <w:spacing w:after="0" w:line="240" w:lineRule="auto"/>
      </w:pPr>
      <w:r>
        <w:separator/>
      </w:r>
    </w:p>
  </w:endnote>
  <w:endnote w:type="continuationSeparator" w:id="0">
    <w:p w:rsidR="0054365A" w:rsidRDefault="0054365A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8486C" wp14:editId="3BCF3C9D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848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185523A9" wp14:editId="1545CEF5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5A" w:rsidRDefault="0054365A" w:rsidP="00F47C9E">
      <w:pPr>
        <w:spacing w:after="0" w:line="240" w:lineRule="auto"/>
      </w:pPr>
      <w:r>
        <w:separator/>
      </w:r>
    </w:p>
  </w:footnote>
  <w:footnote w:type="continuationSeparator" w:id="0">
    <w:p w:rsidR="0054365A" w:rsidRDefault="0054365A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3ABA74E3" wp14:editId="1E22FB1D">
          <wp:extent cx="2096770" cy="1111288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866" cy="1114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00FA7"/>
    <w:multiLevelType w:val="hybridMultilevel"/>
    <w:tmpl w:val="4B2A1C0C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A35AE"/>
    <w:rsid w:val="000D77BE"/>
    <w:rsid w:val="0017204B"/>
    <w:rsid w:val="0017295B"/>
    <w:rsid w:val="001829C9"/>
    <w:rsid w:val="001931F6"/>
    <w:rsid w:val="001A1A2F"/>
    <w:rsid w:val="001D3E4B"/>
    <w:rsid w:val="001F1428"/>
    <w:rsid w:val="001F1AD5"/>
    <w:rsid w:val="00203E32"/>
    <w:rsid w:val="002110A2"/>
    <w:rsid w:val="002A60F6"/>
    <w:rsid w:val="002B39E5"/>
    <w:rsid w:val="002D59CC"/>
    <w:rsid w:val="002F4B13"/>
    <w:rsid w:val="002F6AF0"/>
    <w:rsid w:val="0032400F"/>
    <w:rsid w:val="00383FC3"/>
    <w:rsid w:val="003A1F5E"/>
    <w:rsid w:val="003C4CF8"/>
    <w:rsid w:val="003D6EB5"/>
    <w:rsid w:val="0040392A"/>
    <w:rsid w:val="00472DC1"/>
    <w:rsid w:val="0054362B"/>
    <w:rsid w:val="0054365A"/>
    <w:rsid w:val="00545205"/>
    <w:rsid w:val="00554835"/>
    <w:rsid w:val="0059052A"/>
    <w:rsid w:val="005A7F14"/>
    <w:rsid w:val="005C3912"/>
    <w:rsid w:val="0061070A"/>
    <w:rsid w:val="0062205C"/>
    <w:rsid w:val="00651827"/>
    <w:rsid w:val="00654133"/>
    <w:rsid w:val="006C598D"/>
    <w:rsid w:val="006C5B75"/>
    <w:rsid w:val="006C73E7"/>
    <w:rsid w:val="006F4EB5"/>
    <w:rsid w:val="00724685"/>
    <w:rsid w:val="007421B8"/>
    <w:rsid w:val="007637C2"/>
    <w:rsid w:val="007B5ABE"/>
    <w:rsid w:val="007E279A"/>
    <w:rsid w:val="00802EA0"/>
    <w:rsid w:val="008A74E0"/>
    <w:rsid w:val="008B3865"/>
    <w:rsid w:val="008F1D21"/>
    <w:rsid w:val="009668ED"/>
    <w:rsid w:val="00975C16"/>
    <w:rsid w:val="009D1415"/>
    <w:rsid w:val="00A006BF"/>
    <w:rsid w:val="00A55181"/>
    <w:rsid w:val="00A60853"/>
    <w:rsid w:val="00A833FE"/>
    <w:rsid w:val="00AB2666"/>
    <w:rsid w:val="00AB46FB"/>
    <w:rsid w:val="00AC4D69"/>
    <w:rsid w:val="00AE4D73"/>
    <w:rsid w:val="00B12589"/>
    <w:rsid w:val="00B94EFF"/>
    <w:rsid w:val="00BF61C9"/>
    <w:rsid w:val="00C3406B"/>
    <w:rsid w:val="00C4008C"/>
    <w:rsid w:val="00C41B01"/>
    <w:rsid w:val="00CB59E9"/>
    <w:rsid w:val="00D13479"/>
    <w:rsid w:val="00D26F13"/>
    <w:rsid w:val="00D3444B"/>
    <w:rsid w:val="00D45A18"/>
    <w:rsid w:val="00D5615A"/>
    <w:rsid w:val="00D70808"/>
    <w:rsid w:val="00DA1CC7"/>
    <w:rsid w:val="00DA76B2"/>
    <w:rsid w:val="00DC1C80"/>
    <w:rsid w:val="00EA179F"/>
    <w:rsid w:val="00EB2249"/>
    <w:rsid w:val="00EB6A72"/>
    <w:rsid w:val="00EE0267"/>
    <w:rsid w:val="00F25C8B"/>
    <w:rsid w:val="00F47C9E"/>
    <w:rsid w:val="00F74409"/>
    <w:rsid w:val="00FB1B52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D49EC-C194-4129-8253-B7D18FA9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://www.evasionicral.com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info@evasionicral.com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>
        <a:xfrm>
          <a:off x="2747198" y="2228496"/>
          <a:ext cx="2491357" cy="668203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4673865" y="2186982"/>
          <a:ext cx="1154950" cy="1154950"/>
        </a:xfr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>
        <a:xfrm>
          <a:off x="717779" y="504789"/>
          <a:ext cx="2491357" cy="668203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130223" y="-23782"/>
          <a:ext cx="1169329" cy="1154950"/>
        </a:xfr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€ 85,00 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D00C6118-02D2-4544-B677-28DC1703BC60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</dgm:t>
    </dgm:pt>
    <dgm:pt modelId="{69AF75D7-1E56-4050-87FB-5E970553ECFC}" type="parTrans" cxnId="{77DD9F7D-3006-47DA-8E27-C85DB807905C}">
      <dgm:prSet/>
      <dgm:spPr/>
      <dgm:t>
        <a:bodyPr/>
        <a:lstStyle/>
        <a:p>
          <a:endParaRPr lang="it-IT"/>
        </a:p>
      </dgm:t>
    </dgm:pt>
    <dgm:pt modelId="{CFC146CB-E31F-44D5-B001-3C33B4E6C393}" type="sibTrans" cxnId="{77DD9F7D-3006-47DA-8E27-C85DB807905C}">
      <dgm:prSet/>
      <dgm:spPr/>
      <dgm:t>
        <a:bodyPr/>
        <a:lstStyle/>
        <a:p>
          <a:endParaRPr lang="it-IT"/>
        </a:p>
      </dgm:t>
    </dgm:pt>
    <dgm:pt modelId="{1542E4CA-B132-4028-97F6-35DCF68F7B82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</dgm:t>
    </dgm:pt>
    <dgm:pt modelId="{914CC214-36EB-4F7F-9B3A-A0EB8A3EECF1}" type="parTrans" cxnId="{C6CEA30C-5DB0-4FF4-8475-78250DF64FD3}">
      <dgm:prSet/>
      <dgm:spPr/>
      <dgm:t>
        <a:bodyPr/>
        <a:lstStyle/>
        <a:p>
          <a:endParaRPr lang="it-IT"/>
        </a:p>
      </dgm:t>
    </dgm:pt>
    <dgm:pt modelId="{EA3B4C4C-1DAF-4278-A7A1-5FB5E8187A44}" type="sibTrans" cxnId="{C6CEA30C-5DB0-4FF4-8475-78250DF64FD3}">
      <dgm:prSet/>
      <dgm:spPr/>
      <dgm:t>
        <a:bodyPr/>
        <a:lstStyle/>
        <a:p>
          <a:endParaRPr lang="it-IT"/>
        </a:p>
      </dgm:t>
    </dgm:pt>
    <dgm:pt modelId="{F3EE349A-E087-4CDE-A8B9-3D96E698A5FB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singola € 195,00</a:t>
          </a:r>
        </a:p>
      </dgm:t>
    </dgm:pt>
    <dgm:pt modelId="{455F7DEB-FA49-4592-A69F-EBFF6E59B9DE}" type="parTrans" cxnId="{7D2D9264-E8A3-48EE-A4A5-EBB6493B26F5}">
      <dgm:prSet/>
      <dgm:spPr/>
      <dgm:t>
        <a:bodyPr/>
        <a:lstStyle/>
        <a:p>
          <a:endParaRPr lang="it-IT"/>
        </a:p>
      </dgm:t>
    </dgm:pt>
    <dgm:pt modelId="{770D56E8-0DEB-4363-BE94-1157084189CA}" type="sibTrans" cxnId="{7D2D9264-E8A3-48EE-A4A5-EBB6493B26F5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934FA129-0240-4E4B-866F-420510DC83F3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alta stagione (Dicembre, Febbraio, Marzo, Aprile, Maggio, Settembre, Ottobre)  € 50,00</a:t>
          </a:r>
        </a:p>
      </dgm:t>
    </dgm:pt>
    <dgm:pt modelId="{C4FE4132-1594-42AE-A4C3-ECFD7D5D47A2}" type="parTrans" cxnId="{D2C0B785-8598-4A8A-9A33-BDD9C7D4E606}">
      <dgm:prSet/>
      <dgm:spPr/>
      <dgm:t>
        <a:bodyPr/>
        <a:lstStyle/>
        <a:p>
          <a:endParaRPr lang="it-IT"/>
        </a:p>
      </dgm:t>
    </dgm:pt>
    <dgm:pt modelId="{F9D840C3-A0FD-4CE7-8AEE-39A46AFA3520}" type="sibTrans" cxnId="{D2C0B785-8598-4A8A-9A33-BDD9C7D4E606}">
      <dgm:prSet/>
      <dgm:spPr/>
      <dgm:t>
        <a:bodyPr/>
        <a:lstStyle/>
        <a:p>
          <a:endParaRPr lang="it-IT"/>
        </a:p>
      </dgm:t>
    </dgm:pt>
    <dgm:pt modelId="{C7DA2751-B539-4939-8314-3EDEA9F150BC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4A907DB-8ED8-4441-933D-64C31ADC10F5}" type="parTrans" cxnId="{3237CC14-4683-48FA-A1F1-ED874862B17E}">
      <dgm:prSet/>
      <dgm:spPr/>
      <dgm:t>
        <a:bodyPr/>
        <a:lstStyle/>
        <a:p>
          <a:endParaRPr lang="it-IT"/>
        </a:p>
      </dgm:t>
    </dgm:pt>
    <dgm:pt modelId="{D180E19B-1A93-4AF6-AF20-91F18D4DB4ED}" type="sibTrans" cxnId="{3237CC14-4683-48FA-A1F1-ED874862B17E}">
      <dgm:prSet/>
      <dgm:spPr/>
      <dgm:t>
        <a:bodyPr/>
        <a:lstStyle/>
        <a:p>
          <a:endParaRPr lang="it-IT"/>
        </a:p>
      </dgm:t>
    </dgm:pt>
    <dgm:pt modelId="{E5103FF8-690D-4E82-9C46-41CDC03F5930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Accoglienza e assistenza in aeroporto</a:t>
          </a:r>
        </a:p>
      </dgm:t>
    </dgm:pt>
    <dgm:pt modelId="{FD0BBA3F-990A-42CF-9D7E-96561CC7F246}" type="sibTrans" cxnId="{C56AD93D-1F8E-4A3B-9433-2B67C81810DD}">
      <dgm:prSet/>
      <dgm:spPr/>
      <dgm:t>
        <a:bodyPr/>
        <a:lstStyle/>
        <a:p>
          <a:endParaRPr lang="it-IT"/>
        </a:p>
      </dgm:t>
    </dgm:pt>
    <dgm:pt modelId="{FE48B8A4-3D5E-4306-8383-09C196F1ADB4}" type="parTrans" cxnId="{C56AD93D-1F8E-4A3B-9433-2B67C81810DD}">
      <dgm:prSet/>
      <dgm:spPr/>
      <dgm:t>
        <a:bodyPr/>
        <a:lstStyle/>
        <a:p>
          <a:endParaRPr lang="it-IT"/>
        </a:p>
      </dgm:t>
    </dgm:pt>
    <dgm:pt modelId="{6F41CC32-DB1C-4F9A-B67A-5A2569EF48B0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da/per gli aeroporti e in tour con mezzi privati dotati di aria condizionata</a:t>
          </a:r>
        </a:p>
      </dgm:t>
    </dgm:pt>
    <dgm:pt modelId="{B68318CC-F942-45AF-BB2C-06FBD6720A26}" type="parTrans" cxnId="{0D4333A3-1CF3-406A-9EAB-42562A15E78A}">
      <dgm:prSet/>
      <dgm:spPr/>
      <dgm:t>
        <a:bodyPr/>
        <a:lstStyle/>
        <a:p>
          <a:endParaRPr lang="it-IT"/>
        </a:p>
      </dgm:t>
    </dgm:pt>
    <dgm:pt modelId="{E103E4FB-023C-4807-B5FA-F828229DF761}" type="sibTrans" cxnId="{0D4333A3-1CF3-406A-9EAB-42562A15E78A}">
      <dgm:prSet/>
      <dgm:spPr/>
      <dgm:t>
        <a:bodyPr/>
        <a:lstStyle/>
        <a:p>
          <a:endParaRPr lang="it-IT"/>
        </a:p>
      </dgm:t>
    </dgm:pt>
    <dgm:pt modelId="{BA084132-1A56-4CBF-B413-2C6A7C6357B9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nelle strutture selezionate con trattamento di mezza pensione</a:t>
          </a:r>
        </a:p>
      </dgm:t>
    </dgm:pt>
    <dgm:pt modelId="{EF019B1B-8A2B-405B-A80A-4B0CD645BD3D}" type="parTrans" cxnId="{42F805A0-D227-4C34-BCF6-9CE523253477}">
      <dgm:prSet/>
      <dgm:spPr/>
      <dgm:t>
        <a:bodyPr/>
        <a:lstStyle/>
        <a:p>
          <a:endParaRPr lang="it-IT"/>
        </a:p>
      </dgm:t>
    </dgm:pt>
    <dgm:pt modelId="{F5AC5533-F650-43DC-990E-95161C2F79E7}" type="sibTrans" cxnId="{42F805A0-D227-4C34-BCF6-9CE523253477}">
      <dgm:prSet/>
      <dgm:spPr/>
      <dgm:t>
        <a:bodyPr/>
        <a:lstStyle/>
        <a:p>
          <a:endParaRPr lang="it-IT"/>
        </a:p>
      </dgm:t>
    </dgm:pt>
    <dgm:pt modelId="{C4BD3EE4-BC1B-4846-9CDA-B16DA6BB2382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Nel supplemento pensione completa sono inclusi i pranzi e la cena con spettacolo</a:t>
          </a:r>
        </a:p>
      </dgm:t>
    </dgm:pt>
    <dgm:pt modelId="{56347E11-8EC4-41FD-A5BE-088C54DEDA6F}" type="parTrans" cxnId="{54E6A478-BF78-4285-8F4C-91EEFF383369}">
      <dgm:prSet/>
      <dgm:spPr/>
      <dgm:t>
        <a:bodyPr/>
        <a:lstStyle/>
        <a:p>
          <a:endParaRPr lang="it-IT"/>
        </a:p>
      </dgm:t>
    </dgm:pt>
    <dgm:pt modelId="{A5AD57B1-7F27-449F-A5FB-D48F7EA457E1}" type="sibTrans" cxnId="{54E6A478-BF78-4285-8F4C-91EEFF383369}">
      <dgm:prSet/>
      <dgm:spPr/>
      <dgm:t>
        <a:bodyPr/>
        <a:lstStyle/>
        <a:p>
          <a:endParaRPr lang="it-IT"/>
        </a:p>
      </dgm:t>
    </dgm:pt>
    <dgm:pt modelId="{C5ABD484-C0B2-429D-A772-A5C99100F94D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accompagnatore multilingue incluso italiano</a:t>
          </a:r>
        </a:p>
      </dgm:t>
    </dgm:pt>
    <dgm:pt modelId="{F25DA859-7509-456F-AEB1-DFE4D5A5F820}" type="parTrans" cxnId="{9CC5A8F8-272D-4591-82C8-6D4912072291}">
      <dgm:prSet/>
      <dgm:spPr/>
      <dgm:t>
        <a:bodyPr/>
        <a:lstStyle/>
        <a:p>
          <a:endParaRPr lang="it-IT"/>
        </a:p>
      </dgm:t>
    </dgm:pt>
    <dgm:pt modelId="{6A4FD0CA-B2F7-4A4B-A38D-ED5B8A01CB4F}" type="sibTrans" cxnId="{9CC5A8F8-272D-4591-82C8-6D4912072291}">
      <dgm:prSet/>
      <dgm:spPr/>
      <dgm:t>
        <a:bodyPr/>
        <a:lstStyle/>
        <a:p>
          <a:endParaRPr lang="it-IT"/>
        </a:p>
      </dgm:t>
    </dgm:pt>
    <dgm:pt modelId="{5D2C6453-BBA0-4C03-B055-FA6046A79032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Visite ed ingressi come da programma (esclusa la Moschea Hassan II)</a:t>
          </a:r>
        </a:p>
      </dgm:t>
    </dgm:pt>
    <dgm:pt modelId="{5D2A27D0-8F47-4E15-94EE-18239F6032C4}" type="parTrans" cxnId="{D0F9C4B2-932B-4FA4-88C7-1DDCC65B6594}">
      <dgm:prSet/>
      <dgm:spPr/>
      <dgm:t>
        <a:bodyPr/>
        <a:lstStyle/>
        <a:p>
          <a:endParaRPr lang="it-IT"/>
        </a:p>
      </dgm:t>
    </dgm:pt>
    <dgm:pt modelId="{3AA18AB6-008B-4861-B53B-38755D8B7ACD}" type="sibTrans" cxnId="{D0F9C4B2-932B-4FA4-88C7-1DDCC65B6594}">
      <dgm:prSet/>
      <dgm:spPr/>
      <dgm:t>
        <a:bodyPr/>
        <a:lstStyle/>
        <a:p>
          <a:endParaRPr lang="it-IT"/>
        </a:p>
      </dgm:t>
    </dgm:pt>
    <dgm:pt modelId="{2D691DA8-2E2B-4E3E-BED9-465FAD1200A5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medico/bagaglio</a:t>
          </a:r>
        </a:p>
      </dgm:t>
    </dgm:pt>
    <dgm:pt modelId="{E2EA1ACF-F330-425E-B27C-B098B28C4D4D}" type="parTrans" cxnId="{8AE948E6-166C-45F2-A1A3-AAF940F1803B}">
      <dgm:prSet/>
      <dgm:spPr/>
      <dgm:t>
        <a:bodyPr/>
        <a:lstStyle/>
        <a:p>
          <a:endParaRPr lang="it-IT"/>
        </a:p>
      </dgm:t>
    </dgm:pt>
    <dgm:pt modelId="{4DAC5650-0732-45B1-ACB4-5D1BEC81025A}" type="sibTrans" cxnId="{8AE948E6-166C-45F2-A1A3-AAF940F1803B}">
      <dgm:prSet/>
      <dgm:spPr/>
      <dgm:t>
        <a:bodyPr/>
        <a:lstStyle/>
        <a:p>
          <a:endParaRPr lang="it-IT"/>
        </a:p>
      </dgm:t>
    </dgm:pt>
    <dgm:pt modelId="{18113242-C32D-495F-9D5A-50A4558CBD99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Kit da viaggio</a:t>
          </a:r>
        </a:p>
      </dgm:t>
    </dgm:pt>
    <dgm:pt modelId="{B8BE612C-9FF6-4AE2-B8B4-BC38A32B18E0}" type="parTrans" cxnId="{E55AEC31-D8A1-4C55-8F76-2A9DF56EBFC7}">
      <dgm:prSet/>
      <dgm:spPr/>
      <dgm:t>
        <a:bodyPr/>
        <a:lstStyle/>
        <a:p>
          <a:endParaRPr lang="it-IT"/>
        </a:p>
      </dgm:t>
    </dgm:pt>
    <dgm:pt modelId="{C134C1AF-D71C-49E4-A14B-838C07218E20}" type="sibTrans" cxnId="{E55AEC31-D8A1-4C55-8F76-2A9DF56EBFC7}">
      <dgm:prSet/>
      <dgm:spPr/>
      <dgm:t>
        <a:bodyPr/>
        <a:lstStyle/>
        <a:p>
          <a:endParaRPr lang="it-IT"/>
        </a:p>
      </dgm:t>
    </dgm:pt>
    <dgm:pt modelId="{94AE8909-60C6-4818-AEB7-CF10B7C6D7C9}">
      <dgm:prSet custT="1"/>
      <dgm:spPr/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431E9D-B177-4CF3-85F7-1C3E7BB74F37}" type="parTrans" cxnId="{D3AABEFC-7D40-466C-B86E-D8FEC07017B7}">
      <dgm:prSet/>
      <dgm:spPr/>
      <dgm:t>
        <a:bodyPr/>
        <a:lstStyle/>
        <a:p>
          <a:endParaRPr lang="it-IT"/>
        </a:p>
      </dgm:t>
    </dgm:pt>
    <dgm:pt modelId="{2D278B9E-EE31-4429-B245-42AA6AB939FF}" type="sibTrans" cxnId="{D3AABEFC-7D40-466C-B86E-D8FEC07017B7}">
      <dgm:prSet/>
      <dgm:spPr/>
      <dgm:t>
        <a:bodyPr/>
        <a:lstStyle/>
        <a:p>
          <a:endParaRPr lang="it-IT"/>
        </a:p>
      </dgm:t>
    </dgm:pt>
    <dgm:pt modelId="{29BB70A2-9BB4-4A71-A7D4-FB554A009817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pensione completa € 80,00</a:t>
          </a:r>
        </a:p>
      </dgm:t>
    </dgm:pt>
    <dgm:pt modelId="{E4C9E791-6936-4B0A-AEF8-5454AD291D12}" type="parTrans" cxnId="{CBB24BE2-93E1-450F-A528-31B12F3671AE}">
      <dgm:prSet/>
      <dgm:spPr/>
      <dgm:t>
        <a:bodyPr/>
        <a:lstStyle/>
        <a:p>
          <a:endParaRPr lang="it-IT"/>
        </a:p>
      </dgm:t>
    </dgm:pt>
    <dgm:pt modelId="{E97AFBDB-D8D2-44F6-A546-2486E9C2E83E}" type="sibTrans" cxnId="{CBB24BE2-93E1-450F-A528-31B12F3671AE}">
      <dgm:prSet/>
      <dgm:spPr/>
      <dgm:t>
        <a:bodyPr/>
        <a:lstStyle/>
        <a:p>
          <a:endParaRPr lang="it-IT"/>
        </a:p>
      </dgm:t>
    </dgm:pt>
    <dgm:pt modelId="{DAE2DB21-216A-4DCD-B7F9-954ADD859A1D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Hotel 5* €  190,00 (hotel 5* deluxe su richiesta)</a:t>
          </a:r>
        </a:p>
      </dgm:t>
    </dgm:pt>
    <dgm:pt modelId="{8EA5C090-F3E1-44D5-BFC4-23FB1DA3B2C0}" type="parTrans" cxnId="{717D76B8-F88E-4DAF-A439-C490A94B6D81}">
      <dgm:prSet/>
      <dgm:spPr/>
      <dgm:t>
        <a:bodyPr/>
        <a:lstStyle/>
        <a:p>
          <a:endParaRPr lang="it-IT"/>
        </a:p>
      </dgm:t>
    </dgm:pt>
    <dgm:pt modelId="{D407786B-F0A0-4F65-8CD7-6883A868A8F4}" type="sibTrans" cxnId="{717D76B8-F88E-4DAF-A439-C490A94B6D81}">
      <dgm:prSet/>
      <dgm:spPr/>
      <dgm:t>
        <a:bodyPr/>
        <a:lstStyle/>
        <a:p>
          <a:endParaRPr lang="it-IT"/>
        </a:p>
      </dgm:t>
    </dgm:pt>
    <dgm:pt modelId="{FDC50E78-9065-4476-B943-A5ABE0BEF27C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cena di Capodanno € 85,00</a:t>
          </a:r>
        </a:p>
      </dgm:t>
    </dgm:pt>
    <dgm:pt modelId="{88F93221-3CD5-428E-B669-0E8B567F0DAE}" type="parTrans" cxnId="{A4C287DE-5723-45F6-9E33-3C7CA7D9B959}">
      <dgm:prSet/>
      <dgm:spPr/>
      <dgm:t>
        <a:bodyPr/>
        <a:lstStyle/>
        <a:p>
          <a:endParaRPr lang="it-IT"/>
        </a:p>
      </dgm:t>
    </dgm:pt>
    <dgm:pt modelId="{C560C130-C466-47BD-91F7-76F0E9976F86}" type="sibTrans" cxnId="{A4C287DE-5723-45F6-9E33-3C7CA7D9B959}">
      <dgm:prSet/>
      <dgm:spPr/>
      <dgm:t>
        <a:bodyPr/>
        <a:lstStyle/>
        <a:p>
          <a:endParaRPr lang="it-IT"/>
        </a:p>
      </dgm:t>
    </dgm:pt>
    <dgm:pt modelId="{4FC4E1E2-95DD-4A7A-A816-D06A29A2AC93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volo capodanno €  190,00 </a:t>
          </a:r>
        </a:p>
      </dgm:t>
    </dgm:pt>
    <dgm:pt modelId="{3C6B2697-CBB4-48FB-AC9D-117FE757830C}" type="parTrans" cxnId="{8FC1B757-9C31-46D3-800A-E5D85B2DC3A8}">
      <dgm:prSet/>
      <dgm:spPr/>
    </dgm:pt>
    <dgm:pt modelId="{7C605A37-31A9-4353-A634-087B174D229B}" type="sibTrans" cxnId="{8FC1B757-9C31-46D3-800A-E5D85B2DC3A8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503869" custLinFactY="200000" custLinFactNeighborX="600000" custLinFactNeighborY="287855"/>
      <dgm:spPr>
        <a:xfrm>
          <a:off x="2219325" y="2158102"/>
          <a:ext cx="115249" cy="115249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700000" custLinFactY="204736" custLinFactNeighborX="710362" custLinFactNeighborY="300000"/>
      <dgm:spPr>
        <a:xfrm>
          <a:off x="2596336" y="2291654"/>
          <a:ext cx="115249" cy="115249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700000" custLinFactY="100000" custLinFactNeighborX="704919" custLinFactNeighborY="199180"/>
      <dgm:spPr>
        <a:xfrm>
          <a:off x="2402027" y="2233575"/>
          <a:ext cx="115249" cy="115249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>
        <a:xfrm>
          <a:off x="1244663" y="117721"/>
          <a:ext cx="115249" cy="115249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>
        <a:xfrm>
          <a:off x="1398534" y="25766"/>
          <a:ext cx="115249" cy="115249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>
        <a:xfrm>
          <a:off x="1552404" y="-66187"/>
          <a:ext cx="115249" cy="115249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>
        <a:xfrm>
          <a:off x="1706275" y="25766"/>
          <a:ext cx="115249" cy="115249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>
        <a:xfrm>
          <a:off x="1860759" y="117721"/>
          <a:ext cx="115249" cy="115249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>
        <a:xfrm>
          <a:off x="1552404" y="127836"/>
          <a:ext cx="115249" cy="115249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>
        <a:xfrm>
          <a:off x="1552404" y="321860"/>
          <a:ext cx="115249" cy="115249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91933" custLinFactNeighborY="-5537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05652" custScaleY="341954" custLinFactX="-21681" custLinFactNeighborX="-100000" custLinFactNeighborY="-6228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46298" custLinFactNeighborY="44794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Y="-2899" custLinFactNeighborX="-38053" custLinFactNeighborY="-100000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346305" custLinFactNeighborY="-2376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84960" custLinFactNeighborY="-46408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EC154CCC-75B1-4D46-B33F-F3AE45403161}" type="presOf" srcId="{BCC0199B-B5CF-447B-819D-F54764145802}" destId="{3CAFA977-0E57-4B0E-97EC-B6890706149D}" srcOrd="0" destOrd="0" presId="urn:microsoft.com/office/officeart/2008/layout/AscendingPictureAccentProcess"/>
    <dgm:cxn modelId="{FB0CB735-CC0D-4482-8974-2D4981583ED6}" srcId="{2846BB9D-E2D2-48C3-B0AB-1D84810A805A}" destId="{63F20EBF-C3C9-4DCE-9DA5-32B554339B55}" srcOrd="10" destOrd="0" parTransId="{2884F89A-88A5-44AD-BCA4-76D77A48F014}" sibTransId="{859887EC-74F5-41EA-94CC-26E8D8917AC9}"/>
    <dgm:cxn modelId="{8DD3DB5C-7175-459F-BFB5-DA14ADCEC1CF}" type="presOf" srcId="{2D691DA8-2E2B-4E3E-BED9-465FAD1200A5}" destId="{B975BC81-EFDA-45F8-AB69-AE986F45CAFE}" srcOrd="0" destOrd="7" presId="urn:microsoft.com/office/officeart/2008/layout/AscendingPictureAccentProcess"/>
    <dgm:cxn modelId="{617D5ABD-86B3-4A8F-8C56-793D77264D95}" type="presOf" srcId="{1542E4CA-B132-4028-97F6-35DCF68F7B82}" destId="{DE346E32-7D5F-47D1-AA8D-89CA499A85FB}" srcOrd="0" destOrd="3" presId="urn:microsoft.com/office/officeart/2008/layout/AscendingPictureAccentProcess"/>
    <dgm:cxn modelId="{E55AEC31-D8A1-4C55-8F76-2A9DF56EBFC7}" srcId="{B9EFB3B2-04C1-434C-8C0E-E58D01E21890}" destId="{18113242-C32D-495F-9D5A-50A4558CBD99}" srcOrd="8" destOrd="0" parTransId="{B8BE612C-9FF6-4AE2-B8B4-BC38A32B18E0}" sibTransId="{C134C1AF-D71C-49E4-A14B-838C07218E20}"/>
    <dgm:cxn modelId="{54E6A478-BF78-4285-8F4C-91EEFF383369}" srcId="{B9EFB3B2-04C1-434C-8C0E-E58D01E21890}" destId="{C4BD3EE4-BC1B-4846-9CDA-B16DA6BB2382}" srcOrd="4" destOrd="0" parTransId="{56347E11-8EC4-41FD-A5BE-088C54DEDA6F}" sibTransId="{A5AD57B1-7F27-449F-A5FB-D48F7EA457E1}"/>
    <dgm:cxn modelId="{9CC5A8F8-272D-4591-82C8-6D4912072291}" srcId="{B9EFB3B2-04C1-434C-8C0E-E58D01E21890}" destId="{C5ABD484-C0B2-429D-A772-A5C99100F94D}" srcOrd="5" destOrd="0" parTransId="{F25DA859-7509-456F-AEB1-DFE4D5A5F820}" sibTransId="{6A4FD0CA-B2F7-4A4B-A38D-ED5B8A01CB4F}"/>
    <dgm:cxn modelId="{E9366A10-9F1D-4C4D-AF5F-103EAA3004FB}" type="presOf" srcId="{C4BD3EE4-BC1B-4846-9CDA-B16DA6BB2382}" destId="{B975BC81-EFDA-45F8-AB69-AE986F45CAFE}" srcOrd="0" destOrd="4" presId="urn:microsoft.com/office/officeart/2008/layout/AscendingPictureAccentProcess"/>
    <dgm:cxn modelId="{28E702FC-AA30-44B9-B0E7-25899BCB4603}" type="presOf" srcId="{5D2C6453-BBA0-4C03-B055-FA6046A79032}" destId="{B975BC81-EFDA-45F8-AB69-AE986F45CAFE}" srcOrd="0" destOrd="6" presId="urn:microsoft.com/office/officeart/2008/layout/AscendingPictureAccentProcess"/>
    <dgm:cxn modelId="{125FDF31-51E4-469D-8CDE-BF5E12462AEE}" type="presOf" srcId="{4FC4E1E2-95DD-4A7A-A816-D06A29A2AC93}" destId="{DE346E32-7D5F-47D1-AA8D-89CA499A85FB}" srcOrd="0" destOrd="9" presId="urn:microsoft.com/office/officeart/2008/layout/AscendingPictureAccentProcess"/>
    <dgm:cxn modelId="{A73CEF58-A693-4E0F-936E-088FD5BC8876}" type="presOf" srcId="{BA084132-1A56-4CBF-B413-2C6A7C6357B9}" destId="{B975BC81-EFDA-45F8-AB69-AE986F45CAFE}" srcOrd="0" destOrd="3" presId="urn:microsoft.com/office/officeart/2008/layout/AscendingPictureAccentProcess"/>
    <dgm:cxn modelId="{0D4333A3-1CF3-406A-9EAB-42562A15E78A}" srcId="{B9EFB3B2-04C1-434C-8C0E-E58D01E21890}" destId="{6F41CC32-DB1C-4F9A-B67A-5A2569EF48B0}" srcOrd="2" destOrd="0" parTransId="{B68318CC-F942-45AF-BB2C-06FBD6720A26}" sibTransId="{E103E4FB-023C-4807-B5FA-F828229DF761}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238E83A1-949B-4E40-BC6E-445031A9C23B}" type="presOf" srcId="{C5ABD484-C0B2-429D-A772-A5C99100F94D}" destId="{B975BC81-EFDA-45F8-AB69-AE986F45CAFE}" srcOrd="0" destOrd="5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CBB24BE2-93E1-450F-A528-31B12F3671AE}" srcId="{2846BB9D-E2D2-48C3-B0AB-1D84810A805A}" destId="{29BB70A2-9BB4-4A71-A7D4-FB554A009817}" srcOrd="5" destOrd="0" parTransId="{E4C9E791-6936-4B0A-AEF8-5454AD291D12}" sibTransId="{E97AFBDB-D8D2-44F6-A546-2486E9C2E83E}"/>
    <dgm:cxn modelId="{D7766009-A95A-408E-BA79-A5170679B50A}" type="presOf" srcId="{1986B0CB-4D46-44FA-9489-5BEAA1DEA259}" destId="{B975BC81-EFDA-45F8-AB69-AE986F45CAFE}" srcOrd="0" destOrd="0" presId="urn:microsoft.com/office/officeart/2008/layout/AscendingPictureAccentProcess"/>
    <dgm:cxn modelId="{D3AABEFC-7D40-466C-B86E-D8FEC07017B7}" srcId="{B9EFB3B2-04C1-434C-8C0E-E58D01E21890}" destId="{94AE8909-60C6-4818-AEB7-CF10B7C6D7C9}" srcOrd="9" destOrd="0" parTransId="{11431E9D-B177-4CF3-85F7-1C3E7BB74F37}" sibTransId="{2D278B9E-EE31-4429-B245-42AA6AB939FF}"/>
    <dgm:cxn modelId="{D0F9C4B2-932B-4FA4-88C7-1DDCC65B6594}" srcId="{B9EFB3B2-04C1-434C-8C0E-E58D01E21890}" destId="{5D2C6453-BBA0-4C03-B055-FA6046A79032}" srcOrd="6" destOrd="0" parTransId="{5D2A27D0-8F47-4E15-94EE-18239F6032C4}" sibTransId="{3AA18AB6-008B-4861-B53B-38755D8B7ACD}"/>
    <dgm:cxn modelId="{0ECE3275-7CD3-4C08-A740-C358BB5162E3}" type="presOf" srcId="{FDC50E78-9065-4476-B943-A5ABE0BEF27C}" destId="{DE346E32-7D5F-47D1-AA8D-89CA499A85FB}" srcOrd="0" destOrd="7" presId="urn:microsoft.com/office/officeart/2008/layout/AscendingPictureAccentProcess"/>
    <dgm:cxn modelId="{61AEB773-A4C6-48EC-84C5-E1D956E0DAE6}" type="presOf" srcId="{F3EE349A-E087-4CDE-A8B9-3D96E698A5FB}" destId="{DE346E32-7D5F-47D1-AA8D-89CA499A85FB}" srcOrd="0" destOrd="4" presId="urn:microsoft.com/office/officeart/2008/layout/AscendingPictureAccentProcess"/>
    <dgm:cxn modelId="{CAAECCA1-DE71-4018-A768-D825FE03358D}" type="presOf" srcId="{934FA129-0240-4E4B-866F-420510DC83F3}" destId="{DE346E32-7D5F-47D1-AA8D-89CA499A85FB}" srcOrd="0" destOrd="6" presId="urn:microsoft.com/office/officeart/2008/layout/AscendingPictureAccentProcess"/>
    <dgm:cxn modelId="{1AC524FA-8663-47A1-8037-395FE2DE1CB7}" type="presOf" srcId="{0C4FB70C-7AAC-4FC2-BF99-43DD5CB2E03E}" destId="{DE346E32-7D5F-47D1-AA8D-89CA499A85FB}" srcOrd="0" destOrd="0" presId="urn:microsoft.com/office/officeart/2008/layout/AscendingPictureAccentProcess"/>
    <dgm:cxn modelId="{C56AD93D-1F8E-4A3B-9433-2B67C81810DD}" srcId="{B9EFB3B2-04C1-434C-8C0E-E58D01E21890}" destId="{E5103FF8-690D-4E82-9C46-41CDC03F5930}" srcOrd="1" destOrd="0" parTransId="{FE48B8A4-3D5E-4306-8383-09C196F1ADB4}" sibTransId="{FD0BBA3F-990A-42CF-9D7E-96561CC7F246}"/>
    <dgm:cxn modelId="{32373F42-9AD3-4A94-995E-5C5F1285C0C1}" type="presOf" srcId="{18113242-C32D-495F-9D5A-50A4558CBD99}" destId="{B975BC81-EFDA-45F8-AB69-AE986F45CAFE}" srcOrd="0" destOrd="8" presId="urn:microsoft.com/office/officeart/2008/layout/AscendingPictureAccentProcess"/>
    <dgm:cxn modelId="{8AE948E6-166C-45F2-A1A3-AAF940F1803B}" srcId="{B9EFB3B2-04C1-434C-8C0E-E58D01E21890}" destId="{2D691DA8-2E2B-4E3E-BED9-465FAD1200A5}" srcOrd="7" destOrd="0" parTransId="{E2EA1ACF-F330-425E-B27C-B098B28C4D4D}" sibTransId="{4DAC5650-0732-45B1-ACB4-5D1BEC81025A}"/>
    <dgm:cxn modelId="{62833B54-137C-4AC9-83D3-7A7245CFF01D}" type="presOf" srcId="{2846BB9D-E2D2-48C3-B0AB-1D84810A805A}" destId="{F79DD96A-273F-4AB2-A84E-A6494F390F91}" srcOrd="0" destOrd="0" presId="urn:microsoft.com/office/officeart/2008/layout/AscendingPictureAccentProcess"/>
    <dgm:cxn modelId="{12384B8C-A7A6-4D01-BE65-0B2AECC957D6}" type="presOf" srcId="{4A70C933-73C6-48E2-BB88-9EAD590343DD}" destId="{DE346E32-7D5F-47D1-AA8D-89CA499A85FB}" srcOrd="0" destOrd="1" presId="urn:microsoft.com/office/officeart/2008/layout/AscendingPictureAccentProcess"/>
    <dgm:cxn modelId="{A0406736-ECD2-4952-BFB0-A91900CBC936}" type="presOf" srcId="{6F41CC32-DB1C-4F9A-B67A-5A2569EF48B0}" destId="{B975BC81-EFDA-45F8-AB69-AE986F45CAFE}" srcOrd="0" destOrd="2" presId="urn:microsoft.com/office/officeart/2008/layout/AscendingPictureAccentProcess"/>
    <dgm:cxn modelId="{27E9C3E4-A557-48C8-94F9-51AA847326C1}" type="presOf" srcId="{C7DA2751-B539-4939-8314-3EDEA9F150BC}" destId="{B975BC81-EFDA-45F8-AB69-AE986F45CAFE}" srcOrd="0" destOrd="10" presId="urn:microsoft.com/office/officeart/2008/layout/AscendingPictureAccentProcess"/>
    <dgm:cxn modelId="{C6CEA30C-5DB0-4FF4-8475-78250DF64FD3}" srcId="{2846BB9D-E2D2-48C3-B0AB-1D84810A805A}" destId="{1542E4CA-B132-4028-97F6-35DCF68F7B82}" srcOrd="3" destOrd="0" parTransId="{914CC214-36EB-4F7F-9B3A-A0EB8A3EECF1}" sibTransId="{EA3B4C4C-1DAF-4278-A7A1-5FB5E8187A44}"/>
    <dgm:cxn modelId="{099B93CA-CAF8-4D6A-B404-A09ECD10728B}" type="presOf" srcId="{94AE8909-60C6-4818-AEB7-CF10B7C6D7C9}" destId="{B975BC81-EFDA-45F8-AB69-AE986F45CAFE}" srcOrd="0" destOrd="9" presId="urn:microsoft.com/office/officeart/2008/layout/AscendingPictureAccentProcess"/>
    <dgm:cxn modelId="{77DD9F7D-3006-47DA-8E27-C85DB807905C}" srcId="{2846BB9D-E2D2-48C3-B0AB-1D84810A805A}" destId="{D00C6118-02D2-4544-B677-28DC1703BC60}" srcOrd="2" destOrd="0" parTransId="{69AF75D7-1E56-4050-87FB-5E970553ECFC}" sibTransId="{CFC146CB-E31F-44D5-B001-3C33B4E6C393}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F5FB8B85-BB52-4C01-8FF5-D4BDFDF5EB61}" type="presOf" srcId="{29BB70A2-9BB4-4A71-A7D4-FB554A009817}" destId="{DE346E32-7D5F-47D1-AA8D-89CA499A85FB}" srcOrd="0" destOrd="5" presId="urn:microsoft.com/office/officeart/2008/layout/AscendingPictureAccentProcess"/>
    <dgm:cxn modelId="{E6B68C09-7416-4AD2-A2CF-132038775CD1}" type="presOf" srcId="{D00C6118-02D2-4544-B677-28DC1703BC60}" destId="{DE346E32-7D5F-47D1-AA8D-89CA499A85FB}" srcOrd="0" destOrd="2" presId="urn:microsoft.com/office/officeart/2008/layout/AscendingPictureAccentProcess"/>
    <dgm:cxn modelId="{8FC1B757-9C31-46D3-800A-E5D85B2DC3A8}" srcId="{2846BB9D-E2D2-48C3-B0AB-1D84810A805A}" destId="{4FC4E1E2-95DD-4A7A-A816-D06A29A2AC93}" srcOrd="9" destOrd="0" parTransId="{3C6B2697-CBB4-48FB-AC9D-117FE757830C}" sibTransId="{7C605A37-31A9-4353-A634-087B174D229B}"/>
    <dgm:cxn modelId="{09AD9A89-CDD4-4C68-9E80-16EF7F3033D7}" type="presOf" srcId="{32D9EFA5-D2E2-4E0B-AC23-FA8989E7CF9E}" destId="{CD47E101-BF07-4FC1-B962-03B596F1FAF9}" srcOrd="0" destOrd="0" presId="urn:microsoft.com/office/officeart/2008/layout/AscendingPictureAccentProcess"/>
    <dgm:cxn modelId="{A4C287DE-5723-45F6-9E33-3C7CA7D9B959}" srcId="{2846BB9D-E2D2-48C3-B0AB-1D84810A805A}" destId="{FDC50E78-9065-4476-B943-A5ABE0BEF27C}" srcOrd="7" destOrd="0" parTransId="{88F93221-3CD5-428E-B669-0E8B567F0DAE}" sibTransId="{C560C130-C466-47BD-91F7-76F0E9976F86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904E5EB2-EEF5-4A04-906E-A233B79B26A1}" type="presOf" srcId="{63F20EBF-C3C9-4DCE-9DA5-32B554339B55}" destId="{DE346E32-7D5F-47D1-AA8D-89CA499A85FB}" srcOrd="0" destOrd="10" presId="urn:microsoft.com/office/officeart/2008/layout/AscendingPictureAccentProcess"/>
    <dgm:cxn modelId="{3237CC14-4683-48FA-A1F1-ED874862B17E}" srcId="{B9EFB3B2-04C1-434C-8C0E-E58D01E21890}" destId="{C7DA2751-B539-4939-8314-3EDEA9F150BC}" srcOrd="10" destOrd="0" parTransId="{84A907DB-8ED8-4441-933D-64C31ADC10F5}" sibTransId="{D180E19B-1A93-4AF6-AF20-91F18D4DB4ED}"/>
    <dgm:cxn modelId="{93401253-E73E-4DE1-BB53-72BBD6BB6B89}" type="presOf" srcId="{DAE2DB21-216A-4DCD-B7F9-954ADD859A1D}" destId="{DE346E32-7D5F-47D1-AA8D-89CA499A85FB}" srcOrd="0" destOrd="8" presId="urn:microsoft.com/office/officeart/2008/layout/AscendingPictureAccentProcess"/>
    <dgm:cxn modelId="{42F805A0-D227-4C34-BCF6-9CE523253477}" srcId="{B9EFB3B2-04C1-434C-8C0E-E58D01E21890}" destId="{BA084132-1A56-4CBF-B413-2C6A7C6357B9}" srcOrd="3" destOrd="0" parTransId="{EF019B1B-8A2B-405B-A80A-4B0CD645BD3D}" sibTransId="{F5AC5533-F650-43DC-990E-95161C2F79E7}"/>
    <dgm:cxn modelId="{EE791D07-7BFB-4283-A8C2-4BE644C642D0}" type="presOf" srcId="{7ABAF233-5D6E-4195-8DBC-1CBDD8CA3DCA}" destId="{924424F8-734D-41AB-8C06-2A98F78BB42A}" srcOrd="0" destOrd="0" presId="urn:microsoft.com/office/officeart/2008/layout/AscendingPictureAccentProcess"/>
    <dgm:cxn modelId="{2921576C-CDE7-4D04-B7A3-BA8B4CC92776}" type="presOf" srcId="{E5103FF8-690D-4E82-9C46-41CDC03F5930}" destId="{B975BC81-EFDA-45F8-AB69-AE986F45CAFE}" srcOrd="0" destOrd="1" presId="urn:microsoft.com/office/officeart/2008/layout/AscendingPictureAccentProcess"/>
    <dgm:cxn modelId="{D2C0B785-8598-4A8A-9A33-BDD9C7D4E606}" srcId="{2846BB9D-E2D2-48C3-B0AB-1D84810A805A}" destId="{934FA129-0240-4E4B-866F-420510DC83F3}" srcOrd="6" destOrd="0" parTransId="{C4FE4132-1594-42AE-A4C3-ECFD7D5D47A2}" sibTransId="{F9D840C3-A0FD-4CE7-8AEE-39A46AFA3520}"/>
    <dgm:cxn modelId="{7D2D9264-E8A3-48EE-A4A5-EBB6493B26F5}" srcId="{2846BB9D-E2D2-48C3-B0AB-1D84810A805A}" destId="{F3EE349A-E087-4CDE-A8B9-3D96E698A5FB}" srcOrd="4" destOrd="0" parTransId="{455F7DEB-FA49-4592-A69F-EBFF6E59B9DE}" sibTransId="{770D56E8-0DEB-4363-BE94-1157084189CA}"/>
    <dgm:cxn modelId="{717D76B8-F88E-4DAF-A439-C490A94B6D81}" srcId="{2846BB9D-E2D2-48C3-B0AB-1D84810A805A}" destId="{DAE2DB21-216A-4DCD-B7F9-954ADD859A1D}" srcOrd="8" destOrd="0" parTransId="{8EA5C090-F3E1-44D5-BFC4-23FB1DA3B2C0}" sibTransId="{D407786B-F0A0-4F65-8CD7-6883A868A8F4}"/>
    <dgm:cxn modelId="{F31F0FD6-3193-4FBF-B523-60874A771518}" type="presOf" srcId="{B9EFB3B2-04C1-434C-8C0E-E58D01E21890}" destId="{1DB6E2CA-DC07-42C6-AB5A-73170FA2C282}" srcOrd="0" destOrd="0" presId="urn:microsoft.com/office/officeart/2008/layout/AscendingPictureAccentProcess"/>
    <dgm:cxn modelId="{8B6ADD08-7C1D-4C7A-8A8A-058CDABB7C0E}" type="presParOf" srcId="{CD47E101-BF07-4FC1-B962-03B596F1FAF9}" destId="{865E7287-51CB-44C9-A58F-41CDFDFEBEC0}" srcOrd="0" destOrd="0" presId="urn:microsoft.com/office/officeart/2008/layout/AscendingPictureAccentProcess"/>
    <dgm:cxn modelId="{A4D9B33B-5964-49CA-AE2C-9C92E2939B1F}" type="presParOf" srcId="{CD47E101-BF07-4FC1-B962-03B596F1FAF9}" destId="{E615ED71-03DB-4557-AE2F-2D7179C6E40E}" srcOrd="1" destOrd="0" presId="urn:microsoft.com/office/officeart/2008/layout/AscendingPictureAccentProcess"/>
    <dgm:cxn modelId="{5C2FAF58-95C6-4489-9A30-990E8752C23B}" type="presParOf" srcId="{CD47E101-BF07-4FC1-B962-03B596F1FAF9}" destId="{7BA5F20D-826D-4701-9890-89A01EB9BFB2}" srcOrd="2" destOrd="0" presId="urn:microsoft.com/office/officeart/2008/layout/AscendingPictureAccentProcess"/>
    <dgm:cxn modelId="{E0D5B274-2FA5-4B9B-BDAD-6F3149030CA4}" type="presParOf" srcId="{CD47E101-BF07-4FC1-B962-03B596F1FAF9}" destId="{74EB2E8F-5904-4168-8B27-0DABB3AE8BCD}" srcOrd="3" destOrd="0" presId="urn:microsoft.com/office/officeart/2008/layout/AscendingPictureAccentProcess"/>
    <dgm:cxn modelId="{629AA374-A1E8-442B-8529-B0667F8EF3B2}" type="presParOf" srcId="{CD47E101-BF07-4FC1-B962-03B596F1FAF9}" destId="{6F58C7ED-1261-47E1-848D-67892ECC688E}" srcOrd="4" destOrd="0" presId="urn:microsoft.com/office/officeart/2008/layout/AscendingPictureAccentProcess"/>
    <dgm:cxn modelId="{2C8A80A8-2128-4096-88E8-59855CE45520}" type="presParOf" srcId="{CD47E101-BF07-4FC1-B962-03B596F1FAF9}" destId="{407584A5-5333-442D-82EA-D7C280C30B4F}" srcOrd="5" destOrd="0" presId="urn:microsoft.com/office/officeart/2008/layout/AscendingPictureAccentProcess"/>
    <dgm:cxn modelId="{F21A2A54-6992-428C-B3E5-0500980F03A5}" type="presParOf" srcId="{CD47E101-BF07-4FC1-B962-03B596F1FAF9}" destId="{3215073F-F1BE-499F-89C1-B30AEF2C2013}" srcOrd="6" destOrd="0" presId="urn:microsoft.com/office/officeart/2008/layout/AscendingPictureAccentProcess"/>
    <dgm:cxn modelId="{0D14B4D7-4528-4321-A996-C2065672BEF1}" type="presParOf" srcId="{CD47E101-BF07-4FC1-B962-03B596F1FAF9}" destId="{10D91708-68B6-4486-8E93-342881ABAE96}" srcOrd="7" destOrd="0" presId="urn:microsoft.com/office/officeart/2008/layout/AscendingPictureAccentProcess"/>
    <dgm:cxn modelId="{AE0ECC16-BF02-4D75-BDBF-932B485C11B3}" type="presParOf" srcId="{CD47E101-BF07-4FC1-B962-03B596F1FAF9}" destId="{1DE26DB4-16C9-4F7A-9000-903462F58C1F}" srcOrd="8" destOrd="0" presId="urn:microsoft.com/office/officeart/2008/layout/AscendingPictureAccentProcess"/>
    <dgm:cxn modelId="{296FCCC9-C4D0-44D3-8269-F6F79DEBEE87}" type="presParOf" srcId="{CD47E101-BF07-4FC1-B962-03B596F1FAF9}" destId="{68D8D1C1-BD40-4F96-BEBA-39987B2CA5DC}" srcOrd="9" destOrd="0" presId="urn:microsoft.com/office/officeart/2008/layout/AscendingPictureAccentProcess"/>
    <dgm:cxn modelId="{D2629B7B-F73E-4D75-AFF4-38274AA6A508}" type="presParOf" srcId="{CD47E101-BF07-4FC1-B962-03B596F1FAF9}" destId="{F79DD96A-273F-4AB2-A84E-A6494F390F91}" srcOrd="10" destOrd="0" presId="urn:microsoft.com/office/officeart/2008/layout/AscendingPictureAccentProcess"/>
    <dgm:cxn modelId="{3188F2C6-9B3A-435C-8B0F-523BC46366C9}" type="presParOf" srcId="{CD47E101-BF07-4FC1-B962-03B596F1FAF9}" destId="{DE346E32-7D5F-47D1-AA8D-89CA499A85FB}" srcOrd="11" destOrd="0" presId="urn:microsoft.com/office/officeart/2008/layout/AscendingPictureAccentProcess"/>
    <dgm:cxn modelId="{7CC3ED8C-E784-4862-A6AD-C308DD8A0257}" type="presParOf" srcId="{CD47E101-BF07-4FC1-B962-03B596F1FAF9}" destId="{28AA57E8-3AC5-478C-BC50-FFB3E0ADB94B}" srcOrd="12" destOrd="0" presId="urn:microsoft.com/office/officeart/2008/layout/AscendingPictureAccentProcess"/>
    <dgm:cxn modelId="{9A444975-B004-4ADA-B579-355F0086E4B6}" type="presParOf" srcId="{28AA57E8-3AC5-478C-BC50-FFB3E0ADB94B}" destId="{924424F8-734D-41AB-8C06-2A98F78BB42A}" srcOrd="0" destOrd="0" presId="urn:microsoft.com/office/officeart/2008/layout/AscendingPictureAccentProcess"/>
    <dgm:cxn modelId="{F88EF008-77D7-4F90-A8ED-B997E9506569}" type="presParOf" srcId="{CD47E101-BF07-4FC1-B962-03B596F1FAF9}" destId="{1DB6E2CA-DC07-42C6-AB5A-73170FA2C282}" srcOrd="13" destOrd="0" presId="urn:microsoft.com/office/officeart/2008/layout/AscendingPictureAccentProcess"/>
    <dgm:cxn modelId="{31E575E8-0345-416E-8306-28F9DF235EE3}" type="presParOf" srcId="{CD47E101-BF07-4FC1-B962-03B596F1FAF9}" destId="{B975BC81-EFDA-45F8-AB69-AE986F45CAFE}" srcOrd="14" destOrd="0" presId="urn:microsoft.com/office/officeart/2008/layout/AscendingPictureAccentProcess"/>
    <dgm:cxn modelId="{8BFF6C17-35B3-4B31-BFD5-7EA08B1FA4F9}" type="presParOf" srcId="{CD47E101-BF07-4FC1-B962-03B596F1FAF9}" destId="{412719DB-DD2B-47C7-AF19-B7EC5046F286}" srcOrd="15" destOrd="0" presId="urn:microsoft.com/office/officeart/2008/layout/AscendingPictureAccentProcess"/>
    <dgm:cxn modelId="{E110AE9E-AAD4-48CB-8F1D-E84354553184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571189" y="2068339"/>
          <a:ext cx="114231" cy="114231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821043" y="2248336"/>
          <a:ext cx="114231" cy="114231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695126" y="2152670"/>
          <a:ext cx="114231" cy="114231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233664" y="-106411"/>
          <a:ext cx="114231" cy="114231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386175" y="-197553"/>
          <a:ext cx="114231" cy="114231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538686" y="-288695"/>
          <a:ext cx="114231" cy="114231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691197" y="-197553"/>
          <a:ext cx="114231" cy="114231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844316" y="-106411"/>
          <a:ext cx="114231" cy="114231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538686" y="-96386"/>
          <a:ext cx="114231" cy="114231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538686" y="95923"/>
          <a:ext cx="114231" cy="114231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877355" y="2217496"/>
          <a:ext cx="2469342" cy="662298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267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09686" y="2249827"/>
        <a:ext cx="2404680" cy="597636"/>
      </dsp:txXfrm>
    </dsp:sp>
    <dsp:sp modelId="{DE346E32-7D5F-47D1-AA8D-89CA499A85FB}">
      <dsp:nvSpPr>
        <dsp:cNvPr id="0" name=""/>
        <dsp:cNvSpPr/>
      </dsp:nvSpPr>
      <dsp:spPr>
        <a:xfrm>
          <a:off x="76192" y="1040418"/>
          <a:ext cx="2545997" cy="22647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€ 85,00 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singola € 195,00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pensione completa € 80,00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alta stagione (Dicembre, Febbraio, Marzo, Aprile, Maggio, Settembre, Ottobre)  € 50,00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cena di Capodanno € 85,00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Hotel 5* €  190,00 (hotel 5* deluxe su richiesta)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volo capodanno €  190,00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6192" y="1040418"/>
        <a:ext cx="2545997" cy="2264757"/>
      </dsp:txXfrm>
    </dsp:sp>
    <dsp:sp modelId="{924424F8-734D-41AB-8C06-2A98F78BB42A}">
      <dsp:nvSpPr>
        <dsp:cNvPr id="0" name=""/>
        <dsp:cNvSpPr/>
      </dsp:nvSpPr>
      <dsp:spPr>
        <a:xfrm rot="677316">
          <a:off x="5031405" y="2092796"/>
          <a:ext cx="1144744" cy="1144744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711436" y="277236"/>
          <a:ext cx="2469342" cy="662298"/>
        </a:xfrm>
        <a:prstGeom prst="round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267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43767" y="309567"/>
        <a:ext cx="2404680" cy="597636"/>
      </dsp:txXfrm>
    </dsp:sp>
    <dsp:sp modelId="{B975BC81-EFDA-45F8-AB69-AE986F45CAFE}">
      <dsp:nvSpPr>
        <dsp:cNvPr id="0" name=""/>
        <dsp:cNvSpPr/>
      </dsp:nvSpPr>
      <dsp:spPr>
        <a:xfrm>
          <a:off x="3118900" y="0"/>
          <a:ext cx="3368990" cy="22935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Accoglienza e assistenza in aeroporto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da/per gli aeroporti e in tour con mezzi privati dotati di aria condizionata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nelle strutture selezionate con trattamento di mezza pensione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Nel supplemento pensione completa sono inclusi i pranzi e la cena con spettacolo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accompagnatore multilingue incluso italiano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Visite ed ingressi come da programma (esclusa la Moschea Hassan II)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medico/bagaglio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Kit da viaggio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8900" y="0"/>
        <a:ext cx="3368990" cy="2293574"/>
      </dsp:txXfrm>
    </dsp:sp>
    <dsp:sp modelId="{3CAFA977-0E57-4B0E-97EC-B6890706149D}">
      <dsp:nvSpPr>
        <dsp:cNvPr id="0" name=""/>
        <dsp:cNvSpPr/>
      </dsp:nvSpPr>
      <dsp:spPr>
        <a:xfrm rot="20694210">
          <a:off x="129072" y="-170681"/>
          <a:ext cx="1158996" cy="1144744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B86A-1E79-4335-BE6C-1FEE90F5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16</cp:revision>
  <cp:lastPrinted>2015-03-11T09:10:00Z</cp:lastPrinted>
  <dcterms:created xsi:type="dcterms:W3CDTF">2017-09-12T07:13:00Z</dcterms:created>
  <dcterms:modified xsi:type="dcterms:W3CDTF">2018-09-06T13:58:00Z</dcterms:modified>
</cp:coreProperties>
</file>