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B1" w:rsidRDefault="007F4261" w:rsidP="00533A7A">
      <w:pPr>
        <w:spacing w:after="0" w:line="240" w:lineRule="auto"/>
        <w:jc w:val="center"/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-222250</wp:posOffset>
            </wp:positionV>
            <wp:extent cx="3101340" cy="2036422"/>
            <wp:effectExtent l="0" t="0" r="3810" b="2540"/>
            <wp:wrapNone/>
            <wp:docPr id="3" name="Immagine 3" descr="Risultati immagini per ob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obi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036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A7A"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Speciale Capodanno in Portogallo</w:t>
      </w:r>
    </w:p>
    <w:p w:rsidR="00533A7A" w:rsidRDefault="00533A7A" w:rsidP="00533A7A">
      <w:pPr>
        <w:spacing w:after="0" w:line="240" w:lineRule="auto"/>
        <w:jc w:val="center"/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MINI TOUR PORTOGALLO</w:t>
      </w:r>
    </w:p>
    <w:p w:rsidR="00533A7A" w:rsidRDefault="00533A7A" w:rsidP="00533A7A">
      <w:pPr>
        <w:spacing w:after="0" w:line="240" w:lineRule="auto"/>
        <w:jc w:val="center"/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gramStart"/>
      <w:r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</w:t>
      </w:r>
      <w:proofErr w:type="gramEnd"/>
      <w:r>
        <w:rPr>
          <w:rFonts w:eastAsia="Times New Roman" w:cs="Arial"/>
          <w:b/>
          <w:bCs/>
          <w:color w:val="EB5109"/>
          <w:kern w:val="36"/>
          <w:sz w:val="44"/>
          <w:szCs w:val="32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partenza da Lisbona)</w:t>
      </w:r>
    </w:p>
    <w:p w:rsidR="00533A7A" w:rsidRPr="00533A7A" w:rsidRDefault="00533A7A" w:rsidP="00533A7A">
      <w:pPr>
        <w:jc w:val="center"/>
        <w:rPr>
          <w:rFonts w:eastAsia="Times New Roman" w:cs="Arial"/>
          <w:b/>
          <w:bCs/>
          <w:color w:val="EB5109"/>
          <w:kern w:val="36"/>
          <w:sz w:val="20"/>
          <w:szCs w:val="20"/>
          <w:bdr w:val="none" w:sz="0" w:space="0" w:color="auto" w:frame="1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3A7A" w:rsidRPr="00533A7A" w:rsidRDefault="00533A7A" w:rsidP="00533A7A">
      <w:pPr>
        <w:spacing w:after="0" w:line="240" w:lineRule="auto"/>
        <w:jc w:val="center"/>
        <w:rPr>
          <w:b/>
          <w:color w:val="ED7D31" w:themeColor="accent2"/>
          <w:sz w:val="26"/>
          <w:szCs w:val="26"/>
          <w:u w:val="single"/>
        </w:rPr>
      </w:pPr>
      <w:r w:rsidRPr="00533A7A">
        <w:rPr>
          <w:b/>
          <w:color w:val="ED7D31" w:themeColor="accent2"/>
          <w:sz w:val="26"/>
          <w:szCs w:val="26"/>
          <w:u w:val="single"/>
        </w:rPr>
        <w:t>TOUR DI GRUPPO 5 giorni / 4 notti</w:t>
      </w:r>
      <w:r w:rsidR="00DE7A4E">
        <w:rPr>
          <w:b/>
          <w:color w:val="ED7D31" w:themeColor="accent2"/>
          <w:sz w:val="26"/>
          <w:szCs w:val="26"/>
          <w:u w:val="single"/>
        </w:rPr>
        <w:t xml:space="preserve"> + volo</w:t>
      </w:r>
    </w:p>
    <w:p w:rsidR="00533A7A" w:rsidRDefault="007F4261" w:rsidP="00533A7A">
      <w:pPr>
        <w:spacing w:after="0" w:line="240" w:lineRule="auto"/>
        <w:jc w:val="center"/>
        <w:rPr>
          <w:b/>
          <w:color w:val="ED7D31" w:themeColor="accent2"/>
          <w:sz w:val="26"/>
          <w:szCs w:val="26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155575</wp:posOffset>
            </wp:positionV>
            <wp:extent cx="3540323" cy="1990725"/>
            <wp:effectExtent l="0" t="0" r="3175" b="0"/>
            <wp:wrapNone/>
            <wp:docPr id="6" name="Immagine 6" descr="Risultati immagini per lisb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isb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323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33A7A" w:rsidRPr="00533A7A">
        <w:rPr>
          <w:b/>
          <w:color w:val="ED7D31" w:themeColor="accent2"/>
          <w:sz w:val="26"/>
          <w:szCs w:val="26"/>
          <w:u w:val="single"/>
        </w:rPr>
        <w:t>partenza</w:t>
      </w:r>
      <w:proofErr w:type="gramEnd"/>
      <w:r w:rsidR="00533A7A" w:rsidRPr="00533A7A">
        <w:rPr>
          <w:b/>
          <w:color w:val="ED7D31" w:themeColor="accent2"/>
          <w:sz w:val="26"/>
          <w:szCs w:val="26"/>
          <w:u w:val="single"/>
        </w:rPr>
        <w:t xml:space="preserve"> il 29 dicembre 2018 / rientro il 02 gennaio 2019</w:t>
      </w:r>
    </w:p>
    <w:p w:rsidR="00533A7A" w:rsidRPr="00533A7A" w:rsidRDefault="00533A7A" w:rsidP="00533A7A">
      <w:pPr>
        <w:spacing w:after="0" w:line="240" w:lineRule="auto"/>
        <w:jc w:val="center"/>
        <w:rPr>
          <w:b/>
          <w:color w:val="ED7D31" w:themeColor="accent2"/>
          <w:sz w:val="26"/>
          <w:szCs w:val="26"/>
          <w:u w:val="single"/>
        </w:rPr>
      </w:pPr>
    </w:p>
    <w:p w:rsidR="008B4EA2" w:rsidRPr="007C0013" w:rsidRDefault="00477B50" w:rsidP="008B4EA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52"/>
          <w:szCs w:val="24"/>
          <w:u w:val="single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4EA2">
        <w:rPr>
          <w:rFonts w:eastAsia="Times New Roman" w:cs="Times New Roman"/>
          <w:b/>
          <w:color w:val="000000" w:themeColor="text1"/>
          <w:sz w:val="52"/>
          <w:szCs w:val="24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QUOTA</w:t>
      </w:r>
      <w:r w:rsidR="00610CB1" w:rsidRPr="008B4EA2">
        <w:rPr>
          <w:rFonts w:eastAsia="Times New Roman" w:cs="Times New Roman"/>
          <w:b/>
          <w:color w:val="000000" w:themeColor="text1"/>
          <w:sz w:val="52"/>
          <w:szCs w:val="24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 PARTECIPAZIONE </w:t>
      </w:r>
      <w:r w:rsidR="0058449A" w:rsidRPr="007C0013">
        <w:rPr>
          <w:rFonts w:eastAsia="Times New Roman" w:cs="Times New Roman"/>
          <w:b/>
          <w:color w:val="000000" w:themeColor="text1"/>
          <w:sz w:val="52"/>
          <w:szCs w:val="24"/>
          <w:u w:val="single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€ </w:t>
      </w:r>
      <w:r w:rsidR="00610CB1" w:rsidRPr="007C0013">
        <w:rPr>
          <w:rFonts w:eastAsia="Times New Roman" w:cs="Times New Roman"/>
          <w:b/>
          <w:color w:val="000000" w:themeColor="text1"/>
          <w:sz w:val="52"/>
          <w:szCs w:val="24"/>
          <w:u w:val="single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533A7A">
        <w:rPr>
          <w:rFonts w:eastAsia="Times New Roman" w:cs="Times New Roman"/>
          <w:b/>
          <w:color w:val="000000" w:themeColor="text1"/>
          <w:sz w:val="52"/>
          <w:szCs w:val="24"/>
          <w:u w:val="single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60</w:t>
      </w:r>
      <w:r w:rsidR="00610CB1" w:rsidRPr="007C0013">
        <w:rPr>
          <w:rFonts w:eastAsia="Times New Roman" w:cs="Times New Roman"/>
          <w:b/>
          <w:color w:val="000000" w:themeColor="text1"/>
          <w:sz w:val="52"/>
          <w:szCs w:val="24"/>
          <w:u w:val="single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,00</w:t>
      </w:r>
      <w:r w:rsidR="00E179BB" w:rsidRPr="007C0013">
        <w:rPr>
          <w:rFonts w:eastAsia="Times New Roman" w:cs="Times New Roman"/>
          <w:b/>
          <w:color w:val="000000" w:themeColor="text1"/>
          <w:sz w:val="52"/>
          <w:szCs w:val="24"/>
          <w:u w:val="single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E179BB" w:rsidRPr="008B4EA2" w:rsidRDefault="00E179BB" w:rsidP="008B4EA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4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8B4EA2">
        <w:rPr>
          <w:rFonts w:eastAsia="Times New Roman" w:cs="Times New Roman"/>
          <w:b/>
          <w:color w:val="000000" w:themeColor="text1"/>
          <w:sz w:val="32"/>
          <w:szCs w:val="24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</w:t>
      </w:r>
      <w:proofErr w:type="gramEnd"/>
      <w:r w:rsidRPr="008B4EA2">
        <w:rPr>
          <w:rFonts w:eastAsia="Times New Roman" w:cs="Times New Roman"/>
          <w:b/>
          <w:color w:val="000000" w:themeColor="text1"/>
          <w:sz w:val="32"/>
          <w:szCs w:val="24"/>
          <w:lang w:eastAsia="it-I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persona in doppia</w:t>
      </w:r>
    </w:p>
    <w:p w:rsidR="00627EEA" w:rsidRDefault="00627EEA" w:rsidP="00610CB1">
      <w:pPr>
        <w:pStyle w:val="NormaleWeb"/>
        <w:rPr>
          <w:rFonts w:asciiTheme="minorHAnsi" w:hAnsiTheme="minorHAnsi" w:cs="Arial"/>
          <w:b/>
          <w:bCs/>
          <w:bdr w:val="none" w:sz="0" w:space="0" w:color="auto" w:frame="1"/>
        </w:rPr>
      </w:pPr>
    </w:p>
    <w:p w:rsidR="00DE7A4E" w:rsidRPr="00DE7A4E" w:rsidRDefault="00DE7A4E" w:rsidP="00DE7A4E">
      <w:pPr>
        <w:pStyle w:val="Titolo3"/>
        <w:spacing w:before="0"/>
        <w:rPr>
          <w:rFonts w:asciiTheme="minorHAnsi" w:hAnsiTheme="minorHAnsi"/>
          <w:b/>
          <w:color w:val="auto"/>
        </w:rPr>
      </w:pPr>
      <w:r w:rsidRPr="00DE7A4E">
        <w:rPr>
          <w:rFonts w:asciiTheme="minorHAnsi" w:hAnsiTheme="minorHAnsi"/>
          <w:b/>
          <w:color w:val="auto"/>
        </w:rPr>
        <w:t>ALBERGHI PREVISTI:</w:t>
      </w:r>
    </w:p>
    <w:p w:rsidR="0078471C" w:rsidRPr="0078471C" w:rsidRDefault="00DE7A4E" w:rsidP="00DE7A4E">
      <w:pPr>
        <w:pStyle w:val="NormaleWeb"/>
        <w:spacing w:before="0" w:beforeAutospacing="0" w:after="0" w:afterAutospacing="0"/>
      </w:pPr>
      <w:r w:rsidRPr="0007030E">
        <w:rPr>
          <w:rFonts w:asciiTheme="minorHAnsi" w:hAnsiTheme="minorHAnsi"/>
        </w:rPr>
        <w:t>LISBONA</w:t>
      </w:r>
      <w:r w:rsidRPr="0007030E">
        <w:rPr>
          <w:rStyle w:val="Enfasigrassetto"/>
          <w:rFonts w:asciiTheme="minorHAnsi" w:hAnsiTheme="minorHAnsi"/>
        </w:rPr>
        <w:t xml:space="preserve"> • hotel SANA METROPOLITAN • 4 stelle o similare</w:t>
      </w:r>
      <w:r w:rsidRPr="0007030E">
        <w:rPr>
          <w:rFonts w:asciiTheme="minorHAnsi" w:hAnsiTheme="minorHAnsi"/>
          <w:b/>
          <w:bCs/>
        </w:rPr>
        <w:br/>
      </w:r>
      <w:r w:rsidR="00610CB1" w:rsidRPr="0078471C">
        <w:br/>
      </w:r>
    </w:p>
    <w:p w:rsidR="0078471C" w:rsidRPr="0078471C" w:rsidRDefault="0078471C" w:rsidP="0078471C">
      <w:pPr>
        <w:pStyle w:val="Paragrafoelenco"/>
        <w:spacing w:after="0" w:line="240" w:lineRule="auto"/>
        <w:rPr>
          <w:rStyle w:val="Enfasigrassetto"/>
          <w:rFonts w:eastAsia="Times New Roman" w:cs="Times New Roman"/>
          <w:b w:val="0"/>
          <w:bCs w:val="0"/>
          <w:sz w:val="24"/>
          <w:szCs w:val="24"/>
          <w:lang w:eastAsia="it-IT"/>
        </w:rPr>
      </w:pPr>
      <w:r w:rsidRPr="0078471C">
        <w:rPr>
          <w:rStyle w:val="Enfasigrassetto"/>
          <w:sz w:val="24"/>
          <w:szCs w:val="24"/>
          <w:bdr w:val="none" w:sz="0" w:space="0" w:color="auto" w:frame="1"/>
        </w:rPr>
        <w:t>La quota comprende</w:t>
      </w:r>
      <w:r w:rsidR="00610CB1" w:rsidRPr="0078471C">
        <w:rPr>
          <w:rStyle w:val="Enfasigrassetto"/>
          <w:sz w:val="24"/>
          <w:szCs w:val="24"/>
          <w:bdr w:val="none" w:sz="0" w:space="0" w:color="auto" w:frame="1"/>
        </w:rPr>
        <w:t>:</w:t>
      </w:r>
      <w:r w:rsidR="007F4261" w:rsidRPr="007F4261">
        <w:rPr>
          <w:noProof/>
          <w:lang w:eastAsia="it-IT"/>
        </w:rPr>
        <w:t xml:space="preserve"> </w:t>
      </w:r>
    </w:p>
    <w:p w:rsidR="0078471C" w:rsidRPr="0078471C" w:rsidRDefault="0078471C" w:rsidP="0078471C">
      <w:pPr>
        <w:pStyle w:val="Paragrafoelenco"/>
        <w:spacing w:after="0" w:line="240" w:lineRule="auto"/>
        <w:rPr>
          <w:rStyle w:val="Enfasigrassetto"/>
          <w:rFonts w:eastAsia="Times New Roman" w:cs="Times New Roman"/>
          <w:b w:val="0"/>
          <w:bCs w:val="0"/>
          <w:sz w:val="24"/>
          <w:szCs w:val="24"/>
          <w:lang w:eastAsia="it-IT"/>
        </w:rPr>
      </w:pPr>
    </w:p>
    <w:p w:rsidR="0078471C" w:rsidRPr="0078471C" w:rsidRDefault="0078471C" w:rsidP="0078471C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Volo aereo andato/ritorno, bagaglio incluso 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sistemazione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negli hotels indicati o similari </w:t>
      </w:r>
      <w:proofErr w:type="spellStart"/>
      <w:r w:rsidRPr="00DE7A4E"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 w:rsidRPr="00DE7A4E">
        <w:rPr>
          <w:rFonts w:eastAsia="Times New Roman" w:cs="Times New Roman"/>
          <w:sz w:val="24"/>
          <w:szCs w:val="24"/>
          <w:lang w:eastAsia="it-IT"/>
        </w:rPr>
        <w:t>. 4 stelle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trattamento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di mezza pensione (prima colazione +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E7A4E">
        <w:rPr>
          <w:rFonts w:eastAsia="Times New Roman" w:cs="Times New Roman"/>
          <w:sz w:val="24"/>
          <w:szCs w:val="24"/>
          <w:lang w:eastAsia="it-IT"/>
        </w:rPr>
        <w:t>3 cene)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trasporto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in autopullman privato Gran Turismo con aria condizionata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guida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>-accompagnatore di lingua esclusiva italiana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visite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specificate in programma con guide locali</w:t>
      </w:r>
    </w:p>
    <w:p w:rsidR="00610CB1" w:rsidRPr="00822F53" w:rsidRDefault="00610CB1" w:rsidP="00610CB1">
      <w:pPr>
        <w:pStyle w:val="Normale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</w:rPr>
      </w:pPr>
    </w:p>
    <w:p w:rsidR="00610CB1" w:rsidRPr="00822F53" w:rsidRDefault="00610CB1" w:rsidP="00610CB1">
      <w:pPr>
        <w:pStyle w:val="Normale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</w:rPr>
      </w:pPr>
    </w:p>
    <w:p w:rsidR="0078471C" w:rsidRDefault="0078471C" w:rsidP="0078471C">
      <w:pPr>
        <w:pStyle w:val="Paragrafoelenco"/>
        <w:spacing w:after="0" w:line="240" w:lineRule="auto"/>
        <w:ind w:left="709"/>
        <w:rPr>
          <w:rStyle w:val="Enfasigrassetto"/>
          <w:sz w:val="24"/>
          <w:szCs w:val="24"/>
          <w:bdr w:val="none" w:sz="0" w:space="0" w:color="auto" w:frame="1"/>
        </w:rPr>
      </w:pPr>
      <w:r w:rsidRPr="0078471C">
        <w:rPr>
          <w:b/>
          <w:noProof/>
          <w:sz w:val="24"/>
          <w:szCs w:val="24"/>
          <w:bdr w:val="none" w:sz="0" w:space="0" w:color="auto" w:frame="1"/>
          <w:lang w:eastAsia="it-IT"/>
        </w:rPr>
        <w:t>La quota non comprende</w:t>
      </w:r>
      <w:r w:rsidR="00610CB1" w:rsidRPr="0078471C">
        <w:rPr>
          <w:rStyle w:val="Enfasigrassetto"/>
          <w:sz w:val="24"/>
          <w:szCs w:val="24"/>
          <w:bdr w:val="none" w:sz="0" w:space="0" w:color="auto" w:frame="1"/>
        </w:rPr>
        <w:t>:</w:t>
      </w:r>
    </w:p>
    <w:p w:rsidR="0078471C" w:rsidRDefault="0078471C" w:rsidP="0078471C">
      <w:pPr>
        <w:pStyle w:val="Paragrafoelenco"/>
        <w:spacing w:after="0" w:line="240" w:lineRule="auto"/>
        <w:ind w:left="709"/>
        <w:rPr>
          <w:rStyle w:val="Enfasigrassetto"/>
          <w:sz w:val="24"/>
          <w:szCs w:val="24"/>
          <w:bdr w:val="none" w:sz="0" w:space="0" w:color="auto" w:frame="1"/>
        </w:rPr>
      </w:pPr>
    </w:p>
    <w:p w:rsidR="00610CB1" w:rsidRPr="0078471C" w:rsidRDefault="00610CB1" w:rsidP="0078471C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78471C">
        <w:rPr>
          <w:rFonts w:eastAsia="Times New Roman" w:cs="Times New Roman"/>
          <w:sz w:val="24"/>
          <w:szCs w:val="24"/>
          <w:lang w:eastAsia="it-IT"/>
        </w:rPr>
        <w:t>tasse</w:t>
      </w:r>
      <w:proofErr w:type="gramEnd"/>
      <w:r w:rsidRPr="0078471C">
        <w:rPr>
          <w:rFonts w:eastAsia="Times New Roman" w:cs="Times New Roman"/>
          <w:sz w:val="24"/>
          <w:szCs w:val="24"/>
          <w:lang w:eastAsia="it-IT"/>
        </w:rPr>
        <w:t xml:space="preserve"> aeroportuali </w:t>
      </w:r>
      <w:r w:rsidR="0078471C" w:rsidRPr="0078471C">
        <w:rPr>
          <w:rFonts w:eastAsia="Times New Roman" w:cs="Times New Roman"/>
          <w:sz w:val="24"/>
          <w:szCs w:val="24"/>
          <w:lang w:eastAsia="it-IT"/>
        </w:rPr>
        <w:t>€ 1</w:t>
      </w:r>
      <w:r w:rsidR="00DE7A4E">
        <w:rPr>
          <w:rFonts w:eastAsia="Times New Roman" w:cs="Times New Roman"/>
          <w:sz w:val="24"/>
          <w:szCs w:val="24"/>
          <w:lang w:eastAsia="it-IT"/>
        </w:rPr>
        <w:t>4</w:t>
      </w:r>
      <w:r w:rsidR="0078471C" w:rsidRPr="0078471C">
        <w:rPr>
          <w:rFonts w:eastAsia="Times New Roman" w:cs="Times New Roman"/>
          <w:sz w:val="24"/>
          <w:szCs w:val="24"/>
          <w:lang w:eastAsia="it-IT"/>
        </w:rPr>
        <w:t>2,00 da riconfermare al momento della prenotazione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voli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in partenza dall’Italia (quote su richiesta) e relative tasse aeroportuali internazionali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lang w:eastAsia="it-IT"/>
        </w:rPr>
      </w:pPr>
      <w:proofErr w:type="gramStart"/>
      <w:r w:rsidRPr="00DE7A4E">
        <w:rPr>
          <w:rFonts w:eastAsia="Times New Roman" w:cs="Times New Roman"/>
          <w:lang w:eastAsia="it-IT"/>
        </w:rPr>
        <w:t>pacchetto</w:t>
      </w:r>
      <w:proofErr w:type="gramEnd"/>
      <w:r w:rsidRPr="00DE7A4E">
        <w:rPr>
          <w:rFonts w:eastAsia="Times New Roman" w:cs="Times New Roman"/>
          <w:lang w:eastAsia="it-IT"/>
        </w:rPr>
        <w:t xml:space="preserve"> ingressi da pagare in loco all'accompagnatore: circa € 27 adulti, circa € 23 bambini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pasti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non indicati in programma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bevande</w:t>
      </w:r>
      <w:proofErr w:type="gramEnd"/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mance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ad autisti e guide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spellStart"/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extras</w:t>
      </w:r>
      <w:proofErr w:type="spellEnd"/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personali negli hotels e nei ristoranti</w:t>
      </w:r>
    </w:p>
    <w:p w:rsidR="00DE7A4E" w:rsidRPr="00DE7A4E" w:rsidRDefault="00DE7A4E" w:rsidP="00DE7A4E">
      <w:pPr>
        <w:pStyle w:val="Paragrafoelenco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DE7A4E">
        <w:rPr>
          <w:rFonts w:eastAsia="Times New Roman" w:cs="Times New Roman"/>
          <w:sz w:val="24"/>
          <w:szCs w:val="24"/>
          <w:lang w:eastAsia="it-IT"/>
        </w:rPr>
        <w:t>tutto</w:t>
      </w:r>
      <w:proofErr w:type="gramEnd"/>
      <w:r w:rsidRPr="00DE7A4E">
        <w:rPr>
          <w:rFonts w:eastAsia="Times New Roman" w:cs="Times New Roman"/>
          <w:sz w:val="24"/>
          <w:szCs w:val="24"/>
          <w:lang w:eastAsia="it-IT"/>
        </w:rPr>
        <w:t xml:space="preserve"> quanto non espressamente indicato alla voce “Incluso nelle Quote”</w:t>
      </w:r>
    </w:p>
    <w:p w:rsidR="002D6C75" w:rsidRDefault="002D6C75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</w:p>
    <w:p w:rsidR="00DE7A4E" w:rsidRDefault="00DE7A4E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</w:p>
    <w:p w:rsidR="00DE7A4E" w:rsidRDefault="00DE7A4E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</w:p>
    <w:p w:rsidR="00DE7A4E" w:rsidRDefault="00DE7A4E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</w:p>
    <w:p w:rsidR="00DE7A4E" w:rsidRDefault="00DE7A4E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</w:p>
    <w:p w:rsidR="00DE7A4E" w:rsidRDefault="00DE7A4E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</w:p>
    <w:p w:rsidR="004E494F" w:rsidRDefault="004E494F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</w:p>
    <w:p w:rsidR="007C0013" w:rsidRDefault="007C0013" w:rsidP="00477B50">
      <w:pPr>
        <w:spacing w:after="0"/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</w:pPr>
      <w:r>
        <w:rPr>
          <w:rStyle w:val="Enfasigrassetto"/>
          <w:rFonts w:eastAsiaTheme="majorEastAsia" w:cs="Arial"/>
          <w:bCs w:val="0"/>
          <w:sz w:val="24"/>
          <w:szCs w:val="24"/>
          <w:bdr w:val="none" w:sz="0" w:space="0" w:color="auto" w:frame="1"/>
        </w:rPr>
        <w:t>PROGRAMMA</w:t>
      </w:r>
    </w:p>
    <w:p w:rsidR="004E494F" w:rsidRPr="00477B50" w:rsidRDefault="004E494F" w:rsidP="00477B50">
      <w:pPr>
        <w:spacing w:after="0"/>
        <w:rPr>
          <w:sz w:val="24"/>
          <w:szCs w:val="24"/>
          <w:shd w:val="clear" w:color="auto" w:fill="FFFFFF"/>
        </w:rPr>
      </w:pPr>
    </w:p>
    <w:p w:rsidR="00DE7A4E" w:rsidRPr="00DE7A4E" w:rsidRDefault="004E494F" w:rsidP="00DE7A4E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14525" cy="1311275"/>
            <wp:effectExtent l="0" t="0" r="0" b="3175"/>
            <wp:wrapSquare wrapText="bothSides"/>
            <wp:docPr id="7" name="Immagine 7" descr="Risultati immagini per lisb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lisbo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64" cy="1318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A4E" w:rsidRPr="00DE7A4E">
        <w:rPr>
          <w:rFonts w:eastAsia="Times New Roman" w:cs="Times New Roman"/>
          <w:b/>
          <w:bCs/>
          <w:lang w:eastAsia="it-IT"/>
        </w:rPr>
        <w:t>1° giorno • 29 dicembre • arrivo a Lisbona</w:t>
      </w:r>
      <w:r>
        <w:rPr>
          <w:rFonts w:eastAsia="Times New Roman" w:cs="Times New Roman"/>
          <w:lang w:eastAsia="it-IT"/>
        </w:rPr>
        <w:t xml:space="preserve"> </w:t>
      </w:r>
      <w:r w:rsidR="00DE7A4E" w:rsidRPr="00DE7A4E">
        <w:rPr>
          <w:rFonts w:eastAsia="Times New Roman" w:cs="Times New Roman"/>
          <w:b/>
          <w:bCs/>
          <w:lang w:eastAsia="it-IT"/>
        </w:rPr>
        <w:t>cena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lang w:eastAsia="it-IT"/>
        </w:rPr>
        <w:t>Arrivo a Lisbona per proprio conto, trasferimento non incluso in hotel. Incontro con il resto del gruppo. Cena e pernottamento in hotel.</w:t>
      </w:r>
      <w:r w:rsidR="004E494F" w:rsidRPr="004E494F">
        <w:rPr>
          <w:noProof/>
          <w:lang w:eastAsia="it-IT"/>
        </w:rPr>
        <w:t xml:space="preserve"> 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b/>
          <w:bCs/>
          <w:lang w:eastAsia="it-IT"/>
        </w:rPr>
        <w:t xml:space="preserve">2° giorno 30 dicembre • Lisbona (con escursione a </w:t>
      </w:r>
      <w:proofErr w:type="spellStart"/>
      <w:r w:rsidRPr="00DE7A4E">
        <w:rPr>
          <w:rFonts w:eastAsia="Times New Roman" w:cs="Times New Roman"/>
          <w:b/>
          <w:bCs/>
          <w:lang w:eastAsia="it-IT"/>
        </w:rPr>
        <w:t>Cascais</w:t>
      </w:r>
      <w:proofErr w:type="spellEnd"/>
      <w:r w:rsidRPr="00DE7A4E">
        <w:rPr>
          <w:rFonts w:eastAsia="Times New Roman" w:cs="Times New Roman"/>
          <w:b/>
          <w:bCs/>
          <w:lang w:eastAsia="it-IT"/>
        </w:rPr>
        <w:t xml:space="preserve"> e Sintra)</w:t>
      </w:r>
      <w:r w:rsidR="004E494F">
        <w:rPr>
          <w:rFonts w:eastAsia="Times New Roman" w:cs="Times New Roman"/>
          <w:lang w:eastAsia="it-IT"/>
        </w:rPr>
        <w:t xml:space="preserve"> </w:t>
      </w:r>
      <w:r w:rsidRPr="00DE7A4E">
        <w:rPr>
          <w:rFonts w:eastAsia="Times New Roman" w:cs="Times New Roman"/>
          <w:b/>
          <w:bCs/>
          <w:lang w:eastAsia="it-IT"/>
        </w:rPr>
        <w:t>prima colazione • cena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lang w:eastAsia="it-IT"/>
        </w:rPr>
        <w:t>Visita guidata di Lisbona, dove vedremo i suoi viali principali e le piazze, molti resti di quando era la capitale di uno dei più grandi imperi del mondo (Brasile, Angola, Mozambico, la Goa-</w:t>
      </w:r>
      <w:proofErr w:type="gramStart"/>
      <w:r w:rsidRPr="00DE7A4E">
        <w:rPr>
          <w:rFonts w:eastAsia="Times New Roman" w:cs="Times New Roman"/>
          <w:lang w:eastAsia="it-IT"/>
        </w:rPr>
        <w:t>India ,</w:t>
      </w:r>
      <w:proofErr w:type="gramEnd"/>
      <w:r w:rsidRPr="00DE7A4E">
        <w:rPr>
          <w:rFonts w:eastAsia="Times New Roman" w:cs="Times New Roman"/>
          <w:lang w:eastAsia="it-IT"/>
        </w:rPr>
        <w:t xml:space="preserve"> la Cina di Macao, Timor...). Visiteremo il quartiere di Belém con la Torre e il monumento alle scoperte, la Chiesa del </w:t>
      </w:r>
      <w:proofErr w:type="spellStart"/>
      <w:r w:rsidRPr="00DE7A4E">
        <w:rPr>
          <w:rFonts w:eastAsia="Times New Roman" w:cs="Times New Roman"/>
          <w:lang w:eastAsia="it-IT"/>
        </w:rPr>
        <w:t>Monasterio</w:t>
      </w:r>
      <w:proofErr w:type="spellEnd"/>
      <w:r w:rsidRPr="00DE7A4E">
        <w:rPr>
          <w:rFonts w:eastAsia="Times New Roman" w:cs="Times New Roman"/>
          <w:lang w:eastAsia="it-IT"/>
        </w:rPr>
        <w:t xml:space="preserve"> de </w:t>
      </w:r>
      <w:proofErr w:type="spellStart"/>
      <w:r w:rsidRPr="00DE7A4E">
        <w:rPr>
          <w:rFonts w:eastAsia="Times New Roman" w:cs="Times New Roman"/>
          <w:lang w:eastAsia="it-IT"/>
        </w:rPr>
        <w:t>los</w:t>
      </w:r>
      <w:proofErr w:type="spellEnd"/>
      <w:r w:rsidRPr="00DE7A4E">
        <w:rPr>
          <w:rFonts w:eastAsia="Times New Roman" w:cs="Times New Roman"/>
          <w:lang w:eastAsia="it-IT"/>
        </w:rPr>
        <w:t xml:space="preserve"> </w:t>
      </w:r>
      <w:proofErr w:type="spellStart"/>
      <w:r w:rsidRPr="00DE7A4E">
        <w:rPr>
          <w:rFonts w:eastAsia="Times New Roman" w:cs="Times New Roman"/>
          <w:lang w:eastAsia="it-IT"/>
        </w:rPr>
        <w:t>Jerónimos</w:t>
      </w:r>
      <w:proofErr w:type="spellEnd"/>
      <w:r w:rsidRPr="00DE7A4E">
        <w:rPr>
          <w:rFonts w:eastAsia="Times New Roman" w:cs="Times New Roman"/>
          <w:lang w:eastAsia="it-IT"/>
        </w:rPr>
        <w:t xml:space="preserve"> (visita al interno del chiostro opzionale). Nel pomeriggio, continuazione per la città balneare di </w:t>
      </w:r>
      <w:proofErr w:type="spellStart"/>
      <w:r w:rsidRPr="00DE7A4E">
        <w:rPr>
          <w:rFonts w:eastAsia="Times New Roman" w:cs="Times New Roman"/>
          <w:lang w:eastAsia="it-IT"/>
        </w:rPr>
        <w:t>Cascais</w:t>
      </w:r>
      <w:proofErr w:type="spellEnd"/>
      <w:r w:rsidRPr="00DE7A4E">
        <w:rPr>
          <w:rFonts w:eastAsia="Times New Roman" w:cs="Times New Roman"/>
          <w:lang w:eastAsia="it-IT"/>
        </w:rPr>
        <w:t xml:space="preserve"> e quindi Sintra, il borgo preferito dei Re portoghesi, con il </w:t>
      </w:r>
      <w:proofErr w:type="spellStart"/>
      <w:r w:rsidRPr="00DE7A4E">
        <w:rPr>
          <w:rFonts w:eastAsia="Times New Roman" w:cs="Times New Roman"/>
          <w:lang w:eastAsia="it-IT"/>
        </w:rPr>
        <w:t>Palacio</w:t>
      </w:r>
      <w:proofErr w:type="spellEnd"/>
      <w:r w:rsidRPr="00DE7A4E">
        <w:rPr>
          <w:rFonts w:eastAsia="Times New Roman" w:cs="Times New Roman"/>
          <w:lang w:eastAsia="it-IT"/>
        </w:rPr>
        <w:t xml:space="preserve"> </w:t>
      </w:r>
      <w:proofErr w:type="spellStart"/>
      <w:r w:rsidRPr="00DE7A4E">
        <w:rPr>
          <w:rFonts w:eastAsia="Times New Roman" w:cs="Times New Roman"/>
          <w:lang w:eastAsia="it-IT"/>
        </w:rPr>
        <w:t>Nacional</w:t>
      </w:r>
      <w:proofErr w:type="spellEnd"/>
      <w:r w:rsidRPr="00DE7A4E">
        <w:rPr>
          <w:rFonts w:eastAsia="Times New Roman" w:cs="Times New Roman"/>
          <w:lang w:eastAsia="it-IT"/>
        </w:rPr>
        <w:t xml:space="preserve"> che possiede circa mille anni di storia (visita interno opzionale). Rientro a Lisbona. Cena e pernottamento in albergo.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b/>
          <w:bCs/>
          <w:lang w:eastAsia="it-IT"/>
        </w:rPr>
        <w:br/>
        <w:t xml:space="preserve">3° giorno 31 dicembre • Lisbona con escursione a Fatima / </w:t>
      </w:r>
      <w:proofErr w:type="spellStart"/>
      <w:r w:rsidRPr="00DE7A4E">
        <w:rPr>
          <w:rFonts w:eastAsia="Times New Roman" w:cs="Times New Roman"/>
          <w:b/>
          <w:bCs/>
          <w:lang w:eastAsia="it-IT"/>
        </w:rPr>
        <w:t>Alcobaca</w:t>
      </w:r>
      <w:proofErr w:type="spellEnd"/>
      <w:r w:rsidRPr="00DE7A4E">
        <w:rPr>
          <w:rFonts w:eastAsia="Times New Roman" w:cs="Times New Roman"/>
          <w:b/>
          <w:bCs/>
          <w:lang w:eastAsia="it-IT"/>
        </w:rPr>
        <w:t xml:space="preserve"> / </w:t>
      </w:r>
      <w:proofErr w:type="spellStart"/>
      <w:r w:rsidRPr="00DE7A4E">
        <w:rPr>
          <w:rFonts w:eastAsia="Times New Roman" w:cs="Times New Roman"/>
          <w:b/>
          <w:bCs/>
          <w:lang w:eastAsia="it-IT"/>
        </w:rPr>
        <w:t>Nazarè</w:t>
      </w:r>
      <w:proofErr w:type="spellEnd"/>
      <w:r w:rsidRPr="00DE7A4E">
        <w:rPr>
          <w:rFonts w:eastAsia="Times New Roman" w:cs="Times New Roman"/>
          <w:b/>
          <w:bCs/>
          <w:lang w:eastAsia="it-IT"/>
        </w:rPr>
        <w:t xml:space="preserve"> / </w:t>
      </w:r>
      <w:proofErr w:type="spellStart"/>
      <w:r w:rsidRPr="00DE7A4E">
        <w:rPr>
          <w:rFonts w:eastAsia="Times New Roman" w:cs="Times New Roman"/>
          <w:b/>
          <w:bCs/>
          <w:lang w:eastAsia="it-IT"/>
        </w:rPr>
        <w:t>Obidos</w:t>
      </w:r>
      <w:proofErr w:type="spellEnd"/>
      <w:r w:rsidR="004E494F">
        <w:rPr>
          <w:rFonts w:eastAsia="Times New Roman" w:cs="Times New Roman"/>
          <w:lang w:eastAsia="it-IT"/>
        </w:rPr>
        <w:t xml:space="preserve"> </w:t>
      </w:r>
      <w:r w:rsidRPr="00DE7A4E">
        <w:rPr>
          <w:rFonts w:eastAsia="Times New Roman" w:cs="Times New Roman"/>
          <w:b/>
          <w:bCs/>
          <w:lang w:eastAsia="it-IT"/>
        </w:rPr>
        <w:t>prima colazione</w:t>
      </w:r>
      <w:r w:rsidR="004E494F" w:rsidRPr="004E494F">
        <w:rPr>
          <w:noProof/>
          <w:lang w:eastAsia="it-IT"/>
        </w:rPr>
        <w:t xml:space="preserve"> </w:t>
      </w:r>
    </w:p>
    <w:p w:rsidR="00DE7A4E" w:rsidRPr="00DE7A4E" w:rsidRDefault="004E494F" w:rsidP="00DE7A4E">
      <w:pPr>
        <w:spacing w:after="0" w:line="240" w:lineRule="auto"/>
        <w:rPr>
          <w:rFonts w:eastAsia="Times New Roman" w:cs="Times New Roman"/>
          <w:lang w:eastAsia="it-IT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1666875</wp:posOffset>
            </wp:positionV>
            <wp:extent cx="2458085" cy="1181100"/>
            <wp:effectExtent l="0" t="0" r="0" b="0"/>
            <wp:wrapSquare wrapText="bothSides"/>
            <wp:docPr id="4" name="Immagine 4" descr="Risultati immagini per ob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obi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E7A4E" w:rsidRPr="00DE7A4E">
        <w:rPr>
          <w:rFonts w:eastAsia="Times New Roman" w:cs="Times New Roman"/>
          <w:lang w:eastAsia="it-IT"/>
        </w:rPr>
        <w:t xml:space="preserve">Partenza la mattina presto per Fatima. All’ arrivo, visita orientativa del Santuario Mariano, che ogni anno richiama milioni di pellegrini da tutto il mondo e che fu costruita dopo le famose apparizioni. A seguire, visita al magnifico monastero di </w:t>
      </w:r>
      <w:proofErr w:type="spellStart"/>
      <w:r w:rsidR="00DE7A4E" w:rsidRPr="00DE7A4E">
        <w:rPr>
          <w:rFonts w:eastAsia="Times New Roman" w:cs="Times New Roman"/>
          <w:lang w:eastAsia="it-IT"/>
        </w:rPr>
        <w:t>Batalha</w:t>
      </w:r>
      <w:proofErr w:type="spellEnd"/>
      <w:r w:rsidR="00DE7A4E" w:rsidRPr="00DE7A4E">
        <w:rPr>
          <w:rFonts w:eastAsia="Times New Roman" w:cs="Times New Roman"/>
          <w:lang w:eastAsia="it-IT"/>
        </w:rPr>
        <w:t xml:space="preserve">. La costruzione del monastero durò circa due secoli; iniziata nel 1386, venne terminata nel 1517 durante i regni di sette monarchi. Realizzato in un calcare dorato che si illumina alla luce del sole, </w:t>
      </w:r>
      <w:proofErr w:type="spellStart"/>
      <w:r w:rsidR="00DE7A4E" w:rsidRPr="00DE7A4E">
        <w:rPr>
          <w:rFonts w:eastAsia="Times New Roman" w:cs="Times New Roman"/>
          <w:lang w:eastAsia="it-IT"/>
        </w:rPr>
        <w:t>Batalha</w:t>
      </w:r>
      <w:proofErr w:type="spellEnd"/>
      <w:r w:rsidR="00DE7A4E" w:rsidRPr="00DE7A4E">
        <w:rPr>
          <w:rFonts w:eastAsia="Times New Roman" w:cs="Times New Roman"/>
          <w:lang w:eastAsia="it-IT"/>
        </w:rPr>
        <w:t xml:space="preserve"> è una specie di "pizzo in pietra", che eleva contrafforti, pinnacoli e colonne in un insieme di grande suggestione, in perfetta combinazione di stile gotico e “manuelino” (visita all’interno opzionale). Continuazione, quindi, per </w:t>
      </w:r>
      <w:proofErr w:type="spellStart"/>
      <w:r w:rsidR="00DE7A4E" w:rsidRPr="00DE7A4E">
        <w:rPr>
          <w:rFonts w:eastAsia="Times New Roman" w:cs="Times New Roman"/>
          <w:lang w:eastAsia="it-IT"/>
        </w:rPr>
        <w:t>Nazarè</w:t>
      </w:r>
      <w:proofErr w:type="spellEnd"/>
      <w:r w:rsidR="00DE7A4E" w:rsidRPr="00DE7A4E">
        <w:rPr>
          <w:rFonts w:eastAsia="Times New Roman" w:cs="Times New Roman"/>
          <w:lang w:eastAsia="it-IT"/>
        </w:rPr>
        <w:t xml:space="preserve">, tipico villaggio di pescatori con una splendida vista sull’ Atlantico. Tempo a disposizione per il pranzo (non incluso) e più tardi, ripresa del viaggio per </w:t>
      </w:r>
      <w:proofErr w:type="spellStart"/>
      <w:r w:rsidR="00DE7A4E" w:rsidRPr="00DE7A4E">
        <w:rPr>
          <w:rFonts w:eastAsia="Times New Roman" w:cs="Times New Roman"/>
          <w:lang w:eastAsia="it-IT"/>
        </w:rPr>
        <w:t>Alcobaça</w:t>
      </w:r>
      <w:proofErr w:type="spellEnd"/>
      <w:r w:rsidR="00DE7A4E" w:rsidRPr="00DE7A4E">
        <w:rPr>
          <w:rFonts w:eastAsia="Times New Roman" w:cs="Times New Roman"/>
          <w:lang w:eastAsia="it-IT"/>
        </w:rPr>
        <w:t xml:space="preserve">, dove c'è un importante monastero cistercense. Al suo interno, visiteremo gli spettacolari sepolcri dei Romeo e Giulietta portoghesi: il Re Pedro I e la sua amante Ines de Castro (nominata regina dopo la morte). Successivamente, visita del borgo medievale di </w:t>
      </w:r>
      <w:proofErr w:type="spellStart"/>
      <w:r w:rsidR="00DE7A4E" w:rsidRPr="00DE7A4E">
        <w:rPr>
          <w:rFonts w:eastAsia="Times New Roman" w:cs="Times New Roman"/>
          <w:lang w:eastAsia="it-IT"/>
        </w:rPr>
        <w:t>Obidos</w:t>
      </w:r>
      <w:proofErr w:type="spellEnd"/>
      <w:r w:rsidR="00DE7A4E" w:rsidRPr="00DE7A4E">
        <w:rPr>
          <w:rFonts w:eastAsia="Times New Roman" w:cs="Times New Roman"/>
          <w:lang w:eastAsia="it-IT"/>
        </w:rPr>
        <w:t>, che con le sue mura e vicoli risalenti al XII secolo e perfettamente preservati, può consid</w:t>
      </w:r>
      <w:r>
        <w:rPr>
          <w:rFonts w:eastAsia="Times New Roman" w:cs="Times New Roman"/>
          <w:lang w:eastAsia="it-IT"/>
        </w:rPr>
        <w:t xml:space="preserve">erarsi un museo a cielo aperto. </w:t>
      </w:r>
      <w:r w:rsidR="00DE7A4E" w:rsidRPr="00DE7A4E">
        <w:rPr>
          <w:rFonts w:eastAsia="Times New Roman" w:cs="Times New Roman"/>
          <w:lang w:eastAsia="it-IT"/>
        </w:rPr>
        <w:t>Infine, rientro a Lisbona e serata a disposizione per festeggiare l’arrivo del nuovo anno... Auguri!!!</w:t>
      </w:r>
      <w:r w:rsidR="00DE7A4E" w:rsidRPr="00DE7A4E">
        <w:rPr>
          <w:rFonts w:eastAsia="Times New Roman" w:cs="Times New Roman"/>
          <w:lang w:eastAsia="it-IT"/>
        </w:rPr>
        <w:br/>
        <w:t>Possibilità di Cenone e veglione in hotel – facoltativa.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b/>
          <w:bCs/>
          <w:lang w:eastAsia="it-IT"/>
        </w:rPr>
        <w:br/>
        <w:t>4° giorno 1 gennaio 2019 • Lisbona</w:t>
      </w:r>
      <w:r w:rsidR="004E494F">
        <w:rPr>
          <w:rFonts w:eastAsia="Times New Roman" w:cs="Times New Roman"/>
          <w:lang w:eastAsia="it-IT"/>
        </w:rPr>
        <w:t xml:space="preserve"> </w:t>
      </w:r>
      <w:r w:rsidRPr="00DE7A4E">
        <w:rPr>
          <w:rFonts w:eastAsia="Times New Roman" w:cs="Times New Roman"/>
          <w:b/>
          <w:bCs/>
          <w:lang w:eastAsia="it-IT"/>
        </w:rPr>
        <w:t>prima colazione • cena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lang w:eastAsia="it-IT"/>
        </w:rPr>
        <w:t xml:space="preserve">Dopo la prima colazione e mattinata a disposizione. Partenza intorno alle 14:00 per l’imponente ponte Vasco de </w:t>
      </w:r>
      <w:proofErr w:type="spellStart"/>
      <w:r w:rsidRPr="00DE7A4E">
        <w:rPr>
          <w:rFonts w:eastAsia="Times New Roman" w:cs="Times New Roman"/>
          <w:lang w:eastAsia="it-IT"/>
        </w:rPr>
        <w:t>Gama</w:t>
      </w:r>
      <w:proofErr w:type="spellEnd"/>
      <w:r w:rsidRPr="00DE7A4E">
        <w:rPr>
          <w:rFonts w:eastAsia="Times New Roman" w:cs="Times New Roman"/>
          <w:lang w:eastAsia="it-IT"/>
        </w:rPr>
        <w:t xml:space="preserve">, sul fiume Tago per arrivare a </w:t>
      </w:r>
      <w:proofErr w:type="spellStart"/>
      <w:r w:rsidRPr="00DE7A4E">
        <w:rPr>
          <w:rFonts w:eastAsia="Times New Roman" w:cs="Times New Roman"/>
          <w:lang w:eastAsia="it-IT"/>
        </w:rPr>
        <w:t>Setubal</w:t>
      </w:r>
      <w:proofErr w:type="spellEnd"/>
      <w:r w:rsidRPr="00DE7A4E">
        <w:rPr>
          <w:rFonts w:eastAsia="Times New Roman" w:cs="Times New Roman"/>
          <w:lang w:eastAsia="it-IT"/>
        </w:rPr>
        <w:t xml:space="preserve">, per una breve panoramica con vista sulla città e la baia. Proseguimento, poi, attraverso la regione vinicola di </w:t>
      </w:r>
      <w:proofErr w:type="spellStart"/>
      <w:r w:rsidRPr="00DE7A4E">
        <w:rPr>
          <w:rFonts w:eastAsia="Times New Roman" w:cs="Times New Roman"/>
          <w:lang w:eastAsia="it-IT"/>
        </w:rPr>
        <w:t>Palmela</w:t>
      </w:r>
      <w:proofErr w:type="spellEnd"/>
      <w:r w:rsidRPr="00DE7A4E">
        <w:rPr>
          <w:rFonts w:eastAsia="Times New Roman" w:cs="Times New Roman"/>
          <w:lang w:eastAsia="it-IT"/>
        </w:rPr>
        <w:t xml:space="preserve">, che produce dei buoni vini bianchi, per raggiungere il Parco Naturale di </w:t>
      </w:r>
      <w:proofErr w:type="spellStart"/>
      <w:r w:rsidRPr="00DE7A4E">
        <w:rPr>
          <w:rFonts w:eastAsia="Times New Roman" w:cs="Times New Roman"/>
          <w:lang w:eastAsia="it-IT"/>
        </w:rPr>
        <w:t>Arrabida</w:t>
      </w:r>
      <w:proofErr w:type="spellEnd"/>
      <w:r w:rsidRPr="00DE7A4E">
        <w:rPr>
          <w:rFonts w:eastAsia="Times New Roman" w:cs="Times New Roman"/>
          <w:lang w:eastAsia="it-IT"/>
        </w:rPr>
        <w:t xml:space="preserve">. Arriveremo fino alla sua massima altitudine, per godere di una spettacolare vista panoramica dell’Oceano Atlantico e della costa. Breve sosta a </w:t>
      </w:r>
      <w:proofErr w:type="spellStart"/>
      <w:r w:rsidRPr="00DE7A4E">
        <w:rPr>
          <w:rFonts w:eastAsia="Times New Roman" w:cs="Times New Roman"/>
          <w:lang w:eastAsia="it-IT"/>
        </w:rPr>
        <w:t>Sesimbra</w:t>
      </w:r>
      <w:proofErr w:type="spellEnd"/>
      <w:r w:rsidRPr="00DE7A4E">
        <w:rPr>
          <w:rFonts w:eastAsia="Times New Roman" w:cs="Times New Roman"/>
          <w:lang w:eastAsia="it-IT"/>
        </w:rPr>
        <w:t>, la cui fortezza medievale vi regalerà un’altra bella vista panoramica dei dintorni e dell’Oceano. Rientro, quindi, a Lisbona, attraverso il ponte 25 aprile. Prima di attraversarlo, però, altra breve pausa al Cristo Re, per godersi ancora un bellissimo panorama di Lisbona. Cena e pernottamento in hotel.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b/>
          <w:bCs/>
          <w:lang w:eastAsia="it-IT"/>
        </w:rPr>
        <w:br/>
        <w:t>5° giorno 2 gennaio 2019 • Lisbona e termine del tour</w:t>
      </w:r>
      <w:r w:rsidR="004E494F">
        <w:rPr>
          <w:rFonts w:eastAsia="Times New Roman" w:cs="Times New Roman"/>
          <w:lang w:eastAsia="it-IT"/>
        </w:rPr>
        <w:t xml:space="preserve"> </w:t>
      </w:r>
      <w:r w:rsidRPr="00DE7A4E">
        <w:rPr>
          <w:rFonts w:eastAsia="Times New Roman" w:cs="Times New Roman"/>
          <w:b/>
          <w:bCs/>
          <w:lang w:eastAsia="it-IT"/>
        </w:rPr>
        <w:t>prima colazione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lang w:eastAsia="it-IT"/>
        </w:rPr>
      </w:pPr>
      <w:r w:rsidRPr="00DE7A4E">
        <w:rPr>
          <w:rFonts w:eastAsia="Times New Roman" w:cs="Times New Roman"/>
          <w:lang w:eastAsia="it-IT"/>
        </w:rPr>
        <w:t>Prima colazione e termine del tour.</w:t>
      </w:r>
    </w:p>
    <w:p w:rsidR="00DE7A4E" w:rsidRPr="00DE7A4E" w:rsidRDefault="00DE7A4E" w:rsidP="00DE7A4E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DE7A4E">
        <w:rPr>
          <w:rFonts w:eastAsia="Times New Roman" w:cs="Times New Roman"/>
          <w:sz w:val="24"/>
          <w:szCs w:val="24"/>
          <w:lang w:eastAsia="it-IT"/>
        </w:rPr>
        <w:t> </w:t>
      </w:r>
    </w:p>
    <w:p w:rsidR="00822F53" w:rsidRPr="005A56F6" w:rsidRDefault="00822F53" w:rsidP="00DE7A4E">
      <w:pPr>
        <w:pStyle w:val="Titolo3"/>
        <w:spacing w:before="0"/>
        <w:rPr>
          <w:rFonts w:asciiTheme="minorHAnsi" w:hAnsiTheme="minorHAnsi"/>
          <w:color w:val="333333"/>
          <w:sz w:val="22"/>
          <w:szCs w:val="22"/>
        </w:rPr>
      </w:pPr>
    </w:p>
    <w:sectPr w:rsidR="00822F53" w:rsidRPr="005A56F6" w:rsidSect="001D7F4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00" w:rsidRDefault="00A10F00" w:rsidP="00207645">
      <w:pPr>
        <w:spacing w:after="0" w:line="240" w:lineRule="auto"/>
      </w:pPr>
      <w:r>
        <w:separator/>
      </w:r>
    </w:p>
  </w:endnote>
  <w:endnote w:type="continuationSeparator" w:id="0">
    <w:p w:rsidR="00A10F00" w:rsidRDefault="00A10F00" w:rsidP="0020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994847"/>
      <w:docPartObj>
        <w:docPartGallery w:val="Page Numbers (Bottom of Page)"/>
        <w:docPartUnique/>
      </w:docPartObj>
    </w:sdtPr>
    <w:sdtEndPr/>
    <w:sdtContent>
      <w:p w:rsidR="00207645" w:rsidRDefault="00207645">
        <w:pPr>
          <w:pStyle w:val="Pidipagina"/>
          <w:jc w:val="right"/>
        </w:pPr>
      </w:p>
      <w:p w:rsidR="00207645" w:rsidRDefault="00DE10EB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1F51F9" wp14:editId="30988B02">
                  <wp:simplePos x="0" y="0"/>
                  <wp:positionH relativeFrom="page">
                    <wp:posOffset>2235835</wp:posOffset>
                  </wp:positionH>
                  <wp:positionV relativeFrom="paragraph">
                    <wp:posOffset>50800</wp:posOffset>
                  </wp:positionV>
                  <wp:extent cx="4991100" cy="752475"/>
                  <wp:effectExtent l="0" t="0" r="19050" b="28575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911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0EB" w:rsidRPr="00B865CA" w:rsidRDefault="00DE10EB" w:rsidP="00DE10EB">
                              <w:pPr>
                                <w:pStyle w:val="western"/>
                                <w:spacing w:before="0" w:beforeAutospacing="0"/>
                                <w:ind w:left="-142" w:firstLine="142"/>
                                <w:jc w:val="center"/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8"/>
                                  <w:szCs w:val="18"/>
                                </w:rPr>
                                <w:t>Evasionicral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8"/>
                                  <w:szCs w:val="18"/>
                                </w:rPr>
                                <w:t xml:space="preserve"> by Ultraviaggi Srl </w:t>
                              </w:r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Via della Mercede, 58/59 – 00187 - Roma –</w:t>
                              </w:r>
                            </w:p>
                            <w:p w:rsidR="00DE10EB" w:rsidRPr="00B865CA" w:rsidRDefault="00DE10EB" w:rsidP="00DE10EB">
                              <w:pPr>
                                <w:pStyle w:val="western"/>
                                <w:spacing w:before="0" w:beforeAutospacing="0"/>
                                <w:ind w:left="-142" w:firstLine="142"/>
                                <w:jc w:val="center"/>
                                <w:rPr>
                                  <w:color w:val="8496B0" w:themeColor="text2" w:themeTint="99"/>
                                  <w:sz w:val="16"/>
                                  <w:szCs w:val="16"/>
                                </w:rPr>
                              </w:pPr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Tel. +39 06.6797.386 (</w:t>
                              </w:r>
                              <w:proofErr w:type="spell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r.a.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) – Fax +39 06.6781.393</w:t>
                              </w:r>
                            </w:p>
                            <w:p w:rsidR="00DE10EB" w:rsidRDefault="00DE10EB" w:rsidP="00DE10EB">
                              <w:pPr>
                                <w:pStyle w:val="western"/>
                                <w:spacing w:before="0" w:beforeAutospacing="0"/>
                                <w:jc w:val="center"/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</w:pPr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Cod. </w:t>
                              </w:r>
                              <w:proofErr w:type="spell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Fisc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. 05643500589 – P. Iva 01427101009 </w:t>
                              </w:r>
                              <w:proofErr w:type="spell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Cap.Soc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. € 93.600,00 </w:t>
                              </w:r>
                              <w:proofErr w:type="spell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i.v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. - CCIAA n. 500279 – </w:t>
                              </w:r>
                              <w:proofErr w:type="spell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Iscr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Trib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. Roma Reg.</w:t>
                              </w:r>
                            </w:p>
                            <w:p w:rsidR="00DE10EB" w:rsidRDefault="00DE10EB" w:rsidP="00DE10EB">
                              <w:pPr>
                                <w:pStyle w:val="western"/>
                                <w:spacing w:before="0" w:beforeAutospacing="0"/>
                                <w:jc w:val="center"/>
                                <w:rPr>
                                  <w:rFonts w:ascii="Candara" w:hAnsi="Candara" w:cs="Calibri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</w:pPr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Soc</w:t>
                              </w:r>
                              <w:proofErr w:type="spell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 .</w:t>
                              </w:r>
                              <w:proofErr w:type="gramEnd"/>
                              <w:r w:rsidRPr="00B865CA">
                                <w:rPr>
                                  <w:rFonts w:ascii="Candara" w:hAnsi="Candara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 N. 5621/82 </w:t>
                              </w:r>
                              <w:r w:rsidRPr="00B865CA">
                                <w:rPr>
                                  <w:rFonts w:ascii="Candara" w:hAnsi="Candara" w:cs="Calibri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Aut.ne Reg. Lazio n. 1976/92 del 22/09/1992 – Determinazione Dirigenziale Provincia di Roma </w:t>
                              </w:r>
                            </w:p>
                            <w:p w:rsidR="00DE10EB" w:rsidRDefault="00DE10EB" w:rsidP="00DE10EB">
                              <w:pPr>
                                <w:pStyle w:val="western"/>
                                <w:spacing w:before="0" w:beforeAutospacing="0"/>
                                <w:jc w:val="center"/>
                              </w:pPr>
                              <w:r w:rsidRPr="00B865CA">
                                <w:rPr>
                                  <w:rFonts w:ascii="Candara" w:hAnsi="Candara" w:cs="Calibri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>n. 224 del 07/05/2003 Polizza RC</w:t>
                              </w:r>
                              <w:r w:rsidRPr="0061070A">
                                <w:rPr>
                                  <w:rFonts w:ascii="Candara" w:hAnsi="Candara" w:cs="Calibri"/>
                                  <w:color w:val="548DD4"/>
                                  <w:sz w:val="16"/>
                                  <w:szCs w:val="16"/>
                                </w:rPr>
                                <w:t xml:space="preserve"> Professionale</w:t>
                              </w:r>
                              <w:r w:rsidRPr="00B865CA">
                                <w:rPr>
                                  <w:rFonts w:ascii="Candara" w:hAnsi="Candara" w:cs="Calibri"/>
                                  <w:color w:val="8496B0" w:themeColor="text2" w:themeTint="99"/>
                                  <w:sz w:val="16"/>
                                  <w:szCs w:val="16"/>
                                </w:rPr>
                                <w:t xml:space="preserve"> CARIGE Assicurazioni n. </w:t>
                              </w:r>
                              <w:r w:rsidRPr="0061070A">
                                <w:rPr>
                                  <w:rFonts w:ascii="Candara" w:hAnsi="Candara"/>
                                  <w:color w:val="548DD4"/>
                                  <w:sz w:val="16"/>
                                  <w:szCs w:val="16"/>
                                </w:rPr>
                                <w:t>802424129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1F51F9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176.05pt;margin-top:4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lf4G298AAAAKAQAADwAAAGRycy9k&#10;b3ducmV2LnhtbEyPQU+DQBCF7yb+h82YeLML1BJElsZo7M0YsWk9LuwIRHaWsNsW/fVOT3qbmffy&#10;5nvFeraDOOLke0cK4kUEAqlxpqdWwfb9+SYD4YMmowdHqOAbPazLy4tC58ad6A2PVWgFh5DPtYIu&#10;hDGX0jcdWu0XbkRi7dNNVgdep1aaSZ843A4yiaJUWt0Tf+j0iI8dNl/VwSrwTZTuXm+r3b6WG/y5&#10;M+bpY/Oi1PXV/HAPIuAc/sxwxmd0KJmpdgcyXgwKlqskZquCjCud9XiZ8aHmKUlXIMtC/q9Q/gI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CV/gbb3wAAAAoBAAAPAAAAAAAAAAAAAAAA&#10;AIoEAABkcnMvZG93bnJldi54bWxQSwUGAAAAAAQABADzAAAAlgUAAAAA&#10;" strokecolor="white [3212]">
                  <v:textbox>
                    <w:txbxContent>
                      <w:p w:rsidR="00DE10EB" w:rsidRPr="00B865CA" w:rsidRDefault="00DE10EB" w:rsidP="00DE10EB">
                        <w:pPr>
                          <w:pStyle w:val="western"/>
                          <w:spacing w:before="0" w:beforeAutospacing="0"/>
                          <w:ind w:left="-142" w:firstLine="142"/>
                          <w:jc w:val="center"/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</w:pPr>
                        <w:proofErr w:type="spell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8"/>
                            <w:szCs w:val="18"/>
                          </w:rPr>
                          <w:t>Evasionicral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8"/>
                            <w:szCs w:val="18"/>
                          </w:rPr>
                          <w:t xml:space="preserve"> by Ultraviaggi Srl </w:t>
                        </w:r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Via della Mercede, 58/59 – 00187 - Roma –</w:t>
                        </w:r>
                      </w:p>
                      <w:p w:rsidR="00DE10EB" w:rsidRPr="00B865CA" w:rsidRDefault="00DE10EB" w:rsidP="00DE10EB">
                        <w:pPr>
                          <w:pStyle w:val="western"/>
                          <w:spacing w:before="0" w:beforeAutospacing="0"/>
                          <w:ind w:left="-142" w:firstLine="142"/>
                          <w:jc w:val="center"/>
                          <w:rPr>
                            <w:color w:val="8496B0" w:themeColor="text2" w:themeTint="99"/>
                            <w:sz w:val="16"/>
                            <w:szCs w:val="16"/>
                          </w:rPr>
                        </w:pPr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Tel. +39 06.6797.386 (</w:t>
                        </w:r>
                        <w:proofErr w:type="spell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r.a.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) – Fax +39 06.6781.393</w:t>
                        </w:r>
                      </w:p>
                      <w:p w:rsidR="00DE10EB" w:rsidRDefault="00DE10EB" w:rsidP="00DE10EB">
                        <w:pPr>
                          <w:pStyle w:val="western"/>
                          <w:spacing w:before="0" w:beforeAutospacing="0"/>
                          <w:jc w:val="center"/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</w:pPr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Cod. </w:t>
                        </w:r>
                        <w:proofErr w:type="spell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Fisc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. 05643500589 – P. Iva 01427101009 </w:t>
                        </w:r>
                        <w:proofErr w:type="spell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Cap.Soc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. € 93.600,00 </w:t>
                        </w:r>
                        <w:proofErr w:type="spell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i.v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. - CCIAA n. 500279 – </w:t>
                        </w:r>
                        <w:proofErr w:type="spell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Iscr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Trib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. Roma Reg.</w:t>
                        </w:r>
                      </w:p>
                      <w:p w:rsidR="00DE10EB" w:rsidRDefault="00DE10EB" w:rsidP="00DE10EB">
                        <w:pPr>
                          <w:pStyle w:val="western"/>
                          <w:spacing w:before="0" w:beforeAutospacing="0"/>
                          <w:jc w:val="center"/>
                          <w:rPr>
                            <w:rFonts w:ascii="Candara" w:hAnsi="Candara" w:cs="Calibri"/>
                            <w:color w:val="8496B0" w:themeColor="text2" w:themeTint="99"/>
                            <w:sz w:val="16"/>
                            <w:szCs w:val="16"/>
                          </w:rPr>
                        </w:pPr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>Soc</w:t>
                        </w:r>
                        <w:proofErr w:type="spell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 .</w:t>
                        </w:r>
                        <w:proofErr w:type="gramEnd"/>
                        <w:r w:rsidRPr="00B865CA">
                          <w:rPr>
                            <w:rFonts w:ascii="Candara" w:hAnsi="Candara"/>
                            <w:color w:val="8496B0" w:themeColor="text2" w:themeTint="99"/>
                            <w:sz w:val="16"/>
                            <w:szCs w:val="16"/>
                          </w:rPr>
                          <w:t xml:space="preserve"> N. 5621/82 </w:t>
                        </w:r>
                        <w:r w:rsidRPr="00B865CA">
                          <w:rPr>
                            <w:rFonts w:ascii="Candara" w:hAnsi="Candara" w:cs="Calibri"/>
                            <w:color w:val="8496B0" w:themeColor="text2" w:themeTint="99"/>
                            <w:sz w:val="16"/>
                            <w:szCs w:val="16"/>
                          </w:rPr>
                          <w:t xml:space="preserve">Aut.ne Reg. Lazio n. 1976/92 del 22/09/1992 – Determinazione Dirigenziale Provincia di Roma </w:t>
                        </w:r>
                      </w:p>
                      <w:p w:rsidR="00DE10EB" w:rsidRDefault="00DE10EB" w:rsidP="00DE10EB">
                        <w:pPr>
                          <w:pStyle w:val="western"/>
                          <w:spacing w:before="0" w:beforeAutospacing="0"/>
                          <w:jc w:val="center"/>
                        </w:pPr>
                        <w:r w:rsidRPr="00B865CA">
                          <w:rPr>
                            <w:rFonts w:ascii="Candara" w:hAnsi="Candara" w:cs="Calibri"/>
                            <w:color w:val="8496B0" w:themeColor="text2" w:themeTint="99"/>
                            <w:sz w:val="16"/>
                            <w:szCs w:val="16"/>
                          </w:rPr>
                          <w:t>n. 224 del 07/05/2003 Polizza RC</w:t>
                        </w:r>
                        <w:r w:rsidRPr="0061070A">
                          <w:rPr>
                            <w:rFonts w:ascii="Candara" w:hAnsi="Candara" w:cs="Calibri"/>
                            <w:color w:val="548DD4"/>
                            <w:sz w:val="16"/>
                            <w:szCs w:val="16"/>
                          </w:rPr>
                          <w:t xml:space="preserve"> Professionale</w:t>
                        </w:r>
                        <w:r w:rsidRPr="00B865CA">
                          <w:rPr>
                            <w:rFonts w:ascii="Candara" w:hAnsi="Candara" w:cs="Calibri"/>
                            <w:color w:val="8496B0" w:themeColor="text2" w:themeTint="99"/>
                            <w:sz w:val="16"/>
                            <w:szCs w:val="16"/>
                          </w:rPr>
                          <w:t xml:space="preserve"> CARIGE Assicurazioni n. </w:t>
                        </w:r>
                        <w:r w:rsidRPr="0061070A">
                          <w:rPr>
                            <w:rFonts w:ascii="Candara" w:hAnsi="Candara"/>
                            <w:color w:val="548DD4"/>
                            <w:sz w:val="16"/>
                            <w:szCs w:val="16"/>
                          </w:rPr>
                          <w:t>802424129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noProof/>
            <w:lang w:eastAsia="it-IT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-462915</wp:posOffset>
              </wp:positionH>
              <wp:positionV relativeFrom="paragraph">
                <wp:posOffset>80645</wp:posOffset>
              </wp:positionV>
              <wp:extent cx="1889125" cy="693420"/>
              <wp:effectExtent l="0" t="0" r="0" b="0"/>
              <wp:wrapSquare wrapText="bothSides"/>
              <wp:docPr id="19" name="Immagin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9125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07645">
          <w:fldChar w:fldCharType="begin"/>
        </w:r>
        <w:r w:rsidR="00207645">
          <w:instrText>PAGE   \* MERGEFORMAT</w:instrText>
        </w:r>
        <w:r w:rsidR="00207645">
          <w:fldChar w:fldCharType="separate"/>
        </w:r>
        <w:r w:rsidR="004E494F">
          <w:rPr>
            <w:noProof/>
          </w:rPr>
          <w:t>1</w:t>
        </w:r>
        <w:r w:rsidR="00207645">
          <w:fldChar w:fldCharType="end"/>
        </w:r>
      </w:p>
    </w:sdtContent>
  </w:sdt>
  <w:p w:rsidR="00207645" w:rsidRDefault="002076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00" w:rsidRDefault="00A10F00" w:rsidP="00207645">
      <w:pPr>
        <w:spacing w:after="0" w:line="240" w:lineRule="auto"/>
      </w:pPr>
      <w:r>
        <w:separator/>
      </w:r>
    </w:p>
  </w:footnote>
  <w:footnote w:type="continuationSeparator" w:id="0">
    <w:p w:rsidR="00A10F00" w:rsidRDefault="00A10F00" w:rsidP="0020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EB" w:rsidRPr="00DE10EB" w:rsidRDefault="00627EEA" w:rsidP="00DE10E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4057650</wp:posOffset>
          </wp:positionH>
          <wp:positionV relativeFrom="paragraph">
            <wp:posOffset>-897255</wp:posOffset>
          </wp:positionV>
          <wp:extent cx="4025900" cy="2019300"/>
          <wp:effectExtent l="0" t="0" r="0" b="0"/>
          <wp:wrapNone/>
          <wp:docPr id="5" name="Immagine 5" descr="Risultati immagini per capodan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i immagini per capodan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0" cy="20193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0EB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1591216" cy="843344"/>
          <wp:effectExtent l="0" t="0" r="0" b="0"/>
          <wp:wrapSquare wrapText="bothSides"/>
          <wp:docPr id="18" name="Immagine 18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16" cy="84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DFE"/>
    <w:multiLevelType w:val="hybridMultilevel"/>
    <w:tmpl w:val="49F84328"/>
    <w:lvl w:ilvl="0" w:tplc="590A6E6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76D99"/>
    <w:multiLevelType w:val="multilevel"/>
    <w:tmpl w:val="987C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23C3B"/>
    <w:multiLevelType w:val="multilevel"/>
    <w:tmpl w:val="C42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A0F78"/>
    <w:multiLevelType w:val="multilevel"/>
    <w:tmpl w:val="3D8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954FA"/>
    <w:multiLevelType w:val="hybridMultilevel"/>
    <w:tmpl w:val="04E4DC78"/>
    <w:lvl w:ilvl="0" w:tplc="590A6E6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4E90"/>
    <w:multiLevelType w:val="multilevel"/>
    <w:tmpl w:val="5906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6F6"/>
    <w:multiLevelType w:val="multilevel"/>
    <w:tmpl w:val="E1F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038B4"/>
    <w:multiLevelType w:val="hybridMultilevel"/>
    <w:tmpl w:val="4594A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C47"/>
    <w:multiLevelType w:val="multilevel"/>
    <w:tmpl w:val="3868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201E6"/>
    <w:multiLevelType w:val="multilevel"/>
    <w:tmpl w:val="04D6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E3FFD"/>
    <w:multiLevelType w:val="multilevel"/>
    <w:tmpl w:val="191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92A96"/>
    <w:multiLevelType w:val="multilevel"/>
    <w:tmpl w:val="3D8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34300"/>
    <w:multiLevelType w:val="multilevel"/>
    <w:tmpl w:val="3D8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A31B6"/>
    <w:multiLevelType w:val="multilevel"/>
    <w:tmpl w:val="883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20DF2"/>
    <w:multiLevelType w:val="multilevel"/>
    <w:tmpl w:val="826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BDD"/>
    <w:multiLevelType w:val="multilevel"/>
    <w:tmpl w:val="3D8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D58BC"/>
    <w:multiLevelType w:val="multilevel"/>
    <w:tmpl w:val="F07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10D01"/>
    <w:multiLevelType w:val="multilevel"/>
    <w:tmpl w:val="2518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7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16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D8"/>
    <w:rsid w:val="000F2762"/>
    <w:rsid w:val="00103CD8"/>
    <w:rsid w:val="00110AAB"/>
    <w:rsid w:val="001130B4"/>
    <w:rsid w:val="00146725"/>
    <w:rsid w:val="001D7F45"/>
    <w:rsid w:val="001E3A7D"/>
    <w:rsid w:val="00202724"/>
    <w:rsid w:val="00207645"/>
    <w:rsid w:val="00212799"/>
    <w:rsid w:val="00217D2A"/>
    <w:rsid w:val="00241AB6"/>
    <w:rsid w:val="002441B3"/>
    <w:rsid w:val="0024430C"/>
    <w:rsid w:val="00294647"/>
    <w:rsid w:val="002D44AD"/>
    <w:rsid w:val="002D6C75"/>
    <w:rsid w:val="002F4E9C"/>
    <w:rsid w:val="003365C3"/>
    <w:rsid w:val="00471921"/>
    <w:rsid w:val="00475D3A"/>
    <w:rsid w:val="00477B50"/>
    <w:rsid w:val="004A7C5D"/>
    <w:rsid w:val="004E494F"/>
    <w:rsid w:val="005256A7"/>
    <w:rsid w:val="00533A7A"/>
    <w:rsid w:val="0057373D"/>
    <w:rsid w:val="0058449A"/>
    <w:rsid w:val="005979D1"/>
    <w:rsid w:val="005A56F6"/>
    <w:rsid w:val="005B0EFF"/>
    <w:rsid w:val="005B7D9B"/>
    <w:rsid w:val="005D22DA"/>
    <w:rsid w:val="00610CB1"/>
    <w:rsid w:val="00627EEA"/>
    <w:rsid w:val="00760AD0"/>
    <w:rsid w:val="00764E2B"/>
    <w:rsid w:val="00780443"/>
    <w:rsid w:val="0078471C"/>
    <w:rsid w:val="007C0013"/>
    <w:rsid w:val="007F4261"/>
    <w:rsid w:val="00822F53"/>
    <w:rsid w:val="00830021"/>
    <w:rsid w:val="00882376"/>
    <w:rsid w:val="008A67D4"/>
    <w:rsid w:val="008B4EA2"/>
    <w:rsid w:val="0090141D"/>
    <w:rsid w:val="00905979"/>
    <w:rsid w:val="0091357F"/>
    <w:rsid w:val="00921B71"/>
    <w:rsid w:val="00922408"/>
    <w:rsid w:val="009557DD"/>
    <w:rsid w:val="009841C1"/>
    <w:rsid w:val="00985D78"/>
    <w:rsid w:val="00A00268"/>
    <w:rsid w:val="00A047CA"/>
    <w:rsid w:val="00A10F00"/>
    <w:rsid w:val="00A31B84"/>
    <w:rsid w:val="00A55421"/>
    <w:rsid w:val="00A74C33"/>
    <w:rsid w:val="00AD32BF"/>
    <w:rsid w:val="00B0575A"/>
    <w:rsid w:val="00B1187A"/>
    <w:rsid w:val="00B1618D"/>
    <w:rsid w:val="00B86201"/>
    <w:rsid w:val="00BA09FC"/>
    <w:rsid w:val="00BF0609"/>
    <w:rsid w:val="00C00275"/>
    <w:rsid w:val="00C06B81"/>
    <w:rsid w:val="00CE06A1"/>
    <w:rsid w:val="00CE7F18"/>
    <w:rsid w:val="00D17ACB"/>
    <w:rsid w:val="00D23E20"/>
    <w:rsid w:val="00DB2191"/>
    <w:rsid w:val="00DD6874"/>
    <w:rsid w:val="00DE10EB"/>
    <w:rsid w:val="00DE7A4E"/>
    <w:rsid w:val="00E179BB"/>
    <w:rsid w:val="00E214B2"/>
    <w:rsid w:val="00E420B2"/>
    <w:rsid w:val="00E945D8"/>
    <w:rsid w:val="00F115C3"/>
    <w:rsid w:val="00F35D3E"/>
    <w:rsid w:val="00F67FCC"/>
    <w:rsid w:val="00F9767D"/>
    <w:rsid w:val="00FB41D8"/>
    <w:rsid w:val="00FD73E7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88B96-E65F-4075-8238-AE3758C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F45"/>
  </w:style>
  <w:style w:type="paragraph" w:styleId="Titolo1">
    <w:name w:val="heading 1"/>
    <w:basedOn w:val="Normale"/>
    <w:link w:val="Titolo1Carattere"/>
    <w:uiPriority w:val="9"/>
    <w:qFormat/>
    <w:rsid w:val="00E94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22F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05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5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5D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E945D8"/>
    <w:rPr>
      <w:b/>
      <w:bCs/>
    </w:rPr>
  </w:style>
  <w:style w:type="paragraph" w:styleId="NormaleWeb">
    <w:name w:val="Normal (Web)"/>
    <w:basedOn w:val="Normale"/>
    <w:uiPriority w:val="99"/>
    <w:unhideWhenUsed/>
    <w:rsid w:val="00E9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945D8"/>
    <w:rPr>
      <w:i/>
      <w:iCs/>
    </w:rPr>
  </w:style>
  <w:style w:type="character" w:customStyle="1" w:styleId="apple-converted-space">
    <w:name w:val="apple-converted-space"/>
    <w:basedOn w:val="Carpredefinitoparagrafo"/>
    <w:rsid w:val="00E945D8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5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05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semiHidden/>
    <w:unhideWhenUsed/>
    <w:rsid w:val="00241A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6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7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645"/>
  </w:style>
  <w:style w:type="paragraph" w:styleId="Pidipagina">
    <w:name w:val="footer"/>
    <w:basedOn w:val="Normale"/>
    <w:link w:val="PidipaginaCarattere"/>
    <w:uiPriority w:val="99"/>
    <w:unhideWhenUsed/>
    <w:rsid w:val="00207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645"/>
  </w:style>
  <w:style w:type="character" w:customStyle="1" w:styleId="Titolo3Carattere">
    <w:name w:val="Titolo 3 Carattere"/>
    <w:basedOn w:val="Carpredefinitoparagrafo"/>
    <w:link w:val="Titolo3"/>
    <w:uiPriority w:val="9"/>
    <w:rsid w:val="00822F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stern">
    <w:name w:val="western"/>
    <w:basedOn w:val="Normale"/>
    <w:rsid w:val="00DE10EB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503A-B590-425E-9ABC-E76AE777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TRAVELPORT</dc:creator>
  <cp:lastModifiedBy>TRAVELPORT</cp:lastModifiedBy>
  <cp:revision>10</cp:revision>
  <cp:lastPrinted>2016-11-29T11:12:00Z</cp:lastPrinted>
  <dcterms:created xsi:type="dcterms:W3CDTF">2018-08-22T09:54:00Z</dcterms:created>
  <dcterms:modified xsi:type="dcterms:W3CDTF">2018-09-05T12:54:00Z</dcterms:modified>
</cp:coreProperties>
</file>