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EE3A10" w:rsidRDefault="00DA02BB" w:rsidP="00EE3A10">
      <w:pPr>
        <w:pStyle w:val="NormaleWeb"/>
        <w:spacing w:before="0" w:beforeAutospacing="0" w:after="0"/>
        <w:jc w:val="center"/>
        <w:rPr>
          <w:rFonts w:asciiTheme="minorHAnsi" w:hAnsiTheme="minorHAnsi"/>
          <w:b/>
          <w:bCs/>
          <w:sz w:val="20"/>
          <w:szCs w:val="20"/>
          <w:lang w:val="en-US"/>
        </w:rPr>
      </w:pPr>
      <w:r>
        <w:rPr>
          <w:noProof/>
          <w:color w:val="0000FF"/>
        </w:rPr>
        <w:drawing>
          <wp:anchor distT="0" distB="0" distL="114300" distR="114300" simplePos="0" relativeHeight="251659264" behindDoc="1" locked="0" layoutInCell="1" allowOverlap="1" wp14:anchorId="02D52AAC" wp14:editId="46D2BFDB">
            <wp:simplePos x="0" y="0"/>
            <wp:positionH relativeFrom="page">
              <wp:posOffset>4188460</wp:posOffset>
            </wp:positionH>
            <wp:positionV relativeFrom="paragraph">
              <wp:posOffset>-1198245</wp:posOffset>
            </wp:positionV>
            <wp:extent cx="3316605" cy="1878965"/>
            <wp:effectExtent l="228600" t="38100" r="226695" b="1911985"/>
            <wp:wrapNone/>
            <wp:docPr id="2" name="irc_mi" descr="Immagine correlat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magine correlat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6605" cy="1878965"/>
                    </a:xfrm>
                    <a:prstGeom prst="rect">
                      <a:avLst/>
                    </a:prstGeom>
                    <a:ln>
                      <a:noFill/>
                    </a:ln>
                    <a:effectLst>
                      <a:glow>
                        <a:schemeClr val="accent1"/>
                      </a:glow>
                      <a:outerShdw blurRad="177800" dist="50800" dir="5400000" algn="ctr" rotWithShape="0">
                        <a:srgbClr val="000000">
                          <a:alpha val="0"/>
                        </a:srgbClr>
                      </a:outerShdw>
                      <a:reflection blurRad="330200" stA="75000" endPos="88000" dist="50800" dir="5400000" sy="-100000" algn="bl" rotWithShape="0"/>
                      <a:softEdge rad="112500"/>
                    </a:effectLst>
                  </pic:spPr>
                </pic:pic>
              </a:graphicData>
            </a:graphic>
            <wp14:sizeRelH relativeFrom="page">
              <wp14:pctWidth>0</wp14:pctWidth>
            </wp14:sizeRelH>
            <wp14:sizeRelV relativeFrom="page">
              <wp14:pctHeight>0</wp14:pctHeight>
            </wp14:sizeRelV>
          </wp:anchor>
        </w:drawing>
      </w:r>
      <w:r w:rsidR="002D59CC" w:rsidRPr="00EE3A10">
        <w:rPr>
          <w:rFonts w:asciiTheme="minorHAnsi" w:hAnsiTheme="minorHAnsi"/>
          <w:b/>
          <w:bCs/>
          <w:sz w:val="20"/>
          <w:szCs w:val="20"/>
          <w:lang w:val="en-US"/>
        </w:rPr>
        <w:t xml:space="preserve">Booking </w:t>
      </w:r>
      <w:r w:rsidR="000A35AE" w:rsidRPr="00EE3A10">
        <w:rPr>
          <w:rFonts w:asciiTheme="minorHAnsi" w:hAnsiTheme="minorHAnsi"/>
          <w:b/>
          <w:bCs/>
          <w:sz w:val="20"/>
          <w:szCs w:val="20"/>
          <w:lang w:val="en-US"/>
        </w:rPr>
        <w:t>TEL +39 06 45 67 75 32</w:t>
      </w:r>
    </w:p>
    <w:p w:rsidR="000A35AE" w:rsidRDefault="00FD7236" w:rsidP="00EE3A10">
      <w:pPr>
        <w:pStyle w:val="NormaleWeb"/>
        <w:spacing w:before="0" w:beforeAutospacing="0" w:after="0"/>
        <w:jc w:val="center"/>
        <w:rPr>
          <w:rFonts w:asciiTheme="minorHAnsi" w:hAnsiTheme="minorHAnsi"/>
          <w:b/>
          <w:bCs/>
          <w:sz w:val="20"/>
          <w:szCs w:val="20"/>
          <w:lang w:val="en-US"/>
        </w:rPr>
      </w:pPr>
      <w:hyperlink r:id="rId10" w:history="1">
        <w:r w:rsidR="000A35AE" w:rsidRPr="00EE3A10">
          <w:rPr>
            <w:rStyle w:val="Collegamentoipertestuale"/>
            <w:rFonts w:asciiTheme="minorHAnsi" w:hAnsiTheme="minorHAnsi"/>
            <w:b/>
            <w:bCs/>
            <w:sz w:val="20"/>
            <w:szCs w:val="20"/>
            <w:lang w:val="en-US"/>
          </w:rPr>
          <w:t>info@evasionicral.com</w:t>
        </w:r>
      </w:hyperlink>
      <w:r w:rsidR="000A35AE" w:rsidRPr="00EE3A10">
        <w:rPr>
          <w:rFonts w:asciiTheme="minorHAnsi" w:hAnsiTheme="minorHAnsi"/>
          <w:b/>
          <w:bCs/>
          <w:sz w:val="20"/>
          <w:szCs w:val="20"/>
          <w:lang w:val="en-US"/>
        </w:rPr>
        <w:t xml:space="preserve"> - </w:t>
      </w:r>
      <w:hyperlink r:id="rId11" w:history="1">
        <w:r w:rsidR="000A35AE" w:rsidRPr="00EE3A10">
          <w:rPr>
            <w:rStyle w:val="Collegamentoipertestuale"/>
            <w:rFonts w:asciiTheme="minorHAnsi" w:hAnsiTheme="minorHAnsi"/>
            <w:b/>
            <w:bCs/>
            <w:sz w:val="20"/>
            <w:szCs w:val="20"/>
            <w:lang w:val="en-US"/>
          </w:rPr>
          <w:t>www.evasionicral.com</w:t>
        </w:r>
      </w:hyperlink>
      <w:r w:rsidR="000A35AE" w:rsidRPr="00EE3A10">
        <w:rPr>
          <w:rFonts w:asciiTheme="minorHAnsi" w:hAnsiTheme="minorHAnsi"/>
          <w:b/>
          <w:bCs/>
          <w:sz w:val="20"/>
          <w:szCs w:val="20"/>
          <w:lang w:val="en-US"/>
        </w:rPr>
        <w:t xml:space="preserve"> </w:t>
      </w:r>
    </w:p>
    <w:p w:rsidR="00DA02BB" w:rsidRPr="00E32AC5" w:rsidRDefault="00DA02BB" w:rsidP="003E1584">
      <w:pPr>
        <w:pStyle w:val="NormaleWeb"/>
        <w:spacing w:before="0" w:beforeAutospacing="0" w:after="0"/>
        <w:jc w:val="center"/>
        <w:rPr>
          <w:rFonts w:asciiTheme="minorHAnsi" w:hAnsiTheme="minorHAnsi" w:cstheme="minorHAnsi"/>
          <w:b/>
          <w:bCs/>
          <w:color w:val="FFFFFF" w:themeColor="background1"/>
          <w:sz w:val="72"/>
          <w:szCs w:val="52"/>
          <w14:textOutline w14:w="5270" w14:cap="flat" w14:cmpd="sng" w14:algn="ctr">
            <w14:solidFill>
              <w14:schemeClr w14:val="accent1">
                <w14:shade w14:val="88000"/>
                <w14:satMod w14:val="110000"/>
              </w14:schemeClr>
            </w14:solidFill>
            <w14:prstDash w14:val="solid"/>
            <w14:round/>
          </w14:textOutline>
        </w:rPr>
      </w:pPr>
      <w:r w:rsidRPr="00E32AC5">
        <w:rPr>
          <w:rFonts w:asciiTheme="minorHAnsi" w:hAnsiTheme="minorHAnsi" w:cstheme="minorHAnsi"/>
          <w:b/>
          <w:bCs/>
          <w:color w:val="FFFFFF" w:themeColor="background1"/>
          <w:sz w:val="72"/>
          <w:szCs w:val="52"/>
          <w14:textOutline w14:w="5270" w14:cap="flat" w14:cmpd="sng" w14:algn="ctr">
            <w14:solidFill>
              <w14:schemeClr w14:val="accent1">
                <w14:shade w14:val="88000"/>
                <w14:satMod w14:val="110000"/>
              </w14:schemeClr>
            </w14:solidFill>
            <w14:prstDash w14:val="solid"/>
            <w14:round/>
          </w14:textOutline>
        </w:rPr>
        <w:t>Tour Classic Vietnam</w:t>
      </w:r>
    </w:p>
    <w:p w:rsidR="00DA02BB" w:rsidRDefault="00DA02BB" w:rsidP="00DA02BB">
      <w:pPr>
        <w:pStyle w:val="NormaleWeb"/>
        <w:spacing w:before="0" w:beforeAutospacing="0" w:after="0"/>
        <w:jc w:val="center"/>
        <w:rPr>
          <w:rFonts w:asciiTheme="minorHAnsi" w:hAnsiTheme="minorHAnsi" w:cstheme="minorHAnsi"/>
          <w:b/>
          <w:bCs/>
          <w:color w:val="244061" w:themeColor="accent1" w:themeShade="80"/>
          <w:sz w:val="52"/>
          <w:szCs w:val="52"/>
          <w:u w:val="single"/>
        </w:rPr>
      </w:pPr>
      <w:r w:rsidRPr="00CF1F60">
        <w:rPr>
          <w:rFonts w:asciiTheme="minorHAnsi" w:hAnsiTheme="minorHAnsi" w:cstheme="minorHAnsi"/>
          <w:b/>
          <w:bCs/>
          <w:color w:val="244061" w:themeColor="accent1" w:themeShade="80"/>
          <w:sz w:val="52"/>
          <w:szCs w:val="52"/>
          <w:u w:val="single"/>
        </w:rPr>
        <w:t>QUOTA DI PARTECIPAZIONE €</w:t>
      </w:r>
      <w:r w:rsidR="00846856">
        <w:rPr>
          <w:rFonts w:asciiTheme="minorHAnsi" w:hAnsiTheme="minorHAnsi" w:cstheme="minorHAnsi"/>
          <w:b/>
          <w:bCs/>
          <w:color w:val="244061" w:themeColor="accent1" w:themeShade="80"/>
          <w:sz w:val="52"/>
          <w:szCs w:val="52"/>
          <w:u w:val="single"/>
        </w:rPr>
        <w:t xml:space="preserve"> </w:t>
      </w:r>
      <w:r w:rsidR="003C71AA">
        <w:rPr>
          <w:rFonts w:asciiTheme="minorHAnsi" w:hAnsiTheme="minorHAnsi" w:cstheme="minorHAnsi"/>
          <w:b/>
          <w:bCs/>
          <w:color w:val="244061" w:themeColor="accent1" w:themeShade="80"/>
          <w:sz w:val="52"/>
          <w:szCs w:val="52"/>
          <w:u w:val="single"/>
        </w:rPr>
        <w:t>1.900</w:t>
      </w:r>
      <w:r w:rsidRPr="00CF1F60">
        <w:rPr>
          <w:rFonts w:asciiTheme="minorHAnsi" w:hAnsiTheme="minorHAnsi" w:cstheme="minorHAnsi"/>
          <w:b/>
          <w:bCs/>
          <w:color w:val="244061" w:themeColor="accent1" w:themeShade="80"/>
          <w:sz w:val="52"/>
          <w:szCs w:val="52"/>
          <w:u w:val="single"/>
        </w:rPr>
        <w:t xml:space="preserve">,00 </w:t>
      </w:r>
    </w:p>
    <w:p w:rsidR="004E4E11" w:rsidRPr="004E4E11" w:rsidRDefault="004E4E11" w:rsidP="00DA02BB">
      <w:pPr>
        <w:pStyle w:val="NormaleWeb"/>
        <w:spacing w:before="0" w:beforeAutospacing="0" w:after="0"/>
        <w:jc w:val="center"/>
        <w:rPr>
          <w:rFonts w:asciiTheme="minorHAnsi" w:hAnsiTheme="minorHAnsi" w:cstheme="minorHAnsi"/>
          <w:b/>
          <w:bCs/>
          <w:color w:val="244061" w:themeColor="accent1" w:themeShade="80"/>
          <w:sz w:val="40"/>
          <w:szCs w:val="52"/>
        </w:rPr>
      </w:pPr>
      <w:r w:rsidRPr="004E4E11">
        <w:rPr>
          <w:rFonts w:asciiTheme="minorHAnsi" w:hAnsiTheme="minorHAnsi" w:cstheme="minorHAnsi"/>
          <w:b/>
          <w:bCs/>
          <w:color w:val="244061" w:themeColor="accent1" w:themeShade="80"/>
          <w:sz w:val="40"/>
          <w:szCs w:val="52"/>
        </w:rPr>
        <w:t>11 giorni – 10 notti</w:t>
      </w:r>
    </w:p>
    <w:p w:rsidR="00DA02BB" w:rsidRDefault="00DA02BB" w:rsidP="00DA02BB">
      <w:pPr>
        <w:pStyle w:val="NormaleWeb"/>
        <w:spacing w:before="0" w:beforeAutospacing="0" w:after="0"/>
        <w:jc w:val="center"/>
        <w:rPr>
          <w:rFonts w:asciiTheme="minorHAnsi" w:hAnsiTheme="minorHAnsi" w:cstheme="minorHAnsi"/>
          <w:b/>
          <w:bCs/>
        </w:rPr>
      </w:pPr>
      <w:r>
        <w:rPr>
          <w:rFonts w:asciiTheme="minorHAnsi" w:hAnsiTheme="minorHAnsi" w:cstheme="minorHAnsi"/>
          <w:b/>
          <w:bCs/>
        </w:rPr>
        <w:t>Partenze Garantite</w:t>
      </w:r>
      <w:r w:rsidR="003E1584">
        <w:rPr>
          <w:rFonts w:asciiTheme="minorHAnsi" w:hAnsiTheme="minorHAnsi" w:cstheme="minorHAnsi"/>
          <w:b/>
          <w:bCs/>
        </w:rPr>
        <w:t>:</w:t>
      </w:r>
      <w:r>
        <w:rPr>
          <w:rFonts w:asciiTheme="minorHAnsi" w:hAnsiTheme="minorHAnsi" w:cstheme="minorHAnsi"/>
          <w:b/>
          <w:bCs/>
        </w:rPr>
        <w:t xml:space="preserve"> </w:t>
      </w:r>
      <w:r w:rsidR="003E1584">
        <w:rPr>
          <w:rFonts w:asciiTheme="minorHAnsi" w:hAnsiTheme="minorHAnsi" w:cstheme="minorHAnsi"/>
          <w:b/>
          <w:bCs/>
        </w:rPr>
        <w:t>12 Novembre - 24 Dicembre</w:t>
      </w:r>
      <w:r w:rsidR="00846856">
        <w:rPr>
          <w:rFonts w:asciiTheme="minorHAnsi" w:hAnsiTheme="minorHAnsi" w:cstheme="minorHAnsi"/>
          <w:b/>
          <w:bCs/>
        </w:rPr>
        <w:t xml:space="preserve"> </w:t>
      </w:r>
      <w:r w:rsidR="003E1584">
        <w:rPr>
          <w:rFonts w:asciiTheme="minorHAnsi" w:hAnsiTheme="minorHAnsi" w:cstheme="minorHAnsi"/>
          <w:b/>
          <w:bCs/>
        </w:rPr>
        <w:t>- 31 Dicembre 2018</w:t>
      </w:r>
      <w:r w:rsidR="00846856">
        <w:rPr>
          <w:rFonts w:asciiTheme="minorHAnsi" w:hAnsiTheme="minorHAnsi" w:cstheme="minorHAnsi"/>
          <w:b/>
          <w:bCs/>
        </w:rPr>
        <w:t xml:space="preserve"> – 03 Gennaio 2019 – 14 Febbraio – 14 Marzo – 18 Aprile – 09 Maggio – 13 Giugno – 18 luglio – 08 Agosto – 15 Agosto – 12 Settembre – 10 Ottobre – 14 Novembre – 19 Dicembre 2019</w:t>
      </w:r>
    </w:p>
    <w:p w:rsidR="00DA02BB" w:rsidRPr="00CA6380" w:rsidRDefault="00DA02BB" w:rsidP="00DA02BB">
      <w:pPr>
        <w:rPr>
          <w:b/>
          <w:sz w:val="20"/>
          <w:szCs w:val="20"/>
        </w:rPr>
      </w:pPr>
      <w:r w:rsidRPr="00CA6380">
        <w:rPr>
          <w:b/>
          <w:sz w:val="20"/>
          <w:szCs w:val="20"/>
        </w:rPr>
        <w:t>La Quota comprende:</w:t>
      </w:r>
    </w:p>
    <w:p w:rsidR="00DA02BB" w:rsidRDefault="00DA02BB" w:rsidP="00DA02BB">
      <w:pPr>
        <w:pStyle w:val="Paragrafoelenco"/>
        <w:numPr>
          <w:ilvl w:val="0"/>
          <w:numId w:val="6"/>
        </w:numPr>
        <w:spacing w:after="200" w:line="276" w:lineRule="auto"/>
        <w:rPr>
          <w:sz w:val="20"/>
          <w:szCs w:val="20"/>
        </w:rPr>
      </w:pPr>
      <w:r>
        <w:rPr>
          <w:sz w:val="20"/>
          <w:szCs w:val="20"/>
        </w:rPr>
        <w:t xml:space="preserve">Volo di linea Roma/ Hanoi – Saigon </w:t>
      </w:r>
      <w:proofErr w:type="gramStart"/>
      <w:r>
        <w:rPr>
          <w:sz w:val="20"/>
          <w:szCs w:val="20"/>
        </w:rPr>
        <w:t>/  Roma</w:t>
      </w:r>
      <w:proofErr w:type="gramEnd"/>
    </w:p>
    <w:p w:rsidR="00DA02BB" w:rsidRPr="00ED4A6D" w:rsidRDefault="00DA02BB" w:rsidP="00DA02BB">
      <w:pPr>
        <w:pStyle w:val="Paragrafoelenco"/>
        <w:numPr>
          <w:ilvl w:val="0"/>
          <w:numId w:val="6"/>
        </w:numPr>
        <w:spacing w:after="200" w:line="276" w:lineRule="auto"/>
        <w:rPr>
          <w:sz w:val="20"/>
          <w:szCs w:val="20"/>
        </w:rPr>
      </w:pPr>
      <w:r>
        <w:rPr>
          <w:sz w:val="20"/>
          <w:szCs w:val="20"/>
        </w:rPr>
        <w:t xml:space="preserve">Volo Vietnam Airlines Hanoi – Da Nang, </w:t>
      </w:r>
      <w:proofErr w:type="spellStart"/>
      <w:r>
        <w:rPr>
          <w:sz w:val="20"/>
          <w:szCs w:val="20"/>
        </w:rPr>
        <w:t>Hue</w:t>
      </w:r>
      <w:proofErr w:type="spellEnd"/>
      <w:r>
        <w:rPr>
          <w:sz w:val="20"/>
          <w:szCs w:val="20"/>
        </w:rPr>
        <w:t xml:space="preserve"> – Sai </w:t>
      </w:r>
      <w:proofErr w:type="spellStart"/>
      <w:r>
        <w:rPr>
          <w:sz w:val="20"/>
          <w:szCs w:val="20"/>
        </w:rPr>
        <w:t>Gon</w:t>
      </w:r>
      <w:proofErr w:type="spellEnd"/>
      <w:r>
        <w:rPr>
          <w:sz w:val="20"/>
          <w:szCs w:val="20"/>
        </w:rPr>
        <w:t>, (tasse incluse)</w:t>
      </w:r>
    </w:p>
    <w:p w:rsidR="00DA02BB" w:rsidRDefault="00DA02BB" w:rsidP="00DA02BB">
      <w:pPr>
        <w:pStyle w:val="Paragrafoelenco"/>
        <w:numPr>
          <w:ilvl w:val="0"/>
          <w:numId w:val="6"/>
        </w:numPr>
        <w:spacing w:after="200" w:line="276" w:lineRule="auto"/>
        <w:rPr>
          <w:sz w:val="20"/>
          <w:szCs w:val="20"/>
        </w:rPr>
      </w:pPr>
      <w:r w:rsidRPr="00ED4A6D">
        <w:rPr>
          <w:sz w:val="20"/>
          <w:szCs w:val="20"/>
        </w:rPr>
        <w:t>Sistemazione nelle strutture selezionate con trattamento di mezza pensione</w:t>
      </w:r>
      <w:r>
        <w:rPr>
          <w:sz w:val="20"/>
          <w:szCs w:val="20"/>
        </w:rPr>
        <w:t xml:space="preserve"> come descritto da programma</w:t>
      </w:r>
    </w:p>
    <w:p w:rsidR="00DA02BB" w:rsidRPr="00ED4A6D" w:rsidRDefault="00DA02BB" w:rsidP="00DA02BB">
      <w:pPr>
        <w:pStyle w:val="Paragrafoelenco"/>
        <w:numPr>
          <w:ilvl w:val="0"/>
          <w:numId w:val="6"/>
        </w:numPr>
        <w:spacing w:after="200" w:line="276" w:lineRule="auto"/>
        <w:rPr>
          <w:sz w:val="20"/>
          <w:szCs w:val="20"/>
        </w:rPr>
      </w:pPr>
      <w:r>
        <w:rPr>
          <w:sz w:val="20"/>
          <w:szCs w:val="20"/>
        </w:rPr>
        <w:t>Macchina privata per tutte le trasferte ed escursioni a terra</w:t>
      </w:r>
    </w:p>
    <w:p w:rsidR="00DA02BB" w:rsidRPr="00ED4A6D" w:rsidRDefault="00DA02BB" w:rsidP="00DA02BB">
      <w:pPr>
        <w:pStyle w:val="Paragrafoelenco"/>
        <w:numPr>
          <w:ilvl w:val="0"/>
          <w:numId w:val="6"/>
        </w:numPr>
        <w:spacing w:after="200" w:line="276" w:lineRule="auto"/>
        <w:rPr>
          <w:sz w:val="20"/>
          <w:szCs w:val="20"/>
        </w:rPr>
      </w:pPr>
      <w:r w:rsidRPr="00ED4A6D">
        <w:rPr>
          <w:sz w:val="20"/>
          <w:szCs w:val="20"/>
        </w:rPr>
        <w:t>Guida accompagnatore italiano</w:t>
      </w:r>
    </w:p>
    <w:p w:rsidR="00DA02BB" w:rsidRPr="00ED4A6D" w:rsidRDefault="00DA02BB" w:rsidP="00DA02BB">
      <w:pPr>
        <w:pStyle w:val="Paragrafoelenco"/>
        <w:numPr>
          <w:ilvl w:val="0"/>
          <w:numId w:val="6"/>
        </w:numPr>
        <w:spacing w:after="200" w:line="276" w:lineRule="auto"/>
        <w:rPr>
          <w:sz w:val="20"/>
          <w:szCs w:val="20"/>
        </w:rPr>
      </w:pPr>
      <w:r>
        <w:rPr>
          <w:noProof/>
          <w:color w:val="0000FF"/>
        </w:rPr>
        <w:drawing>
          <wp:anchor distT="0" distB="0" distL="114300" distR="114300" simplePos="0" relativeHeight="251666432" behindDoc="0" locked="0" layoutInCell="1" allowOverlap="1" wp14:anchorId="5F390584" wp14:editId="29956F33">
            <wp:simplePos x="0" y="0"/>
            <wp:positionH relativeFrom="column">
              <wp:posOffset>5400674</wp:posOffset>
            </wp:positionH>
            <wp:positionV relativeFrom="paragraph">
              <wp:posOffset>8891</wp:posOffset>
            </wp:positionV>
            <wp:extent cx="1141095" cy="852805"/>
            <wp:effectExtent l="114300" t="171450" r="116205" b="1299845"/>
            <wp:wrapSquare wrapText="bothSides"/>
            <wp:docPr id="9" name="irc_mi" descr="Risultati immagini per cappello vietna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cappello vietnam">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389774">
                      <a:off x="0" y="0"/>
                      <a:ext cx="1141095" cy="852805"/>
                    </a:xfrm>
                    <a:prstGeom prst="roundRect">
                      <a:avLst>
                        <a:gd name="adj" fmla="val 8594"/>
                      </a:avLst>
                    </a:prstGeom>
                    <a:solidFill>
                      <a:srgbClr val="FFFFFF">
                        <a:shade val="85000"/>
                      </a:srgbClr>
                    </a:solidFill>
                    <a:ln>
                      <a:noFill/>
                    </a:ln>
                    <a:effectLst>
                      <a:reflection blurRad="6350" stA="50000" endA="300" endPos="90000" dist="50800" dir="5400000" sy="-100000" algn="bl" rotWithShape="0"/>
                    </a:effectLst>
                  </pic:spPr>
                </pic:pic>
              </a:graphicData>
            </a:graphic>
            <wp14:sizeRelH relativeFrom="margin">
              <wp14:pctWidth>0</wp14:pctWidth>
            </wp14:sizeRelH>
            <wp14:sizeRelV relativeFrom="margin">
              <wp14:pctHeight>0</wp14:pctHeight>
            </wp14:sizeRelV>
          </wp:anchor>
        </w:drawing>
      </w:r>
      <w:r>
        <w:rPr>
          <w:sz w:val="20"/>
          <w:szCs w:val="20"/>
        </w:rPr>
        <w:t>Battelli come descritti nel programma</w:t>
      </w:r>
    </w:p>
    <w:p w:rsidR="00DA02BB" w:rsidRPr="00ED4A6D" w:rsidRDefault="00DA02BB" w:rsidP="00DA02BB">
      <w:pPr>
        <w:pStyle w:val="Paragrafoelenco"/>
        <w:numPr>
          <w:ilvl w:val="0"/>
          <w:numId w:val="6"/>
        </w:numPr>
        <w:spacing w:after="200" w:line="276" w:lineRule="auto"/>
        <w:rPr>
          <w:sz w:val="20"/>
          <w:szCs w:val="20"/>
        </w:rPr>
      </w:pPr>
      <w:r w:rsidRPr="00ED4A6D">
        <w:rPr>
          <w:sz w:val="20"/>
          <w:szCs w:val="20"/>
        </w:rPr>
        <w:t>Assicurazione medico/bagaglio</w:t>
      </w:r>
    </w:p>
    <w:p w:rsidR="00DA02BB" w:rsidRPr="00ED4A6D" w:rsidRDefault="00DA02BB" w:rsidP="00DA02BB">
      <w:pPr>
        <w:pStyle w:val="Paragrafoelenco"/>
        <w:numPr>
          <w:ilvl w:val="0"/>
          <w:numId w:val="6"/>
        </w:numPr>
        <w:spacing w:after="200" w:line="276" w:lineRule="auto"/>
        <w:rPr>
          <w:sz w:val="20"/>
          <w:szCs w:val="20"/>
        </w:rPr>
      </w:pPr>
      <w:r>
        <w:rPr>
          <w:sz w:val="20"/>
          <w:szCs w:val="20"/>
        </w:rPr>
        <w:t>Diritti di entrata nei luoghi</w:t>
      </w:r>
    </w:p>
    <w:p w:rsidR="00DA02BB" w:rsidRPr="006A77D8" w:rsidRDefault="00DA02BB" w:rsidP="00DA02BB">
      <w:pPr>
        <w:rPr>
          <w:sz w:val="20"/>
          <w:szCs w:val="20"/>
        </w:rPr>
      </w:pPr>
      <w:r w:rsidRPr="006A77D8">
        <w:rPr>
          <w:b/>
          <w:sz w:val="20"/>
          <w:szCs w:val="20"/>
        </w:rPr>
        <w:t>Supplementi:</w:t>
      </w:r>
      <w:r w:rsidRPr="00461277">
        <w:rPr>
          <w:noProof/>
          <w:color w:val="0000FF"/>
          <w:lang w:eastAsia="it-IT"/>
        </w:rPr>
        <w:t xml:space="preserve"> </w:t>
      </w:r>
    </w:p>
    <w:p w:rsidR="00DA02BB" w:rsidRPr="00ED4A6D" w:rsidRDefault="00DA02BB" w:rsidP="00DA02BB">
      <w:pPr>
        <w:pStyle w:val="Paragrafoelenco"/>
        <w:numPr>
          <w:ilvl w:val="0"/>
          <w:numId w:val="6"/>
        </w:numPr>
        <w:spacing w:after="200" w:line="276" w:lineRule="auto"/>
        <w:rPr>
          <w:sz w:val="20"/>
          <w:szCs w:val="20"/>
        </w:rPr>
      </w:pPr>
      <w:r w:rsidRPr="00ED4A6D">
        <w:rPr>
          <w:sz w:val="20"/>
          <w:szCs w:val="20"/>
        </w:rPr>
        <w:t xml:space="preserve">Supplemento singola € </w:t>
      </w:r>
      <w:r w:rsidR="003C71AA">
        <w:rPr>
          <w:sz w:val="20"/>
          <w:szCs w:val="20"/>
        </w:rPr>
        <w:t>285,00</w:t>
      </w:r>
      <w:bookmarkStart w:id="0" w:name="_GoBack"/>
      <w:bookmarkEnd w:id="0"/>
    </w:p>
    <w:p w:rsidR="00DA02BB" w:rsidRPr="00CA6380" w:rsidRDefault="00DA02BB" w:rsidP="00DA02BB">
      <w:pPr>
        <w:rPr>
          <w:b/>
          <w:sz w:val="20"/>
          <w:szCs w:val="20"/>
        </w:rPr>
      </w:pPr>
      <w:r w:rsidRPr="00CA6380">
        <w:rPr>
          <w:b/>
          <w:sz w:val="20"/>
          <w:szCs w:val="20"/>
        </w:rPr>
        <w:t>La Quota non comprende:</w:t>
      </w:r>
    </w:p>
    <w:p w:rsidR="00DA02BB" w:rsidRPr="00ED4A6D" w:rsidRDefault="00DA02BB" w:rsidP="00DA02BB">
      <w:pPr>
        <w:pStyle w:val="Paragrafoelenco"/>
        <w:numPr>
          <w:ilvl w:val="0"/>
          <w:numId w:val="6"/>
        </w:numPr>
        <w:spacing w:after="200" w:line="276" w:lineRule="auto"/>
        <w:rPr>
          <w:sz w:val="20"/>
          <w:szCs w:val="20"/>
        </w:rPr>
      </w:pPr>
      <w:r>
        <w:rPr>
          <w:sz w:val="20"/>
          <w:szCs w:val="20"/>
        </w:rPr>
        <w:t>Tasse aeroportuali €</w:t>
      </w:r>
      <w:r w:rsidR="003C71AA">
        <w:rPr>
          <w:sz w:val="20"/>
          <w:szCs w:val="20"/>
        </w:rPr>
        <w:t xml:space="preserve"> 190,00</w:t>
      </w:r>
      <w:r>
        <w:rPr>
          <w:sz w:val="20"/>
          <w:szCs w:val="20"/>
        </w:rPr>
        <w:t xml:space="preserve"> da riconfermare al momento dell’emissione del biglietto aereo</w:t>
      </w:r>
    </w:p>
    <w:p w:rsidR="00DA02BB" w:rsidRPr="00ED4A6D" w:rsidRDefault="00DA02BB" w:rsidP="00DA02BB">
      <w:pPr>
        <w:pStyle w:val="Paragrafoelenco"/>
        <w:numPr>
          <w:ilvl w:val="0"/>
          <w:numId w:val="6"/>
        </w:numPr>
        <w:spacing w:after="200" w:line="276" w:lineRule="auto"/>
        <w:rPr>
          <w:sz w:val="20"/>
          <w:szCs w:val="20"/>
        </w:rPr>
      </w:pPr>
      <w:r w:rsidRPr="00ED4A6D">
        <w:rPr>
          <w:sz w:val="20"/>
          <w:szCs w:val="20"/>
        </w:rPr>
        <w:t>I pasti non menzionati</w:t>
      </w:r>
    </w:p>
    <w:p w:rsidR="00DA02BB" w:rsidRDefault="00DA02BB" w:rsidP="00DA02BB">
      <w:pPr>
        <w:pStyle w:val="Paragrafoelenco"/>
        <w:numPr>
          <w:ilvl w:val="0"/>
          <w:numId w:val="6"/>
        </w:numPr>
        <w:spacing w:after="200" w:line="276" w:lineRule="auto"/>
        <w:rPr>
          <w:sz w:val="20"/>
          <w:szCs w:val="20"/>
        </w:rPr>
      </w:pPr>
      <w:r w:rsidRPr="00ED4A6D">
        <w:rPr>
          <w:sz w:val="20"/>
          <w:szCs w:val="20"/>
        </w:rPr>
        <w:t>Le mance e gli extra di carattere personale</w:t>
      </w:r>
    </w:p>
    <w:p w:rsidR="00DA02BB" w:rsidRDefault="00DA02BB" w:rsidP="00DA02BB">
      <w:pPr>
        <w:pStyle w:val="Paragrafoelenco"/>
        <w:numPr>
          <w:ilvl w:val="0"/>
          <w:numId w:val="6"/>
        </w:numPr>
        <w:spacing w:after="200" w:line="276" w:lineRule="auto"/>
        <w:rPr>
          <w:sz w:val="20"/>
          <w:szCs w:val="20"/>
        </w:rPr>
      </w:pPr>
      <w:r>
        <w:rPr>
          <w:sz w:val="20"/>
          <w:szCs w:val="20"/>
        </w:rPr>
        <w:t xml:space="preserve">Costo del Visto all’arrivo in Vietnam: gratis per i soggiorni non più di 15 giorni </w:t>
      </w:r>
    </w:p>
    <w:p w:rsidR="00DA02BB" w:rsidRPr="00ED4A6D" w:rsidRDefault="00DA02BB" w:rsidP="00DA02BB">
      <w:pPr>
        <w:pStyle w:val="Paragrafoelenco"/>
        <w:numPr>
          <w:ilvl w:val="0"/>
          <w:numId w:val="6"/>
        </w:numPr>
        <w:spacing w:after="200" w:line="276" w:lineRule="auto"/>
        <w:rPr>
          <w:sz w:val="20"/>
          <w:szCs w:val="20"/>
        </w:rPr>
      </w:pPr>
      <w:r>
        <w:rPr>
          <w:sz w:val="20"/>
          <w:szCs w:val="20"/>
        </w:rPr>
        <w:t>Quota calcolata sulla base del cambio Dollaro al 10/01/201</w:t>
      </w:r>
      <w:r w:rsidR="00DB56BA">
        <w:rPr>
          <w:sz w:val="20"/>
          <w:szCs w:val="20"/>
        </w:rPr>
        <w:t>8</w:t>
      </w:r>
    </w:p>
    <w:p w:rsidR="00DA02BB" w:rsidRPr="003E1584" w:rsidRDefault="00DA02BB" w:rsidP="003E1584">
      <w:pPr>
        <w:pStyle w:val="Paragrafoelenco"/>
        <w:numPr>
          <w:ilvl w:val="0"/>
          <w:numId w:val="6"/>
        </w:numPr>
        <w:spacing w:after="200" w:line="276" w:lineRule="auto"/>
        <w:rPr>
          <w:sz w:val="20"/>
          <w:szCs w:val="20"/>
        </w:rPr>
      </w:pPr>
      <w:r w:rsidRPr="00ED4A6D">
        <w:rPr>
          <w:sz w:val="20"/>
          <w:szCs w:val="20"/>
        </w:rPr>
        <w:t>Quanto non espressamente indicato alla voce “la quota comprende”</w:t>
      </w:r>
    </w:p>
    <w:tbl>
      <w:tblPr>
        <w:tblW w:w="0" w:type="auto"/>
        <w:tblBorders>
          <w:top w:val="double" w:sz="12" w:space="0" w:color="548DD4" w:themeColor="text2" w:themeTint="99"/>
          <w:left w:val="double" w:sz="12" w:space="0" w:color="548DD4" w:themeColor="text2" w:themeTint="99"/>
          <w:bottom w:val="double" w:sz="12" w:space="0" w:color="548DD4" w:themeColor="text2" w:themeTint="99"/>
          <w:right w:val="double" w:sz="12" w:space="0" w:color="548DD4" w:themeColor="text2" w:themeTint="99"/>
          <w:insideH w:val="double" w:sz="12" w:space="0" w:color="548DD4" w:themeColor="text2" w:themeTint="99"/>
          <w:insideV w:val="double" w:sz="12" w:space="0" w:color="548DD4" w:themeColor="text2" w:themeTint="99"/>
        </w:tblBorders>
        <w:tblLayout w:type="fixed"/>
        <w:tblLook w:val="0000" w:firstRow="0" w:lastRow="0" w:firstColumn="0" w:lastColumn="0" w:noHBand="0" w:noVBand="0"/>
      </w:tblPr>
      <w:tblGrid>
        <w:gridCol w:w="1384"/>
        <w:gridCol w:w="5234"/>
      </w:tblGrid>
      <w:tr w:rsidR="00DA02BB" w:rsidRPr="000052F4" w:rsidTr="003E1584">
        <w:trPr>
          <w:trHeight w:val="115"/>
        </w:trPr>
        <w:tc>
          <w:tcPr>
            <w:tcW w:w="1384" w:type="dxa"/>
          </w:tcPr>
          <w:p w:rsidR="00DA02BB" w:rsidRPr="000052F4" w:rsidRDefault="00DA02BB" w:rsidP="00861796">
            <w:pPr>
              <w:pStyle w:val="Default"/>
              <w:rPr>
                <w:rFonts w:asciiTheme="minorHAnsi" w:hAnsiTheme="minorHAnsi"/>
                <w:i/>
                <w:sz w:val="26"/>
                <w:szCs w:val="26"/>
              </w:rPr>
            </w:pPr>
            <w:r w:rsidRPr="000052F4">
              <w:rPr>
                <w:rFonts w:asciiTheme="minorHAnsi" w:hAnsiTheme="minorHAnsi"/>
                <w:b/>
                <w:bCs/>
                <w:i/>
                <w:sz w:val="26"/>
                <w:szCs w:val="26"/>
              </w:rPr>
              <w:t xml:space="preserve">Luogo </w:t>
            </w:r>
          </w:p>
        </w:tc>
        <w:tc>
          <w:tcPr>
            <w:tcW w:w="5234" w:type="dxa"/>
          </w:tcPr>
          <w:p w:rsidR="00DA02BB" w:rsidRPr="000052F4" w:rsidRDefault="00DA02BB" w:rsidP="003E1584">
            <w:pPr>
              <w:pStyle w:val="Default"/>
              <w:rPr>
                <w:rFonts w:asciiTheme="minorHAnsi" w:hAnsiTheme="minorHAnsi"/>
                <w:i/>
                <w:sz w:val="26"/>
                <w:szCs w:val="26"/>
              </w:rPr>
            </w:pPr>
            <w:r w:rsidRPr="000052F4">
              <w:rPr>
                <w:rFonts w:asciiTheme="minorHAnsi" w:hAnsiTheme="minorHAnsi"/>
                <w:b/>
                <w:bCs/>
                <w:i/>
                <w:sz w:val="26"/>
                <w:szCs w:val="26"/>
              </w:rPr>
              <w:t xml:space="preserve">Hotel </w:t>
            </w:r>
            <w:r w:rsidR="003E1584">
              <w:rPr>
                <w:rFonts w:asciiTheme="minorHAnsi" w:hAnsiTheme="minorHAnsi"/>
                <w:b/>
                <w:bCs/>
                <w:i/>
                <w:sz w:val="26"/>
                <w:szCs w:val="26"/>
              </w:rPr>
              <w:t>4*</w:t>
            </w:r>
          </w:p>
        </w:tc>
      </w:tr>
      <w:tr w:rsidR="00DA02BB" w:rsidTr="003E1584">
        <w:trPr>
          <w:trHeight w:val="336"/>
        </w:trPr>
        <w:tc>
          <w:tcPr>
            <w:tcW w:w="1384" w:type="dxa"/>
          </w:tcPr>
          <w:p w:rsidR="00DA02BB" w:rsidRPr="000052F4" w:rsidRDefault="00DA02BB" w:rsidP="00861796">
            <w:pPr>
              <w:pStyle w:val="Default"/>
              <w:rPr>
                <w:rFonts w:asciiTheme="minorHAnsi" w:hAnsiTheme="minorHAnsi"/>
              </w:rPr>
            </w:pPr>
            <w:r w:rsidRPr="000052F4">
              <w:rPr>
                <w:rFonts w:asciiTheme="minorHAnsi" w:hAnsiTheme="minorHAnsi"/>
                <w:b/>
                <w:bCs/>
              </w:rPr>
              <w:t xml:space="preserve">Hanoi </w:t>
            </w:r>
          </w:p>
        </w:tc>
        <w:tc>
          <w:tcPr>
            <w:tcW w:w="5234" w:type="dxa"/>
          </w:tcPr>
          <w:p w:rsidR="00DA02BB" w:rsidRPr="000052F4" w:rsidRDefault="00DA02BB" w:rsidP="00861796">
            <w:pPr>
              <w:pStyle w:val="Default"/>
              <w:rPr>
                <w:rFonts w:asciiTheme="minorHAnsi" w:hAnsiTheme="minorHAnsi"/>
                <w:lang w:val="en-US"/>
              </w:rPr>
            </w:pPr>
            <w:r>
              <w:rPr>
                <w:rFonts w:asciiTheme="minorHAnsi" w:hAnsiTheme="minorHAnsi"/>
                <w:b/>
                <w:bCs/>
                <w:lang w:val="en-US"/>
              </w:rPr>
              <w:t xml:space="preserve">MK Premier Boutique </w:t>
            </w:r>
            <w:proofErr w:type="spellStart"/>
            <w:r w:rsidRPr="006D13D1">
              <w:rPr>
                <w:rFonts w:asciiTheme="minorHAnsi" w:hAnsiTheme="minorHAnsi"/>
              </w:rPr>
              <w:t>Luxury</w:t>
            </w:r>
            <w:proofErr w:type="spellEnd"/>
            <w:r w:rsidRPr="006D13D1">
              <w:rPr>
                <w:rFonts w:asciiTheme="minorHAnsi" w:hAnsiTheme="minorHAnsi"/>
              </w:rPr>
              <w:t xml:space="preserve"> </w:t>
            </w:r>
          </w:p>
        </w:tc>
      </w:tr>
      <w:tr w:rsidR="00DA02BB" w:rsidTr="003E1584">
        <w:trPr>
          <w:trHeight w:val="336"/>
        </w:trPr>
        <w:tc>
          <w:tcPr>
            <w:tcW w:w="1384" w:type="dxa"/>
          </w:tcPr>
          <w:p w:rsidR="00DA02BB" w:rsidRPr="000052F4" w:rsidRDefault="00DA02BB" w:rsidP="00861796">
            <w:pPr>
              <w:pStyle w:val="Default"/>
              <w:rPr>
                <w:rFonts w:asciiTheme="minorHAnsi" w:hAnsiTheme="minorHAnsi"/>
              </w:rPr>
            </w:pPr>
            <w:r>
              <w:rPr>
                <w:rFonts w:asciiTheme="minorHAnsi" w:hAnsiTheme="minorHAnsi"/>
                <w:b/>
                <w:bCs/>
              </w:rPr>
              <w:t xml:space="preserve">Mai </w:t>
            </w:r>
            <w:proofErr w:type="spellStart"/>
            <w:r>
              <w:rPr>
                <w:rFonts w:asciiTheme="minorHAnsi" w:hAnsiTheme="minorHAnsi"/>
                <w:b/>
                <w:bCs/>
              </w:rPr>
              <w:t>Chau</w:t>
            </w:r>
            <w:proofErr w:type="spellEnd"/>
            <w:r w:rsidRPr="000052F4">
              <w:rPr>
                <w:rFonts w:asciiTheme="minorHAnsi" w:hAnsiTheme="minorHAnsi"/>
                <w:b/>
                <w:bCs/>
              </w:rPr>
              <w:t xml:space="preserve"> </w:t>
            </w:r>
          </w:p>
        </w:tc>
        <w:tc>
          <w:tcPr>
            <w:tcW w:w="5234" w:type="dxa"/>
          </w:tcPr>
          <w:p w:rsidR="00DA02BB" w:rsidRPr="000052F4" w:rsidRDefault="00DA02BB" w:rsidP="00861796">
            <w:pPr>
              <w:pStyle w:val="Default"/>
              <w:rPr>
                <w:rFonts w:asciiTheme="minorHAnsi" w:hAnsiTheme="minorHAnsi"/>
              </w:rPr>
            </w:pPr>
            <w:r>
              <w:rPr>
                <w:rFonts w:asciiTheme="minorHAnsi" w:hAnsiTheme="minorHAnsi"/>
                <w:b/>
                <w:bCs/>
              </w:rPr>
              <w:t xml:space="preserve">Mai </w:t>
            </w:r>
            <w:proofErr w:type="spellStart"/>
            <w:r>
              <w:rPr>
                <w:rFonts w:asciiTheme="minorHAnsi" w:hAnsiTheme="minorHAnsi"/>
                <w:b/>
                <w:bCs/>
              </w:rPr>
              <w:t>Chau</w:t>
            </w:r>
            <w:proofErr w:type="spellEnd"/>
            <w:r>
              <w:rPr>
                <w:rFonts w:asciiTheme="minorHAnsi" w:hAnsiTheme="minorHAnsi"/>
                <w:b/>
                <w:bCs/>
              </w:rPr>
              <w:t xml:space="preserve"> </w:t>
            </w:r>
            <w:proofErr w:type="spellStart"/>
            <w:r>
              <w:rPr>
                <w:rFonts w:asciiTheme="minorHAnsi" w:hAnsiTheme="minorHAnsi"/>
                <w:b/>
                <w:bCs/>
              </w:rPr>
              <w:t>Ecolodge</w:t>
            </w:r>
            <w:proofErr w:type="spellEnd"/>
            <w:r>
              <w:rPr>
                <w:rFonts w:asciiTheme="minorHAnsi" w:hAnsiTheme="minorHAnsi"/>
                <w:b/>
                <w:bCs/>
              </w:rPr>
              <w:t xml:space="preserve"> </w:t>
            </w:r>
            <w:r w:rsidRPr="006D13D1">
              <w:rPr>
                <w:rFonts w:asciiTheme="minorHAnsi" w:hAnsiTheme="minorHAnsi"/>
                <w:bCs/>
              </w:rPr>
              <w:t>Deluxe</w:t>
            </w:r>
          </w:p>
        </w:tc>
      </w:tr>
      <w:tr w:rsidR="00DA02BB" w:rsidTr="003E1584">
        <w:trPr>
          <w:trHeight w:val="336"/>
        </w:trPr>
        <w:tc>
          <w:tcPr>
            <w:tcW w:w="1384" w:type="dxa"/>
          </w:tcPr>
          <w:p w:rsidR="00DA02BB" w:rsidRDefault="00DA02BB" w:rsidP="00861796">
            <w:pPr>
              <w:pStyle w:val="Default"/>
              <w:rPr>
                <w:rFonts w:asciiTheme="minorHAnsi" w:hAnsiTheme="minorHAnsi"/>
                <w:b/>
                <w:bCs/>
              </w:rPr>
            </w:pPr>
            <w:proofErr w:type="spellStart"/>
            <w:r>
              <w:rPr>
                <w:rFonts w:asciiTheme="minorHAnsi" w:hAnsiTheme="minorHAnsi"/>
                <w:b/>
                <w:bCs/>
              </w:rPr>
              <w:t>Ninh</w:t>
            </w:r>
            <w:proofErr w:type="spellEnd"/>
            <w:r>
              <w:rPr>
                <w:rFonts w:asciiTheme="minorHAnsi" w:hAnsiTheme="minorHAnsi"/>
                <w:b/>
                <w:bCs/>
              </w:rPr>
              <w:t xml:space="preserve"> </w:t>
            </w:r>
            <w:proofErr w:type="spellStart"/>
            <w:r>
              <w:rPr>
                <w:rFonts w:asciiTheme="minorHAnsi" w:hAnsiTheme="minorHAnsi"/>
                <w:b/>
                <w:bCs/>
              </w:rPr>
              <w:t>Binh</w:t>
            </w:r>
            <w:proofErr w:type="spellEnd"/>
          </w:p>
        </w:tc>
        <w:tc>
          <w:tcPr>
            <w:tcW w:w="5234" w:type="dxa"/>
          </w:tcPr>
          <w:p w:rsidR="00DA02BB" w:rsidRDefault="003E1584" w:rsidP="003E1584">
            <w:pPr>
              <w:pStyle w:val="Default"/>
              <w:rPr>
                <w:rFonts w:asciiTheme="minorHAnsi" w:hAnsiTheme="minorHAnsi"/>
                <w:b/>
                <w:bCs/>
              </w:rPr>
            </w:pPr>
            <w:proofErr w:type="spellStart"/>
            <w:r>
              <w:rPr>
                <w:rFonts w:asciiTheme="minorHAnsi" w:hAnsiTheme="minorHAnsi"/>
                <w:b/>
                <w:bCs/>
              </w:rPr>
              <w:t>Hidden</w:t>
            </w:r>
            <w:proofErr w:type="spellEnd"/>
            <w:r>
              <w:rPr>
                <w:rFonts w:asciiTheme="minorHAnsi" w:hAnsiTheme="minorHAnsi"/>
                <w:b/>
                <w:bCs/>
              </w:rPr>
              <w:t xml:space="preserve"> Charm </w:t>
            </w:r>
            <w:proofErr w:type="spellStart"/>
            <w:r w:rsidRPr="003E1584">
              <w:rPr>
                <w:rFonts w:asciiTheme="minorHAnsi" w:hAnsiTheme="minorHAnsi"/>
                <w:bCs/>
              </w:rPr>
              <w:t>Superior</w:t>
            </w:r>
            <w:proofErr w:type="spellEnd"/>
          </w:p>
        </w:tc>
      </w:tr>
      <w:tr w:rsidR="00DA02BB" w:rsidTr="003E1584">
        <w:trPr>
          <w:trHeight w:val="336"/>
        </w:trPr>
        <w:tc>
          <w:tcPr>
            <w:tcW w:w="1384" w:type="dxa"/>
          </w:tcPr>
          <w:p w:rsidR="00DA02BB" w:rsidRPr="000052F4" w:rsidRDefault="00DA02BB" w:rsidP="00861796">
            <w:pPr>
              <w:pStyle w:val="Default"/>
              <w:rPr>
                <w:rFonts w:asciiTheme="minorHAnsi" w:hAnsiTheme="minorHAnsi"/>
              </w:rPr>
            </w:pPr>
            <w:r w:rsidRPr="000052F4">
              <w:rPr>
                <w:rFonts w:asciiTheme="minorHAnsi" w:hAnsiTheme="minorHAnsi"/>
                <w:b/>
                <w:bCs/>
              </w:rPr>
              <w:t xml:space="preserve">Ha Long </w:t>
            </w:r>
          </w:p>
        </w:tc>
        <w:tc>
          <w:tcPr>
            <w:tcW w:w="5234" w:type="dxa"/>
          </w:tcPr>
          <w:p w:rsidR="00DA02BB" w:rsidRPr="000052F4" w:rsidRDefault="00DA02BB" w:rsidP="00861796">
            <w:pPr>
              <w:pStyle w:val="Default"/>
              <w:rPr>
                <w:rFonts w:asciiTheme="minorHAnsi" w:hAnsiTheme="minorHAnsi"/>
              </w:rPr>
            </w:pPr>
            <w:proofErr w:type="spellStart"/>
            <w:r w:rsidRPr="000052F4">
              <w:rPr>
                <w:rFonts w:asciiTheme="minorHAnsi" w:hAnsiTheme="minorHAnsi"/>
                <w:b/>
                <w:bCs/>
              </w:rPr>
              <w:t>Victory</w:t>
            </w:r>
            <w:proofErr w:type="spellEnd"/>
            <w:r w:rsidRPr="000052F4">
              <w:rPr>
                <w:rFonts w:asciiTheme="minorHAnsi" w:hAnsiTheme="minorHAnsi"/>
                <w:b/>
                <w:bCs/>
              </w:rPr>
              <w:t xml:space="preserve"> Cruise </w:t>
            </w:r>
            <w:r w:rsidRPr="000052F4">
              <w:rPr>
                <w:rFonts w:asciiTheme="minorHAnsi" w:hAnsiTheme="minorHAnsi"/>
              </w:rPr>
              <w:t xml:space="preserve">Cabina </w:t>
            </w:r>
            <w:proofErr w:type="spellStart"/>
            <w:r w:rsidRPr="000052F4">
              <w:rPr>
                <w:rFonts w:asciiTheme="minorHAnsi" w:hAnsiTheme="minorHAnsi"/>
              </w:rPr>
              <w:t>deluxe</w:t>
            </w:r>
            <w:proofErr w:type="spellEnd"/>
            <w:r w:rsidRPr="000052F4">
              <w:rPr>
                <w:rFonts w:asciiTheme="minorHAnsi" w:hAnsiTheme="minorHAnsi"/>
              </w:rPr>
              <w:t xml:space="preserve"> </w:t>
            </w:r>
          </w:p>
        </w:tc>
      </w:tr>
      <w:tr w:rsidR="00DA02BB" w:rsidTr="003E1584">
        <w:trPr>
          <w:trHeight w:val="336"/>
        </w:trPr>
        <w:tc>
          <w:tcPr>
            <w:tcW w:w="1384" w:type="dxa"/>
          </w:tcPr>
          <w:p w:rsidR="00DA02BB" w:rsidRPr="000052F4" w:rsidRDefault="00DA02BB" w:rsidP="00861796">
            <w:pPr>
              <w:pStyle w:val="Default"/>
              <w:rPr>
                <w:rFonts w:asciiTheme="minorHAnsi" w:hAnsiTheme="minorHAnsi"/>
                <w:b/>
                <w:bCs/>
              </w:rPr>
            </w:pPr>
            <w:proofErr w:type="spellStart"/>
            <w:r>
              <w:rPr>
                <w:rFonts w:asciiTheme="minorHAnsi" w:hAnsiTheme="minorHAnsi"/>
                <w:b/>
                <w:bCs/>
              </w:rPr>
              <w:t>Hue</w:t>
            </w:r>
            <w:proofErr w:type="spellEnd"/>
          </w:p>
        </w:tc>
        <w:tc>
          <w:tcPr>
            <w:tcW w:w="5234" w:type="dxa"/>
          </w:tcPr>
          <w:p w:rsidR="00DA02BB" w:rsidRPr="000052F4" w:rsidRDefault="00DA02BB" w:rsidP="00861796">
            <w:pPr>
              <w:pStyle w:val="Default"/>
              <w:rPr>
                <w:rFonts w:asciiTheme="minorHAnsi" w:hAnsiTheme="minorHAnsi"/>
                <w:b/>
                <w:bCs/>
              </w:rPr>
            </w:pPr>
            <w:proofErr w:type="spellStart"/>
            <w:r>
              <w:rPr>
                <w:rFonts w:asciiTheme="minorHAnsi" w:hAnsiTheme="minorHAnsi"/>
                <w:b/>
                <w:bCs/>
              </w:rPr>
              <w:t>Moonlight</w:t>
            </w:r>
            <w:proofErr w:type="spellEnd"/>
            <w:r>
              <w:rPr>
                <w:rFonts w:asciiTheme="minorHAnsi" w:hAnsiTheme="minorHAnsi"/>
                <w:b/>
                <w:bCs/>
              </w:rPr>
              <w:t xml:space="preserve"> </w:t>
            </w:r>
            <w:r w:rsidRPr="006D13D1">
              <w:rPr>
                <w:rFonts w:asciiTheme="minorHAnsi" w:hAnsiTheme="minorHAnsi"/>
                <w:bCs/>
              </w:rPr>
              <w:t xml:space="preserve">Deluxe city </w:t>
            </w:r>
            <w:proofErr w:type="spellStart"/>
            <w:r w:rsidRPr="006D13D1">
              <w:rPr>
                <w:rFonts w:asciiTheme="minorHAnsi" w:hAnsiTheme="minorHAnsi"/>
                <w:bCs/>
              </w:rPr>
              <w:t>view</w:t>
            </w:r>
            <w:proofErr w:type="spellEnd"/>
          </w:p>
        </w:tc>
      </w:tr>
      <w:tr w:rsidR="00DA02BB" w:rsidRPr="003C71AA" w:rsidTr="003E1584">
        <w:trPr>
          <w:trHeight w:val="336"/>
        </w:trPr>
        <w:tc>
          <w:tcPr>
            <w:tcW w:w="1384" w:type="dxa"/>
          </w:tcPr>
          <w:p w:rsidR="00DA02BB" w:rsidRPr="000052F4" w:rsidRDefault="00DA02BB" w:rsidP="00861796">
            <w:pPr>
              <w:pStyle w:val="Default"/>
              <w:rPr>
                <w:rFonts w:asciiTheme="minorHAnsi" w:hAnsiTheme="minorHAnsi"/>
              </w:rPr>
            </w:pPr>
            <w:proofErr w:type="spellStart"/>
            <w:r w:rsidRPr="000052F4">
              <w:rPr>
                <w:rFonts w:asciiTheme="minorHAnsi" w:hAnsiTheme="minorHAnsi"/>
                <w:b/>
                <w:bCs/>
              </w:rPr>
              <w:t>Hoi</w:t>
            </w:r>
            <w:proofErr w:type="spellEnd"/>
            <w:r w:rsidRPr="000052F4">
              <w:rPr>
                <w:rFonts w:asciiTheme="minorHAnsi" w:hAnsiTheme="minorHAnsi"/>
                <w:b/>
                <w:bCs/>
              </w:rPr>
              <w:t xml:space="preserve"> An </w:t>
            </w:r>
          </w:p>
        </w:tc>
        <w:tc>
          <w:tcPr>
            <w:tcW w:w="5234" w:type="dxa"/>
          </w:tcPr>
          <w:p w:rsidR="00DA02BB" w:rsidRPr="003E1584" w:rsidRDefault="00DA02BB" w:rsidP="00861796">
            <w:pPr>
              <w:pStyle w:val="Default"/>
              <w:rPr>
                <w:rFonts w:asciiTheme="minorHAnsi" w:hAnsiTheme="minorHAnsi"/>
                <w:lang w:val="en-US"/>
              </w:rPr>
            </w:pPr>
            <w:r w:rsidRPr="003E1584">
              <w:rPr>
                <w:rFonts w:asciiTheme="minorHAnsi" w:hAnsiTheme="minorHAnsi"/>
                <w:b/>
                <w:bCs/>
                <w:lang w:val="en-US"/>
              </w:rPr>
              <w:t xml:space="preserve">Hoi An Silk Marina **** </w:t>
            </w:r>
            <w:r w:rsidRPr="003E1584">
              <w:rPr>
                <w:rFonts w:asciiTheme="minorHAnsi" w:hAnsiTheme="minorHAnsi"/>
                <w:lang w:val="en-US"/>
              </w:rPr>
              <w:t>Deluxe</w:t>
            </w:r>
            <w:r w:rsidR="003E1584" w:rsidRPr="003E1584">
              <w:rPr>
                <w:rFonts w:asciiTheme="minorHAnsi" w:hAnsiTheme="minorHAnsi"/>
                <w:lang w:val="en-US"/>
              </w:rPr>
              <w:t xml:space="preserve"> Pool view</w:t>
            </w:r>
            <w:r w:rsidRPr="003E1584">
              <w:rPr>
                <w:rFonts w:asciiTheme="minorHAnsi" w:hAnsiTheme="minorHAnsi"/>
                <w:lang w:val="en-US"/>
              </w:rPr>
              <w:t xml:space="preserve"> Balcony </w:t>
            </w:r>
          </w:p>
        </w:tc>
      </w:tr>
      <w:tr w:rsidR="00DA02BB" w:rsidRPr="005E2616" w:rsidTr="003E1584">
        <w:trPr>
          <w:trHeight w:val="336"/>
        </w:trPr>
        <w:tc>
          <w:tcPr>
            <w:tcW w:w="1384" w:type="dxa"/>
          </w:tcPr>
          <w:p w:rsidR="00DA02BB" w:rsidRPr="000052F4" w:rsidRDefault="00DA02BB" w:rsidP="00861796">
            <w:pPr>
              <w:pStyle w:val="Default"/>
              <w:rPr>
                <w:rFonts w:asciiTheme="minorHAnsi" w:hAnsiTheme="minorHAnsi"/>
              </w:rPr>
            </w:pPr>
            <w:r w:rsidRPr="000052F4">
              <w:rPr>
                <w:rFonts w:asciiTheme="minorHAnsi" w:hAnsiTheme="minorHAnsi"/>
                <w:b/>
                <w:bCs/>
              </w:rPr>
              <w:t xml:space="preserve">Sai </w:t>
            </w:r>
            <w:proofErr w:type="spellStart"/>
            <w:r w:rsidRPr="000052F4">
              <w:rPr>
                <w:rFonts w:asciiTheme="minorHAnsi" w:hAnsiTheme="minorHAnsi"/>
                <w:b/>
                <w:bCs/>
              </w:rPr>
              <w:t>Gon</w:t>
            </w:r>
            <w:proofErr w:type="spellEnd"/>
            <w:r w:rsidRPr="000052F4">
              <w:rPr>
                <w:rFonts w:asciiTheme="minorHAnsi" w:hAnsiTheme="minorHAnsi"/>
                <w:b/>
                <w:bCs/>
              </w:rPr>
              <w:t xml:space="preserve"> </w:t>
            </w:r>
          </w:p>
        </w:tc>
        <w:tc>
          <w:tcPr>
            <w:tcW w:w="5234" w:type="dxa"/>
          </w:tcPr>
          <w:p w:rsidR="00DA02BB" w:rsidRPr="000052F4" w:rsidRDefault="00DA02BB" w:rsidP="00861796">
            <w:pPr>
              <w:pStyle w:val="Default"/>
              <w:rPr>
                <w:rFonts w:asciiTheme="minorHAnsi" w:hAnsiTheme="minorHAnsi"/>
              </w:rPr>
            </w:pPr>
            <w:r w:rsidRPr="000052F4">
              <w:rPr>
                <w:rFonts w:asciiTheme="minorHAnsi" w:hAnsiTheme="minorHAnsi"/>
                <w:b/>
                <w:bCs/>
              </w:rPr>
              <w:t xml:space="preserve">Eden hotel **** </w:t>
            </w:r>
            <w:r w:rsidRPr="000052F4">
              <w:rPr>
                <w:rFonts w:asciiTheme="minorHAnsi" w:hAnsiTheme="minorHAnsi"/>
              </w:rPr>
              <w:t xml:space="preserve">Deluxe </w:t>
            </w:r>
          </w:p>
        </w:tc>
      </w:tr>
    </w:tbl>
    <w:p w:rsidR="00DA02BB" w:rsidRDefault="003E1584" w:rsidP="00DA02BB">
      <w:pPr>
        <w:autoSpaceDE w:val="0"/>
        <w:autoSpaceDN w:val="0"/>
        <w:adjustRightInd w:val="0"/>
        <w:spacing w:after="0" w:line="240" w:lineRule="auto"/>
        <w:rPr>
          <w:rFonts w:cs="Times New Roman"/>
          <w:b/>
          <w:color w:val="000000"/>
          <w:sz w:val="24"/>
          <w:szCs w:val="24"/>
        </w:rPr>
      </w:pPr>
      <w:r>
        <w:rPr>
          <w:rFonts w:cs="Times New Roman"/>
          <w:b/>
          <w:color w:val="000000"/>
          <w:sz w:val="24"/>
          <w:szCs w:val="24"/>
        </w:rPr>
        <w:lastRenderedPageBreak/>
        <w:t>Programma:</w:t>
      </w:r>
    </w:p>
    <w:p w:rsidR="00DA02BB" w:rsidRPr="003E7DB2" w:rsidRDefault="00DA02BB" w:rsidP="00DA02BB">
      <w:pPr>
        <w:autoSpaceDE w:val="0"/>
        <w:autoSpaceDN w:val="0"/>
        <w:adjustRightInd w:val="0"/>
        <w:spacing w:after="0" w:line="240" w:lineRule="auto"/>
        <w:rPr>
          <w:rFonts w:cs="Times New Roman"/>
          <w:b/>
          <w:color w:val="000000"/>
          <w:sz w:val="6"/>
          <w:szCs w:val="6"/>
        </w:rPr>
      </w:pPr>
    </w:p>
    <w:p w:rsidR="00DA02BB" w:rsidRDefault="00DA02BB" w:rsidP="000241FF">
      <w:pPr>
        <w:pStyle w:val="Citazioneintensa"/>
        <w:spacing w:before="0" w:after="0" w:line="240" w:lineRule="auto"/>
        <w:ind w:left="0" w:right="0"/>
        <w:jc w:val="left"/>
      </w:pPr>
      <w:r w:rsidRPr="00B1771A">
        <w:t xml:space="preserve">Giorno 01. Hanoi arrivo </w:t>
      </w:r>
    </w:p>
    <w:p w:rsidR="00DA02BB" w:rsidRDefault="00DA02BB" w:rsidP="00DA02BB">
      <w:pPr>
        <w:autoSpaceDE w:val="0"/>
        <w:autoSpaceDN w:val="0"/>
        <w:adjustRightInd w:val="0"/>
        <w:spacing w:after="0" w:line="240" w:lineRule="auto"/>
        <w:jc w:val="both"/>
        <w:rPr>
          <w:rFonts w:cs="Times New Roman"/>
          <w:i/>
          <w:iCs/>
          <w:sz w:val="20"/>
          <w:szCs w:val="20"/>
        </w:rPr>
      </w:pPr>
      <w:r w:rsidRPr="009D34AB">
        <w:rPr>
          <w:rFonts w:cs="Times New Roman"/>
          <w:sz w:val="20"/>
          <w:szCs w:val="20"/>
        </w:rPr>
        <w:t xml:space="preserve">Arrivo </w:t>
      </w:r>
      <w:r w:rsidR="000241FF">
        <w:rPr>
          <w:rFonts w:cs="Times New Roman"/>
          <w:sz w:val="20"/>
          <w:szCs w:val="20"/>
        </w:rPr>
        <w:t>all’aeroporto di</w:t>
      </w:r>
      <w:r w:rsidRPr="009D34AB">
        <w:rPr>
          <w:rFonts w:cs="Times New Roman"/>
          <w:sz w:val="20"/>
          <w:szCs w:val="20"/>
        </w:rPr>
        <w:t xml:space="preserve"> Hanoi</w:t>
      </w:r>
      <w:r w:rsidR="000241FF">
        <w:rPr>
          <w:rFonts w:cs="Times New Roman"/>
          <w:sz w:val="20"/>
          <w:szCs w:val="20"/>
        </w:rPr>
        <w:t xml:space="preserve"> ed incontro con la guida.</w:t>
      </w:r>
      <w:r w:rsidRPr="009D34AB">
        <w:rPr>
          <w:rFonts w:cs="Times New Roman"/>
          <w:sz w:val="20"/>
          <w:szCs w:val="20"/>
        </w:rPr>
        <w:t xml:space="preserve"> </w:t>
      </w:r>
      <w:r w:rsidR="000241FF">
        <w:rPr>
          <w:rFonts w:cs="Times New Roman"/>
          <w:sz w:val="20"/>
          <w:szCs w:val="20"/>
        </w:rPr>
        <w:t>T</w:t>
      </w:r>
      <w:r w:rsidRPr="009D34AB">
        <w:rPr>
          <w:rFonts w:cs="Times New Roman"/>
          <w:sz w:val="20"/>
          <w:szCs w:val="20"/>
        </w:rPr>
        <w:t>rasferimento al centro citta</w:t>
      </w:r>
      <w:r w:rsidR="000241FF">
        <w:rPr>
          <w:rFonts w:cs="Times New Roman"/>
          <w:sz w:val="20"/>
          <w:szCs w:val="20"/>
        </w:rPr>
        <w:t xml:space="preserve"> e sistemazione presso il vostro hotel</w:t>
      </w:r>
      <w:r w:rsidRPr="009D34AB">
        <w:rPr>
          <w:rFonts w:cs="Times New Roman"/>
          <w:sz w:val="20"/>
          <w:szCs w:val="20"/>
        </w:rPr>
        <w:t>.</w:t>
      </w:r>
      <w:r w:rsidR="000241FF">
        <w:rPr>
          <w:rFonts w:cs="Times New Roman"/>
          <w:sz w:val="20"/>
          <w:szCs w:val="20"/>
        </w:rPr>
        <w:t xml:space="preserve"> Tempo libero a disposizione.</w:t>
      </w:r>
      <w:r w:rsidR="000241FF" w:rsidRPr="000241FF">
        <w:rPr>
          <w:rFonts w:cs="Times New Roman"/>
          <w:i/>
          <w:iCs/>
          <w:sz w:val="20"/>
          <w:szCs w:val="20"/>
        </w:rPr>
        <w:t xml:space="preserve"> </w:t>
      </w:r>
      <w:r w:rsidR="000241FF" w:rsidRPr="009D34AB">
        <w:rPr>
          <w:rFonts w:cs="Times New Roman"/>
          <w:i/>
          <w:iCs/>
          <w:sz w:val="20"/>
          <w:szCs w:val="20"/>
        </w:rPr>
        <w:t>Cena in hotel</w:t>
      </w:r>
      <w:r w:rsidR="000241FF">
        <w:rPr>
          <w:rFonts w:cs="Times New Roman"/>
          <w:i/>
          <w:iCs/>
          <w:sz w:val="20"/>
          <w:szCs w:val="20"/>
        </w:rPr>
        <w:t xml:space="preserve"> </w:t>
      </w:r>
      <w:r w:rsidR="000241FF" w:rsidRPr="000241FF">
        <w:rPr>
          <w:rFonts w:cs="Times New Roman"/>
          <w:iCs/>
          <w:sz w:val="20"/>
          <w:szCs w:val="20"/>
        </w:rPr>
        <w:t>e p</w:t>
      </w:r>
      <w:r w:rsidR="000241FF">
        <w:rPr>
          <w:rFonts w:cs="Times New Roman"/>
          <w:sz w:val="20"/>
          <w:szCs w:val="20"/>
        </w:rPr>
        <w:t>ernottamento.</w:t>
      </w:r>
    </w:p>
    <w:p w:rsidR="00DA02BB" w:rsidRPr="007D4413" w:rsidRDefault="00DA02BB" w:rsidP="000241FF">
      <w:pPr>
        <w:pStyle w:val="Citazioneintensa"/>
        <w:spacing w:before="0" w:after="0" w:line="240" w:lineRule="auto"/>
        <w:ind w:left="0" w:right="0"/>
        <w:jc w:val="left"/>
      </w:pPr>
      <w:r w:rsidRPr="00B1771A">
        <w:t xml:space="preserve">Giorno 02: Hanoi visita </w:t>
      </w:r>
    </w:p>
    <w:p w:rsidR="00DA02BB" w:rsidRPr="00C04869" w:rsidRDefault="00DA02BB" w:rsidP="00DA02BB">
      <w:pPr>
        <w:autoSpaceDE w:val="0"/>
        <w:autoSpaceDN w:val="0"/>
        <w:adjustRightInd w:val="0"/>
        <w:spacing w:after="0" w:line="240" w:lineRule="auto"/>
        <w:jc w:val="both"/>
        <w:rPr>
          <w:rFonts w:cs="Times New Roman"/>
          <w:sz w:val="24"/>
          <w:szCs w:val="24"/>
        </w:rPr>
      </w:pPr>
      <w:r w:rsidRPr="009D34AB">
        <w:rPr>
          <w:rFonts w:cs="Times New Roman"/>
          <w:sz w:val="20"/>
          <w:szCs w:val="20"/>
        </w:rPr>
        <w:t xml:space="preserve">Giornata completa dedicata alla visita dell'attuale capitale del Vietnam: il </w:t>
      </w:r>
      <w:r w:rsidRPr="009D34AB">
        <w:rPr>
          <w:rFonts w:cs="Times New Roman"/>
          <w:bCs/>
          <w:sz w:val="20"/>
          <w:szCs w:val="20"/>
        </w:rPr>
        <w:t xml:space="preserve">tempio della Letteratura </w:t>
      </w:r>
      <w:r w:rsidRPr="009D34AB">
        <w:rPr>
          <w:rFonts w:cs="Times New Roman"/>
          <w:sz w:val="20"/>
          <w:szCs w:val="20"/>
        </w:rPr>
        <w:t xml:space="preserve">(costruito nel 1070) dedicato a Confucio ed ai Letterati ed presentava la prima università nazionale reale del Vietnam nel 1076, il </w:t>
      </w:r>
      <w:r w:rsidRPr="009D34AB">
        <w:rPr>
          <w:rFonts w:cs="Times New Roman"/>
          <w:bCs/>
          <w:sz w:val="20"/>
          <w:szCs w:val="20"/>
        </w:rPr>
        <w:t xml:space="preserve">Mausoleo di Ho Chi Minh </w:t>
      </w:r>
      <w:r w:rsidRPr="009D34AB">
        <w:rPr>
          <w:rFonts w:cs="Times New Roman"/>
          <w:sz w:val="20"/>
          <w:szCs w:val="20"/>
        </w:rPr>
        <w:t>(c</w:t>
      </w:r>
      <w:r w:rsidR="00207204">
        <w:rPr>
          <w:rFonts w:cs="Times New Roman"/>
          <w:sz w:val="20"/>
          <w:szCs w:val="20"/>
        </w:rPr>
        <w:t>hiuso tutti i lunedì e venerdì)</w:t>
      </w:r>
      <w:r w:rsidRPr="009D34AB">
        <w:rPr>
          <w:rFonts w:cs="Times New Roman"/>
          <w:sz w:val="20"/>
          <w:szCs w:val="20"/>
        </w:rPr>
        <w:t>.</w:t>
      </w:r>
      <w:r w:rsidR="00207204">
        <w:rPr>
          <w:rFonts w:cs="Times New Roman"/>
          <w:sz w:val="20"/>
          <w:szCs w:val="20"/>
        </w:rPr>
        <w:t xml:space="preserve"> </w:t>
      </w:r>
      <w:r w:rsidR="00207204" w:rsidRPr="00207204">
        <w:rPr>
          <w:rFonts w:cs="Times New Roman"/>
          <w:i/>
          <w:sz w:val="20"/>
          <w:szCs w:val="20"/>
        </w:rPr>
        <w:t>Pranzo in ristorante locale</w:t>
      </w:r>
      <w:r w:rsidR="00207204">
        <w:rPr>
          <w:rFonts w:cs="Times New Roman"/>
          <w:sz w:val="20"/>
          <w:szCs w:val="20"/>
        </w:rPr>
        <w:t>.</w:t>
      </w:r>
      <w:r w:rsidRPr="009D34AB">
        <w:rPr>
          <w:rFonts w:cs="Times New Roman"/>
          <w:sz w:val="20"/>
          <w:szCs w:val="20"/>
        </w:rPr>
        <w:t xml:space="preserve"> Nel pomeriggio, visita del </w:t>
      </w:r>
      <w:r w:rsidRPr="009D34AB">
        <w:rPr>
          <w:rFonts w:cs="Times New Roman"/>
          <w:bCs/>
          <w:sz w:val="20"/>
          <w:szCs w:val="20"/>
        </w:rPr>
        <w:t xml:space="preserve">museo Etnografico </w:t>
      </w:r>
      <w:r w:rsidRPr="009D34AB">
        <w:rPr>
          <w:rFonts w:cs="Times New Roman"/>
          <w:sz w:val="20"/>
          <w:szCs w:val="20"/>
        </w:rPr>
        <w:t xml:space="preserve">(chiuso tutti lunedì). Alla fine del pomeriggio, </w:t>
      </w:r>
      <w:r w:rsidRPr="009D34AB">
        <w:rPr>
          <w:rFonts w:cs="Times New Roman"/>
          <w:bCs/>
          <w:sz w:val="20"/>
          <w:szCs w:val="20"/>
        </w:rPr>
        <w:t xml:space="preserve">un giro in </w:t>
      </w:r>
      <w:proofErr w:type="spellStart"/>
      <w:r w:rsidRPr="009D34AB">
        <w:rPr>
          <w:rFonts w:cs="Times New Roman"/>
          <w:bCs/>
          <w:sz w:val="20"/>
          <w:szCs w:val="20"/>
        </w:rPr>
        <w:t>cyclo</w:t>
      </w:r>
      <w:proofErr w:type="spellEnd"/>
      <w:r w:rsidRPr="009D34AB">
        <w:rPr>
          <w:rFonts w:cs="Times New Roman"/>
          <w:bCs/>
          <w:sz w:val="20"/>
          <w:szCs w:val="20"/>
        </w:rPr>
        <w:t xml:space="preserve"> </w:t>
      </w:r>
      <w:r w:rsidRPr="009D34AB">
        <w:rPr>
          <w:rFonts w:cs="Times New Roman"/>
          <w:sz w:val="20"/>
          <w:szCs w:val="20"/>
        </w:rPr>
        <w:t xml:space="preserve">(circa un’ora) intorno al </w:t>
      </w:r>
      <w:r w:rsidRPr="009D34AB">
        <w:rPr>
          <w:rFonts w:cs="Times New Roman"/>
          <w:bCs/>
          <w:sz w:val="20"/>
          <w:szCs w:val="20"/>
        </w:rPr>
        <w:t xml:space="preserve">Lago </w:t>
      </w:r>
      <w:proofErr w:type="spellStart"/>
      <w:r w:rsidRPr="009D34AB">
        <w:rPr>
          <w:rFonts w:cs="Times New Roman"/>
          <w:bCs/>
          <w:sz w:val="20"/>
          <w:szCs w:val="20"/>
        </w:rPr>
        <w:t>Hoan</w:t>
      </w:r>
      <w:proofErr w:type="spellEnd"/>
      <w:r w:rsidRPr="009D34AB">
        <w:rPr>
          <w:rFonts w:cs="Times New Roman"/>
          <w:bCs/>
          <w:sz w:val="20"/>
          <w:szCs w:val="20"/>
        </w:rPr>
        <w:t xml:space="preserve"> </w:t>
      </w:r>
      <w:proofErr w:type="spellStart"/>
      <w:r w:rsidRPr="009D34AB">
        <w:rPr>
          <w:rFonts w:cs="Times New Roman"/>
          <w:bCs/>
          <w:sz w:val="20"/>
          <w:szCs w:val="20"/>
        </w:rPr>
        <w:t>Kiem</w:t>
      </w:r>
      <w:proofErr w:type="spellEnd"/>
      <w:r w:rsidRPr="009D34AB">
        <w:rPr>
          <w:rFonts w:cs="Times New Roman"/>
          <w:bCs/>
          <w:sz w:val="20"/>
          <w:szCs w:val="20"/>
        </w:rPr>
        <w:t xml:space="preserve"> </w:t>
      </w:r>
      <w:r w:rsidRPr="009D34AB">
        <w:rPr>
          <w:rFonts w:cs="Times New Roman"/>
          <w:sz w:val="20"/>
          <w:szCs w:val="20"/>
        </w:rPr>
        <w:t>e lungo le antiche strade del quartiere coloniale. Pernottamento in hotel.</w:t>
      </w:r>
      <w:r w:rsidRPr="00655783">
        <w:rPr>
          <w:rFonts w:cs="Times New Roman"/>
          <w:i/>
          <w:iCs/>
          <w:sz w:val="20"/>
          <w:szCs w:val="20"/>
        </w:rPr>
        <w:t xml:space="preserve"> Cena libera</w:t>
      </w:r>
    </w:p>
    <w:p w:rsidR="00DA02BB" w:rsidRPr="00655783" w:rsidRDefault="00DA02BB" w:rsidP="00207204">
      <w:pPr>
        <w:pStyle w:val="Citazioneintensa"/>
        <w:spacing w:before="0" w:after="0" w:line="240" w:lineRule="auto"/>
        <w:ind w:left="0" w:right="0"/>
        <w:jc w:val="left"/>
      </w:pPr>
      <w:r w:rsidRPr="00655783">
        <w:t xml:space="preserve">Giorno 03: Hanoi – </w:t>
      </w:r>
      <w:r>
        <w:t xml:space="preserve">Mai </w:t>
      </w:r>
      <w:proofErr w:type="spellStart"/>
      <w:r>
        <w:t>Chau</w:t>
      </w:r>
      <w:proofErr w:type="spellEnd"/>
    </w:p>
    <w:p w:rsidR="00DA02BB" w:rsidRPr="00E32AC5" w:rsidRDefault="00DA02BB" w:rsidP="00DA02BB">
      <w:pPr>
        <w:autoSpaceDE w:val="0"/>
        <w:autoSpaceDN w:val="0"/>
        <w:adjustRightInd w:val="0"/>
        <w:spacing w:after="0" w:line="240" w:lineRule="auto"/>
        <w:jc w:val="both"/>
        <w:rPr>
          <w:rFonts w:cs="Times New Roman"/>
          <w:bCs/>
          <w:sz w:val="24"/>
          <w:szCs w:val="24"/>
        </w:rPr>
      </w:pPr>
      <w:r w:rsidRPr="009D34AB">
        <w:rPr>
          <w:noProof/>
          <w:color w:val="0000FF"/>
          <w:sz w:val="20"/>
          <w:szCs w:val="20"/>
          <w:lang w:eastAsia="it-IT"/>
        </w:rPr>
        <w:drawing>
          <wp:anchor distT="0" distB="0" distL="114300" distR="114300" simplePos="0" relativeHeight="251661312" behindDoc="0" locked="0" layoutInCell="1" allowOverlap="1" wp14:anchorId="37E86525" wp14:editId="697D1408">
            <wp:simplePos x="0" y="0"/>
            <wp:positionH relativeFrom="margin">
              <wp:align>left</wp:align>
            </wp:positionH>
            <wp:positionV relativeFrom="paragraph">
              <wp:posOffset>34290</wp:posOffset>
            </wp:positionV>
            <wp:extent cx="1704975" cy="1136015"/>
            <wp:effectExtent l="0" t="0" r="9525" b="6985"/>
            <wp:wrapSquare wrapText="bothSides"/>
            <wp:docPr id="5" name="irc_mi" descr="Risultati immagini per mai chau">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mai chau">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4975" cy="11360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9D34AB">
        <w:rPr>
          <w:rFonts w:cs="Times New Roman"/>
          <w:bCs/>
          <w:sz w:val="20"/>
          <w:szCs w:val="20"/>
        </w:rPr>
        <w:t xml:space="preserve">Dopo la prima colazione, partenza verso Mai </w:t>
      </w:r>
      <w:proofErr w:type="spellStart"/>
      <w:r w:rsidRPr="009D34AB">
        <w:rPr>
          <w:rFonts w:cs="Times New Roman"/>
          <w:bCs/>
          <w:sz w:val="20"/>
          <w:szCs w:val="20"/>
        </w:rPr>
        <w:t>Chau</w:t>
      </w:r>
      <w:proofErr w:type="spellEnd"/>
      <w:r w:rsidRPr="009D34AB">
        <w:rPr>
          <w:rFonts w:cs="Times New Roman"/>
          <w:bCs/>
          <w:sz w:val="20"/>
          <w:szCs w:val="20"/>
        </w:rPr>
        <w:t xml:space="preserve">. Sistemazione in hotel. Dopo un breve riposo, si fa una passeggiata intorno al villaggio per avere una visione panoramica della vita locale. Si può imparare anche a tessere la seta. Dopo il pranzo, partiamo in bicicletta in direzione dei villaggi di Cha Long, Na </w:t>
      </w:r>
      <w:proofErr w:type="spellStart"/>
      <w:r w:rsidRPr="009D34AB">
        <w:rPr>
          <w:rFonts w:cs="Times New Roman"/>
          <w:bCs/>
          <w:sz w:val="20"/>
          <w:szCs w:val="20"/>
        </w:rPr>
        <w:t>Tang</w:t>
      </w:r>
      <w:proofErr w:type="spellEnd"/>
      <w:r w:rsidRPr="009D34AB">
        <w:rPr>
          <w:rFonts w:cs="Times New Roman"/>
          <w:bCs/>
          <w:sz w:val="20"/>
          <w:szCs w:val="20"/>
        </w:rPr>
        <w:t xml:space="preserve">, dove da tante generazioni i popoli Thai Bianco, Muong, </w:t>
      </w:r>
      <w:proofErr w:type="spellStart"/>
      <w:r w:rsidRPr="009D34AB">
        <w:rPr>
          <w:rFonts w:cs="Times New Roman"/>
          <w:bCs/>
          <w:sz w:val="20"/>
          <w:szCs w:val="20"/>
        </w:rPr>
        <w:t>Tay</w:t>
      </w:r>
      <w:proofErr w:type="spellEnd"/>
      <w:r w:rsidRPr="009D34AB">
        <w:rPr>
          <w:rFonts w:cs="Times New Roman"/>
          <w:bCs/>
          <w:sz w:val="20"/>
          <w:szCs w:val="20"/>
        </w:rPr>
        <w:t xml:space="preserve"> risiedono. Alla sera uno </w:t>
      </w:r>
      <w:proofErr w:type="spellStart"/>
      <w:r w:rsidRPr="009D34AB">
        <w:rPr>
          <w:rFonts w:cs="Times New Roman"/>
          <w:bCs/>
          <w:sz w:val="20"/>
          <w:szCs w:val="20"/>
        </w:rPr>
        <w:t>spettacolodi</w:t>
      </w:r>
      <w:proofErr w:type="spellEnd"/>
      <w:r w:rsidRPr="009D34AB">
        <w:rPr>
          <w:rFonts w:cs="Times New Roman"/>
          <w:bCs/>
          <w:sz w:val="20"/>
          <w:szCs w:val="20"/>
        </w:rPr>
        <w:t xml:space="preserve"> musica popolare in serata. Degustazione di vino a base di riso fermentato con le </w:t>
      </w:r>
      <w:proofErr w:type="spellStart"/>
      <w:r w:rsidRPr="009D34AB">
        <w:rPr>
          <w:rFonts w:cs="Times New Roman"/>
          <w:bCs/>
          <w:sz w:val="20"/>
          <w:szCs w:val="20"/>
        </w:rPr>
        <w:t>tipichecannucce</w:t>
      </w:r>
      <w:proofErr w:type="spellEnd"/>
      <w:r w:rsidRPr="009D34AB">
        <w:rPr>
          <w:rFonts w:cs="Times New Roman"/>
          <w:bCs/>
          <w:sz w:val="20"/>
          <w:szCs w:val="20"/>
        </w:rPr>
        <w:t xml:space="preserve"> (il "Can"). Pernottamento presso il Mai </w:t>
      </w:r>
      <w:proofErr w:type="spellStart"/>
      <w:r w:rsidRPr="009D34AB">
        <w:rPr>
          <w:rFonts w:cs="Times New Roman"/>
          <w:bCs/>
          <w:sz w:val="20"/>
          <w:szCs w:val="20"/>
        </w:rPr>
        <w:t>Chau</w:t>
      </w:r>
      <w:proofErr w:type="spellEnd"/>
      <w:r w:rsidRPr="009D34AB">
        <w:rPr>
          <w:rFonts w:cs="Times New Roman"/>
          <w:bCs/>
          <w:sz w:val="20"/>
          <w:szCs w:val="20"/>
        </w:rPr>
        <w:t xml:space="preserve"> </w:t>
      </w:r>
      <w:proofErr w:type="spellStart"/>
      <w:r w:rsidRPr="009D34AB">
        <w:rPr>
          <w:rFonts w:cs="Times New Roman"/>
          <w:bCs/>
          <w:sz w:val="20"/>
          <w:szCs w:val="20"/>
        </w:rPr>
        <w:t>Ecolodge</w:t>
      </w:r>
      <w:proofErr w:type="spellEnd"/>
      <w:r w:rsidRPr="009D34AB">
        <w:rPr>
          <w:rFonts w:cs="Times New Roman"/>
          <w:bCs/>
          <w:sz w:val="20"/>
          <w:szCs w:val="20"/>
        </w:rPr>
        <w:t xml:space="preserve">. </w:t>
      </w:r>
      <w:r w:rsidRPr="00655783">
        <w:rPr>
          <w:rFonts w:cs="Times New Roman"/>
          <w:i/>
          <w:sz w:val="20"/>
          <w:szCs w:val="20"/>
        </w:rPr>
        <w:t>Pranzo al ristorante locale. Cena libera</w:t>
      </w:r>
      <w:r w:rsidRPr="00655783">
        <w:rPr>
          <w:rFonts w:cs="Times New Roman"/>
          <w:sz w:val="20"/>
          <w:szCs w:val="20"/>
        </w:rPr>
        <w:t xml:space="preserve"> </w:t>
      </w:r>
    </w:p>
    <w:p w:rsidR="00DA02BB" w:rsidRPr="00655783" w:rsidRDefault="00DA02BB" w:rsidP="00207204">
      <w:pPr>
        <w:pStyle w:val="Citazioneintensa"/>
        <w:spacing w:before="0" w:after="0" w:line="240" w:lineRule="auto"/>
        <w:ind w:left="0" w:right="0"/>
        <w:jc w:val="left"/>
      </w:pPr>
      <w:r w:rsidRPr="00655783">
        <w:t xml:space="preserve">Giorno 04. </w:t>
      </w:r>
      <w:r>
        <w:t xml:space="preserve">Mai </w:t>
      </w:r>
      <w:proofErr w:type="spellStart"/>
      <w:r>
        <w:t>Chau</w:t>
      </w:r>
      <w:proofErr w:type="spellEnd"/>
      <w:r>
        <w:t xml:space="preserve"> - </w:t>
      </w:r>
      <w:proofErr w:type="spellStart"/>
      <w:r w:rsidRPr="00655783">
        <w:t>Tam</w:t>
      </w:r>
      <w:proofErr w:type="spellEnd"/>
      <w:r w:rsidRPr="00655783">
        <w:t xml:space="preserve"> </w:t>
      </w:r>
      <w:proofErr w:type="spellStart"/>
      <w:r w:rsidRPr="00655783">
        <w:t>Coc</w:t>
      </w:r>
      <w:proofErr w:type="spellEnd"/>
      <w:r w:rsidRPr="00655783">
        <w:t xml:space="preserve"> </w:t>
      </w:r>
    </w:p>
    <w:p w:rsidR="00207204" w:rsidRPr="00E32AC5" w:rsidRDefault="00DA02BB" w:rsidP="00207204">
      <w:pPr>
        <w:autoSpaceDE w:val="0"/>
        <w:autoSpaceDN w:val="0"/>
        <w:adjustRightInd w:val="0"/>
        <w:spacing w:after="0" w:line="240" w:lineRule="auto"/>
        <w:jc w:val="both"/>
        <w:rPr>
          <w:rFonts w:cs="Times New Roman"/>
          <w:bCs/>
          <w:sz w:val="24"/>
          <w:szCs w:val="24"/>
        </w:rPr>
      </w:pPr>
      <w:r w:rsidRPr="009D34AB">
        <w:rPr>
          <w:rFonts w:cs="Times New Roman"/>
          <w:bCs/>
          <w:sz w:val="20"/>
          <w:szCs w:val="20"/>
        </w:rPr>
        <w:t xml:space="preserve">Dopo la prima colazione, partenza verso </w:t>
      </w:r>
      <w:proofErr w:type="spellStart"/>
      <w:r w:rsidRPr="009D34AB">
        <w:rPr>
          <w:rFonts w:cs="Times New Roman"/>
          <w:bCs/>
          <w:sz w:val="20"/>
          <w:szCs w:val="20"/>
        </w:rPr>
        <w:t>Ninh</w:t>
      </w:r>
      <w:proofErr w:type="spellEnd"/>
      <w:r w:rsidRPr="009D34AB">
        <w:rPr>
          <w:rFonts w:cs="Times New Roman"/>
          <w:bCs/>
          <w:sz w:val="20"/>
          <w:szCs w:val="20"/>
        </w:rPr>
        <w:t xml:space="preserve"> </w:t>
      </w:r>
      <w:proofErr w:type="spellStart"/>
      <w:r w:rsidRPr="009D34AB">
        <w:rPr>
          <w:rFonts w:cs="Times New Roman"/>
          <w:bCs/>
          <w:sz w:val="20"/>
          <w:szCs w:val="20"/>
        </w:rPr>
        <w:t>Binh</w:t>
      </w:r>
      <w:proofErr w:type="spellEnd"/>
      <w:r w:rsidRPr="009D34AB">
        <w:rPr>
          <w:rFonts w:cs="Times New Roman"/>
          <w:bCs/>
          <w:sz w:val="20"/>
          <w:szCs w:val="20"/>
        </w:rPr>
        <w:t xml:space="preserve">, uno dei siti più noti del Vietnam per le sue vestigia storiche, ed i suoi sorprendenti picchi calcarei. Trasferimento a </w:t>
      </w:r>
      <w:proofErr w:type="spellStart"/>
      <w:r w:rsidRPr="009D34AB">
        <w:rPr>
          <w:rFonts w:cs="Times New Roman"/>
          <w:bCs/>
          <w:sz w:val="20"/>
          <w:szCs w:val="20"/>
        </w:rPr>
        <w:t>Tam</w:t>
      </w:r>
      <w:proofErr w:type="spellEnd"/>
      <w:r w:rsidRPr="009D34AB">
        <w:rPr>
          <w:rFonts w:cs="Times New Roman"/>
          <w:bCs/>
          <w:sz w:val="20"/>
          <w:szCs w:val="20"/>
        </w:rPr>
        <w:t xml:space="preserve"> </w:t>
      </w:r>
      <w:proofErr w:type="spellStart"/>
      <w:r w:rsidRPr="009D34AB">
        <w:rPr>
          <w:rFonts w:cs="Times New Roman"/>
          <w:bCs/>
          <w:sz w:val="20"/>
          <w:szCs w:val="20"/>
        </w:rPr>
        <w:t>Coc</w:t>
      </w:r>
      <w:proofErr w:type="spellEnd"/>
      <w:r w:rsidRPr="009D34AB">
        <w:rPr>
          <w:rFonts w:cs="Times New Roman"/>
          <w:bCs/>
          <w:sz w:val="20"/>
          <w:szCs w:val="20"/>
        </w:rPr>
        <w:t xml:space="preserve">, altresì nota come la "Baia di </w:t>
      </w:r>
      <w:proofErr w:type="spellStart"/>
      <w:r w:rsidRPr="009D34AB">
        <w:rPr>
          <w:rFonts w:cs="Times New Roman"/>
          <w:bCs/>
          <w:sz w:val="20"/>
          <w:szCs w:val="20"/>
        </w:rPr>
        <w:t>Halong</w:t>
      </w:r>
      <w:proofErr w:type="spellEnd"/>
      <w:r w:rsidRPr="009D34AB">
        <w:rPr>
          <w:rFonts w:cs="Times New Roman"/>
          <w:bCs/>
          <w:sz w:val="20"/>
          <w:szCs w:val="20"/>
        </w:rPr>
        <w:t xml:space="preserve"> terrestre". Il paesaggio è infatti simile a quello di </w:t>
      </w:r>
      <w:proofErr w:type="spellStart"/>
      <w:r w:rsidRPr="009D34AB">
        <w:rPr>
          <w:rFonts w:cs="Times New Roman"/>
          <w:bCs/>
          <w:sz w:val="20"/>
          <w:szCs w:val="20"/>
        </w:rPr>
        <w:t>Halong</w:t>
      </w:r>
      <w:proofErr w:type="spellEnd"/>
      <w:r w:rsidRPr="009D34AB">
        <w:rPr>
          <w:rFonts w:cs="Times New Roman"/>
          <w:bCs/>
          <w:sz w:val="20"/>
          <w:szCs w:val="20"/>
        </w:rPr>
        <w:t xml:space="preserve">, ma costeggiato da splendide risaie anziché il mare. Visita il tempio di Re </w:t>
      </w:r>
      <w:proofErr w:type="spellStart"/>
      <w:r w:rsidRPr="009D34AB">
        <w:rPr>
          <w:rFonts w:cs="Times New Roman"/>
          <w:bCs/>
          <w:sz w:val="20"/>
          <w:szCs w:val="20"/>
        </w:rPr>
        <w:t>Dinh</w:t>
      </w:r>
      <w:proofErr w:type="spellEnd"/>
      <w:r w:rsidRPr="009D34AB">
        <w:rPr>
          <w:rFonts w:cs="Times New Roman"/>
          <w:bCs/>
          <w:sz w:val="20"/>
          <w:szCs w:val="20"/>
        </w:rPr>
        <w:t xml:space="preserve"> – Le. Dopo il pranzo, fare una gita in sampan (imbarcazione tipica) per scoprire le grotte di </w:t>
      </w:r>
      <w:proofErr w:type="spellStart"/>
      <w:r w:rsidRPr="009D34AB">
        <w:rPr>
          <w:rFonts w:cs="Times New Roman"/>
          <w:bCs/>
          <w:sz w:val="20"/>
          <w:szCs w:val="20"/>
        </w:rPr>
        <w:t>Tam</w:t>
      </w:r>
      <w:proofErr w:type="spellEnd"/>
      <w:r w:rsidRPr="009D34AB">
        <w:rPr>
          <w:rFonts w:cs="Times New Roman"/>
          <w:bCs/>
          <w:sz w:val="20"/>
          <w:szCs w:val="20"/>
        </w:rPr>
        <w:t xml:space="preserve"> </w:t>
      </w:r>
      <w:proofErr w:type="spellStart"/>
      <w:r w:rsidRPr="009D34AB">
        <w:rPr>
          <w:rFonts w:cs="Times New Roman"/>
          <w:bCs/>
          <w:sz w:val="20"/>
          <w:szCs w:val="20"/>
        </w:rPr>
        <w:t>Coc</w:t>
      </w:r>
      <w:proofErr w:type="spellEnd"/>
      <w:r w:rsidRPr="009D34AB">
        <w:rPr>
          <w:rFonts w:cs="Times New Roman"/>
          <w:bCs/>
          <w:sz w:val="20"/>
          <w:szCs w:val="20"/>
        </w:rPr>
        <w:t xml:space="preserve">. Tempo per un’escursione in bicicletta dal </w:t>
      </w:r>
      <w:proofErr w:type="spellStart"/>
      <w:r w:rsidRPr="009D34AB">
        <w:rPr>
          <w:rFonts w:cs="Times New Roman"/>
          <w:bCs/>
          <w:sz w:val="20"/>
          <w:szCs w:val="20"/>
        </w:rPr>
        <w:t>Tam</w:t>
      </w:r>
      <w:proofErr w:type="spellEnd"/>
      <w:r w:rsidRPr="009D34AB">
        <w:rPr>
          <w:rFonts w:cs="Times New Roman"/>
          <w:bCs/>
          <w:sz w:val="20"/>
          <w:szCs w:val="20"/>
        </w:rPr>
        <w:t xml:space="preserve"> </w:t>
      </w:r>
      <w:proofErr w:type="spellStart"/>
      <w:r w:rsidRPr="009D34AB">
        <w:rPr>
          <w:rFonts w:cs="Times New Roman"/>
          <w:bCs/>
          <w:sz w:val="20"/>
          <w:szCs w:val="20"/>
        </w:rPr>
        <w:t>Coc</w:t>
      </w:r>
      <w:proofErr w:type="spellEnd"/>
      <w:r w:rsidRPr="009D34AB">
        <w:rPr>
          <w:rFonts w:cs="Times New Roman"/>
          <w:bCs/>
          <w:sz w:val="20"/>
          <w:szCs w:val="20"/>
        </w:rPr>
        <w:t xml:space="preserve"> alla pagoda </w:t>
      </w:r>
      <w:proofErr w:type="spellStart"/>
      <w:r w:rsidRPr="009D34AB">
        <w:rPr>
          <w:rFonts w:cs="Times New Roman"/>
          <w:bCs/>
          <w:sz w:val="20"/>
          <w:szCs w:val="20"/>
        </w:rPr>
        <w:t>Bich</w:t>
      </w:r>
      <w:proofErr w:type="spellEnd"/>
      <w:r w:rsidRPr="009D34AB">
        <w:rPr>
          <w:rFonts w:cs="Times New Roman"/>
          <w:bCs/>
          <w:sz w:val="20"/>
          <w:szCs w:val="20"/>
        </w:rPr>
        <w:t xml:space="preserve"> </w:t>
      </w:r>
      <w:proofErr w:type="spellStart"/>
      <w:r w:rsidRPr="009D34AB">
        <w:rPr>
          <w:rFonts w:cs="Times New Roman"/>
          <w:bCs/>
          <w:sz w:val="20"/>
          <w:szCs w:val="20"/>
        </w:rPr>
        <w:t>Dong</w:t>
      </w:r>
      <w:proofErr w:type="spellEnd"/>
      <w:r w:rsidRPr="009D34AB">
        <w:rPr>
          <w:rFonts w:cs="Times New Roman"/>
          <w:bCs/>
          <w:sz w:val="20"/>
          <w:szCs w:val="20"/>
        </w:rPr>
        <w:t xml:space="preserve"> (circa 5km). Rientro e pernottamento in hotel.</w:t>
      </w:r>
      <w:r w:rsidR="00207204">
        <w:rPr>
          <w:rFonts w:cs="Times New Roman"/>
          <w:bCs/>
          <w:sz w:val="20"/>
          <w:szCs w:val="20"/>
        </w:rPr>
        <w:t xml:space="preserve"> </w:t>
      </w:r>
      <w:r w:rsidR="00207204" w:rsidRPr="00655783">
        <w:rPr>
          <w:rFonts w:cs="Times New Roman"/>
          <w:i/>
          <w:sz w:val="20"/>
          <w:szCs w:val="20"/>
        </w:rPr>
        <w:t>Cena libera</w:t>
      </w:r>
      <w:r w:rsidR="00207204" w:rsidRPr="00655783">
        <w:rPr>
          <w:rFonts w:cs="Times New Roman"/>
          <w:sz w:val="20"/>
          <w:szCs w:val="20"/>
        </w:rPr>
        <w:t xml:space="preserve"> </w:t>
      </w:r>
    </w:p>
    <w:p w:rsidR="00DA02BB" w:rsidRPr="00655783" w:rsidRDefault="002A6921" w:rsidP="00207204">
      <w:pPr>
        <w:pStyle w:val="Citazioneintensa"/>
        <w:spacing w:before="0" w:after="0" w:line="240" w:lineRule="auto"/>
        <w:ind w:left="0" w:right="0"/>
        <w:jc w:val="left"/>
      </w:pPr>
      <w:r w:rsidRPr="009D34AB">
        <w:rPr>
          <w:noProof/>
          <w:color w:val="0000FF"/>
          <w:sz w:val="20"/>
          <w:szCs w:val="20"/>
          <w:lang w:eastAsia="it-IT"/>
        </w:rPr>
        <w:drawing>
          <wp:anchor distT="0" distB="0" distL="114300" distR="114300" simplePos="0" relativeHeight="251662336" behindDoc="0" locked="0" layoutInCell="1" allowOverlap="1" wp14:anchorId="5E6D80A3" wp14:editId="29ECE6FA">
            <wp:simplePos x="0" y="0"/>
            <wp:positionH relativeFrom="margin">
              <wp:posOffset>4653915</wp:posOffset>
            </wp:positionH>
            <wp:positionV relativeFrom="paragraph">
              <wp:posOffset>37465</wp:posOffset>
            </wp:positionV>
            <wp:extent cx="1760220" cy="1171575"/>
            <wp:effectExtent l="0" t="0" r="0" b="9525"/>
            <wp:wrapSquare wrapText="bothSides"/>
            <wp:docPr id="6" name="irc_mi" descr="Risultati immagini per tam coc">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tam coc">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0220" cy="11715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A02BB" w:rsidRPr="00655783">
        <w:t xml:space="preserve">Giorno 05: </w:t>
      </w:r>
      <w:proofErr w:type="spellStart"/>
      <w:r w:rsidR="00DA02BB">
        <w:t>Tam</w:t>
      </w:r>
      <w:proofErr w:type="spellEnd"/>
      <w:r w:rsidR="00DA02BB">
        <w:t xml:space="preserve"> </w:t>
      </w:r>
      <w:proofErr w:type="spellStart"/>
      <w:r w:rsidR="00DA02BB">
        <w:t>Coc</w:t>
      </w:r>
      <w:proofErr w:type="spellEnd"/>
      <w:r w:rsidR="00DA02BB">
        <w:t xml:space="preserve"> - </w:t>
      </w:r>
      <w:r w:rsidR="00DA02BB" w:rsidRPr="00655783">
        <w:t>Ha Long</w:t>
      </w:r>
    </w:p>
    <w:p w:rsidR="00DA02BB" w:rsidRPr="009D34AB" w:rsidRDefault="00DA02BB" w:rsidP="00DA02BB">
      <w:pPr>
        <w:autoSpaceDE w:val="0"/>
        <w:autoSpaceDN w:val="0"/>
        <w:adjustRightInd w:val="0"/>
        <w:spacing w:after="0" w:line="240" w:lineRule="auto"/>
        <w:jc w:val="both"/>
        <w:rPr>
          <w:rFonts w:cs="Times New Roman"/>
          <w:i/>
          <w:sz w:val="20"/>
          <w:szCs w:val="20"/>
        </w:rPr>
      </w:pPr>
      <w:r w:rsidRPr="009D34AB">
        <w:rPr>
          <w:rFonts w:cs="Times New Roman"/>
          <w:sz w:val="20"/>
          <w:szCs w:val="20"/>
        </w:rPr>
        <w:t xml:space="preserve">Dopo la prima colazione, partenza per la Baia di </w:t>
      </w:r>
      <w:proofErr w:type="spellStart"/>
      <w:r w:rsidRPr="009D34AB">
        <w:rPr>
          <w:rFonts w:cs="Times New Roman"/>
          <w:sz w:val="20"/>
          <w:szCs w:val="20"/>
        </w:rPr>
        <w:t>Halong</w:t>
      </w:r>
      <w:proofErr w:type="spellEnd"/>
      <w:r w:rsidRPr="009D34AB">
        <w:rPr>
          <w:rFonts w:cs="Times New Roman"/>
          <w:sz w:val="20"/>
          <w:szCs w:val="20"/>
        </w:rPr>
        <w:t xml:space="preserve"> (Vinh Ha Long) dove avremo l’occasione di ammirare lo splendido panorama della campagna circostante. Arrivo a Vinh Ha Long in tarda mattinata all’imbarco sulla giunca per la crociera nella baia. Durante la navigazione, visita delle grotte misteriose per le tante leggende locali. Deliziosi pranzo</w:t>
      </w:r>
      <w:r w:rsidR="001143E8">
        <w:rPr>
          <w:rFonts w:cs="Times New Roman"/>
          <w:sz w:val="20"/>
          <w:szCs w:val="20"/>
        </w:rPr>
        <w:t xml:space="preserve"> </w:t>
      </w:r>
      <w:r w:rsidRPr="009D34AB">
        <w:rPr>
          <w:rFonts w:cs="Times New Roman"/>
          <w:sz w:val="20"/>
          <w:szCs w:val="20"/>
        </w:rPr>
        <w:t>e</w:t>
      </w:r>
      <w:r w:rsidR="001143E8">
        <w:rPr>
          <w:rFonts w:cs="Times New Roman"/>
          <w:sz w:val="20"/>
          <w:szCs w:val="20"/>
        </w:rPr>
        <w:t xml:space="preserve"> </w:t>
      </w:r>
      <w:r w:rsidRPr="009D34AB">
        <w:rPr>
          <w:rFonts w:cs="Times New Roman"/>
          <w:sz w:val="20"/>
          <w:szCs w:val="20"/>
        </w:rPr>
        <w:t xml:space="preserve">cena a base di pesce e frutti di mare, saranno serviti a bordo della giunca. Pernottamento a bordo della giunca in cabina privata categoria comfort. </w:t>
      </w:r>
      <w:r w:rsidRPr="009D34AB">
        <w:rPr>
          <w:rFonts w:cs="Times New Roman"/>
          <w:i/>
          <w:sz w:val="20"/>
          <w:szCs w:val="20"/>
        </w:rPr>
        <w:t>(L’itinerario della mini crociera varierà a seconda della tipologia di giunca utilizzata,</w:t>
      </w:r>
      <w:r w:rsidR="001143E8">
        <w:rPr>
          <w:rFonts w:cs="Times New Roman"/>
          <w:i/>
          <w:sz w:val="20"/>
          <w:szCs w:val="20"/>
        </w:rPr>
        <w:t xml:space="preserve"> </w:t>
      </w:r>
      <w:r w:rsidRPr="009D34AB">
        <w:rPr>
          <w:rFonts w:cs="Times New Roman"/>
          <w:i/>
          <w:sz w:val="20"/>
          <w:szCs w:val="20"/>
        </w:rPr>
        <w:t>e dalle</w:t>
      </w:r>
      <w:r w:rsidR="002A6921">
        <w:rPr>
          <w:rFonts w:cs="Times New Roman"/>
          <w:i/>
          <w:sz w:val="20"/>
          <w:szCs w:val="20"/>
        </w:rPr>
        <w:t xml:space="preserve"> </w:t>
      </w:r>
      <w:r w:rsidRPr="009D34AB">
        <w:rPr>
          <w:rFonts w:cs="Times New Roman"/>
          <w:i/>
          <w:sz w:val="20"/>
          <w:szCs w:val="20"/>
        </w:rPr>
        <w:t>condizioni del mare. La guida a bordo sarà in inglese/francese)</w:t>
      </w:r>
      <w:r w:rsidRPr="009D34AB">
        <w:rPr>
          <w:noProof/>
          <w:color w:val="0000FF"/>
          <w:sz w:val="20"/>
          <w:szCs w:val="20"/>
          <w:lang w:eastAsia="it-IT"/>
        </w:rPr>
        <w:t xml:space="preserve"> </w:t>
      </w:r>
    </w:p>
    <w:p w:rsidR="00DA02BB" w:rsidRPr="00164385" w:rsidRDefault="00DA02BB" w:rsidP="003E1584">
      <w:pPr>
        <w:pStyle w:val="Citazioneintensa"/>
        <w:spacing w:before="0" w:after="0" w:line="240" w:lineRule="auto"/>
        <w:ind w:left="0" w:right="0"/>
        <w:jc w:val="left"/>
      </w:pPr>
      <w:r>
        <w:t xml:space="preserve">Giorno 6: </w:t>
      </w:r>
      <w:r w:rsidRPr="00164385">
        <w:t xml:space="preserve">Ha Long – Ha Noi – Da Nang – </w:t>
      </w:r>
      <w:proofErr w:type="spellStart"/>
      <w:r w:rsidRPr="00164385">
        <w:t>Hoi</w:t>
      </w:r>
      <w:proofErr w:type="spellEnd"/>
      <w:r w:rsidRPr="00164385">
        <w:t xml:space="preserve"> An</w:t>
      </w:r>
    </w:p>
    <w:p w:rsidR="00DA02BB" w:rsidRPr="009D34AB" w:rsidRDefault="00DA02BB" w:rsidP="00DA02BB">
      <w:pPr>
        <w:pStyle w:val="Default"/>
        <w:jc w:val="both"/>
        <w:rPr>
          <w:rFonts w:asciiTheme="minorHAnsi" w:hAnsiTheme="minorHAnsi"/>
          <w:i/>
          <w:color w:val="auto"/>
          <w:sz w:val="20"/>
          <w:szCs w:val="20"/>
        </w:rPr>
      </w:pPr>
      <w:r>
        <w:rPr>
          <w:noProof/>
          <w:color w:val="0000FF"/>
          <w:lang w:eastAsia="it-IT"/>
        </w:rPr>
        <w:drawing>
          <wp:anchor distT="0" distB="0" distL="114300" distR="114300" simplePos="0" relativeHeight="251663360" behindDoc="0" locked="0" layoutInCell="1" allowOverlap="1" wp14:anchorId="6595C247" wp14:editId="3D4B056B">
            <wp:simplePos x="0" y="0"/>
            <wp:positionH relativeFrom="margin">
              <wp:posOffset>-76200</wp:posOffset>
            </wp:positionH>
            <wp:positionV relativeFrom="paragraph">
              <wp:posOffset>0</wp:posOffset>
            </wp:positionV>
            <wp:extent cx="1761490" cy="1028700"/>
            <wp:effectExtent l="0" t="0" r="0" b="0"/>
            <wp:wrapSquare wrapText="bothSides"/>
            <wp:docPr id="7" name="irc_mi" descr="Risultati immagini per da na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da nan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1490" cy="10287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9D34AB">
        <w:rPr>
          <w:rFonts w:asciiTheme="minorHAnsi" w:hAnsiTheme="minorHAnsi"/>
          <w:color w:val="auto"/>
          <w:sz w:val="20"/>
          <w:szCs w:val="20"/>
        </w:rPr>
        <w:t xml:space="preserve">In Mattinata dopo la prima colazione lasciamo la nostra giunca, e con dei sampan partiamo per la visita delle famose grotte. Brunch alla giunca e al fine mattinata rientro ad Hanoi. Sulla strada, sosta a Yen </w:t>
      </w:r>
      <w:proofErr w:type="spellStart"/>
      <w:r w:rsidRPr="009D34AB">
        <w:rPr>
          <w:rFonts w:asciiTheme="minorHAnsi" w:hAnsiTheme="minorHAnsi"/>
          <w:color w:val="auto"/>
          <w:sz w:val="20"/>
          <w:szCs w:val="20"/>
        </w:rPr>
        <w:t>Duc</w:t>
      </w:r>
      <w:proofErr w:type="spellEnd"/>
      <w:r w:rsidRPr="009D34AB">
        <w:rPr>
          <w:rFonts w:asciiTheme="minorHAnsi" w:hAnsiTheme="minorHAnsi"/>
          <w:color w:val="auto"/>
          <w:sz w:val="20"/>
          <w:szCs w:val="20"/>
        </w:rPr>
        <w:t xml:space="preserve"> per vedere lo spettacolo delle marionette sull’acqua. Arrivo a Hanoi, trasferimento all'aeroporto di Hanoi per il volo verso Da Nang. Trasferimento alla città di </w:t>
      </w:r>
      <w:proofErr w:type="spellStart"/>
      <w:r w:rsidRPr="009D34AB">
        <w:rPr>
          <w:rFonts w:asciiTheme="minorHAnsi" w:hAnsiTheme="minorHAnsi"/>
          <w:color w:val="auto"/>
          <w:sz w:val="20"/>
          <w:szCs w:val="20"/>
        </w:rPr>
        <w:t>Hoi</w:t>
      </w:r>
      <w:proofErr w:type="spellEnd"/>
      <w:r w:rsidRPr="00164385">
        <w:rPr>
          <w:rFonts w:asciiTheme="minorHAnsi" w:hAnsiTheme="minorHAnsi"/>
          <w:color w:val="auto"/>
        </w:rPr>
        <w:t xml:space="preserve"> </w:t>
      </w:r>
      <w:r w:rsidRPr="009D34AB">
        <w:rPr>
          <w:rFonts w:asciiTheme="minorHAnsi" w:hAnsiTheme="minorHAnsi"/>
          <w:color w:val="auto"/>
          <w:sz w:val="20"/>
          <w:szCs w:val="20"/>
        </w:rPr>
        <w:t xml:space="preserve">An. Accoglienza e sistemazione all'hotel. Pernottamento in hotel. </w:t>
      </w:r>
      <w:r w:rsidRPr="009D34AB">
        <w:rPr>
          <w:rFonts w:asciiTheme="minorHAnsi" w:hAnsiTheme="minorHAnsi"/>
          <w:i/>
          <w:color w:val="auto"/>
          <w:sz w:val="20"/>
          <w:szCs w:val="20"/>
        </w:rPr>
        <w:t>(L’itinerario della mini crociera varierà a seconda della tipologia di giunca utilizzata,</w:t>
      </w:r>
      <w:r w:rsidR="001143E8">
        <w:rPr>
          <w:rFonts w:asciiTheme="minorHAnsi" w:hAnsiTheme="minorHAnsi"/>
          <w:i/>
          <w:color w:val="auto"/>
          <w:sz w:val="20"/>
          <w:szCs w:val="20"/>
        </w:rPr>
        <w:t xml:space="preserve"> </w:t>
      </w:r>
      <w:r w:rsidRPr="009D34AB">
        <w:rPr>
          <w:rFonts w:asciiTheme="minorHAnsi" w:hAnsiTheme="minorHAnsi"/>
          <w:i/>
          <w:color w:val="auto"/>
          <w:sz w:val="20"/>
          <w:szCs w:val="20"/>
        </w:rPr>
        <w:t>e dalle</w:t>
      </w:r>
      <w:r w:rsidRPr="009D34AB">
        <w:rPr>
          <w:rFonts w:asciiTheme="minorHAnsi" w:hAnsiTheme="minorHAnsi"/>
          <w:color w:val="auto"/>
          <w:sz w:val="20"/>
          <w:szCs w:val="20"/>
        </w:rPr>
        <w:t xml:space="preserve"> </w:t>
      </w:r>
      <w:r w:rsidRPr="009D34AB">
        <w:rPr>
          <w:rFonts w:asciiTheme="minorHAnsi" w:hAnsiTheme="minorHAnsi"/>
          <w:i/>
          <w:color w:val="auto"/>
          <w:sz w:val="20"/>
          <w:szCs w:val="20"/>
        </w:rPr>
        <w:t>condizioni del mare. La guida a bordo sarà in inglese/francese)</w:t>
      </w:r>
      <w:r w:rsidR="001143E8">
        <w:rPr>
          <w:rFonts w:asciiTheme="minorHAnsi" w:hAnsiTheme="minorHAnsi"/>
          <w:i/>
          <w:color w:val="auto"/>
          <w:sz w:val="20"/>
          <w:szCs w:val="20"/>
        </w:rPr>
        <w:t>.</w:t>
      </w:r>
      <w:r w:rsidRPr="009D34AB">
        <w:rPr>
          <w:noProof/>
          <w:color w:val="0000FF"/>
          <w:sz w:val="20"/>
          <w:szCs w:val="20"/>
          <w:lang w:eastAsia="it-IT"/>
        </w:rPr>
        <w:t xml:space="preserve"> </w:t>
      </w:r>
    </w:p>
    <w:p w:rsidR="00DA02BB" w:rsidRPr="00164385" w:rsidRDefault="00DA02BB" w:rsidP="00DA02BB">
      <w:pPr>
        <w:pStyle w:val="Default"/>
        <w:rPr>
          <w:rFonts w:asciiTheme="minorHAnsi" w:hAnsiTheme="minorHAnsi"/>
          <w:color w:val="auto"/>
          <w:sz w:val="10"/>
          <w:szCs w:val="10"/>
        </w:rPr>
      </w:pPr>
    </w:p>
    <w:p w:rsidR="00DA02BB" w:rsidRPr="00655783" w:rsidRDefault="00DA02BB" w:rsidP="003E1584">
      <w:pPr>
        <w:pStyle w:val="Citazioneintensa"/>
        <w:spacing w:before="0" w:after="0" w:line="240" w:lineRule="auto"/>
        <w:ind w:left="0" w:right="0"/>
        <w:jc w:val="left"/>
      </w:pPr>
      <w:r w:rsidRPr="00655783">
        <w:lastRenderedPageBreak/>
        <w:t xml:space="preserve">Giorno 07: </w:t>
      </w:r>
      <w:proofErr w:type="spellStart"/>
      <w:r>
        <w:t>Hoi</w:t>
      </w:r>
      <w:proofErr w:type="spellEnd"/>
      <w:r>
        <w:t xml:space="preserve"> An – </w:t>
      </w:r>
      <w:proofErr w:type="spellStart"/>
      <w:r>
        <w:t>Hue</w:t>
      </w:r>
      <w:proofErr w:type="spellEnd"/>
    </w:p>
    <w:p w:rsidR="00DA02BB" w:rsidRPr="009D34AB" w:rsidRDefault="00DA02BB" w:rsidP="00DA02BB">
      <w:pPr>
        <w:pStyle w:val="Default"/>
        <w:jc w:val="both"/>
        <w:rPr>
          <w:rFonts w:asciiTheme="minorHAnsi" w:hAnsiTheme="minorHAnsi"/>
          <w:color w:val="auto"/>
          <w:sz w:val="20"/>
          <w:szCs w:val="20"/>
        </w:rPr>
      </w:pPr>
      <w:r w:rsidRPr="009D34AB">
        <w:rPr>
          <w:rFonts w:asciiTheme="minorHAnsi" w:hAnsiTheme="minorHAnsi"/>
          <w:color w:val="auto"/>
          <w:sz w:val="20"/>
          <w:szCs w:val="20"/>
        </w:rPr>
        <w:t xml:space="preserve">Dopo la colazione, visita della cittadina antica: pagoda di </w:t>
      </w:r>
      <w:proofErr w:type="spellStart"/>
      <w:r w:rsidRPr="009D34AB">
        <w:rPr>
          <w:rFonts w:asciiTheme="minorHAnsi" w:hAnsiTheme="minorHAnsi"/>
          <w:color w:val="auto"/>
          <w:sz w:val="20"/>
          <w:szCs w:val="20"/>
        </w:rPr>
        <w:t>Chuc</w:t>
      </w:r>
      <w:proofErr w:type="spellEnd"/>
      <w:r w:rsidRPr="009D34AB">
        <w:rPr>
          <w:rFonts w:asciiTheme="minorHAnsi" w:hAnsiTheme="minorHAnsi"/>
          <w:color w:val="auto"/>
          <w:sz w:val="20"/>
          <w:szCs w:val="20"/>
        </w:rPr>
        <w:t xml:space="preserve"> </w:t>
      </w:r>
      <w:proofErr w:type="spellStart"/>
      <w:r w:rsidRPr="009D34AB">
        <w:rPr>
          <w:rFonts w:asciiTheme="minorHAnsi" w:hAnsiTheme="minorHAnsi"/>
          <w:color w:val="auto"/>
          <w:sz w:val="20"/>
          <w:szCs w:val="20"/>
        </w:rPr>
        <w:t>Thanh</w:t>
      </w:r>
      <w:proofErr w:type="spellEnd"/>
      <w:r w:rsidRPr="009D34AB">
        <w:rPr>
          <w:rFonts w:asciiTheme="minorHAnsi" w:hAnsiTheme="minorHAnsi"/>
          <w:color w:val="auto"/>
          <w:sz w:val="20"/>
          <w:szCs w:val="20"/>
        </w:rPr>
        <w:t xml:space="preserve"> - la più vecchia pagoda di </w:t>
      </w:r>
      <w:proofErr w:type="spellStart"/>
      <w:r w:rsidRPr="009D34AB">
        <w:rPr>
          <w:rFonts w:asciiTheme="minorHAnsi" w:hAnsiTheme="minorHAnsi"/>
          <w:color w:val="auto"/>
          <w:sz w:val="20"/>
          <w:szCs w:val="20"/>
        </w:rPr>
        <w:t>Hoi</w:t>
      </w:r>
      <w:proofErr w:type="spellEnd"/>
      <w:r w:rsidRPr="009D34AB">
        <w:rPr>
          <w:rFonts w:asciiTheme="minorHAnsi" w:hAnsiTheme="minorHAnsi"/>
          <w:color w:val="auto"/>
          <w:sz w:val="20"/>
          <w:szCs w:val="20"/>
        </w:rPr>
        <w:t xml:space="preserve"> An (1454) costruita da un monaco cinese. Proseguimento della visita con il Ponte Giapponese, il Tempio Cinese, la Casa di </w:t>
      </w:r>
      <w:proofErr w:type="spellStart"/>
      <w:r w:rsidRPr="009D34AB">
        <w:rPr>
          <w:rFonts w:asciiTheme="minorHAnsi" w:hAnsiTheme="minorHAnsi"/>
          <w:color w:val="auto"/>
          <w:sz w:val="20"/>
          <w:szCs w:val="20"/>
        </w:rPr>
        <w:t>Phung</w:t>
      </w:r>
      <w:proofErr w:type="spellEnd"/>
      <w:r w:rsidRPr="009D34AB">
        <w:rPr>
          <w:rFonts w:asciiTheme="minorHAnsi" w:hAnsiTheme="minorHAnsi"/>
          <w:color w:val="auto"/>
          <w:sz w:val="20"/>
          <w:szCs w:val="20"/>
        </w:rPr>
        <w:t xml:space="preserve"> </w:t>
      </w:r>
      <w:proofErr w:type="spellStart"/>
      <w:r w:rsidRPr="009D34AB">
        <w:rPr>
          <w:rFonts w:asciiTheme="minorHAnsi" w:hAnsiTheme="minorHAnsi"/>
          <w:color w:val="auto"/>
          <w:sz w:val="20"/>
          <w:szCs w:val="20"/>
        </w:rPr>
        <w:t>Hung</w:t>
      </w:r>
      <w:proofErr w:type="spellEnd"/>
      <w:r w:rsidRPr="009D34AB">
        <w:rPr>
          <w:rFonts w:asciiTheme="minorHAnsi" w:hAnsiTheme="minorHAnsi"/>
          <w:color w:val="auto"/>
          <w:sz w:val="20"/>
          <w:szCs w:val="20"/>
        </w:rPr>
        <w:t xml:space="preserve"> ed i villaggi circostanti, e per finire visita del mercato e del porto. Pranzo al ristorante locale. Quindi conosceremo la fabbrica di lanterne, molto famosa qui ad </w:t>
      </w:r>
      <w:proofErr w:type="spellStart"/>
      <w:r w:rsidRPr="009D34AB">
        <w:rPr>
          <w:rFonts w:asciiTheme="minorHAnsi" w:hAnsiTheme="minorHAnsi"/>
          <w:color w:val="auto"/>
          <w:sz w:val="20"/>
          <w:szCs w:val="20"/>
        </w:rPr>
        <w:t>Hoi</w:t>
      </w:r>
      <w:proofErr w:type="spellEnd"/>
      <w:r w:rsidRPr="009D34AB">
        <w:rPr>
          <w:rFonts w:asciiTheme="minorHAnsi" w:hAnsiTheme="minorHAnsi"/>
          <w:color w:val="auto"/>
          <w:sz w:val="20"/>
          <w:szCs w:val="20"/>
        </w:rPr>
        <w:t xml:space="preserve"> An, ed oltre a scoprire le antiche tecniche di lavorazione, avremo l’occasione di provare noi stessi a costruirne una. Trasferimento per </w:t>
      </w:r>
      <w:proofErr w:type="spellStart"/>
      <w:r w:rsidRPr="009D34AB">
        <w:rPr>
          <w:rFonts w:asciiTheme="minorHAnsi" w:hAnsiTheme="minorHAnsi"/>
          <w:color w:val="auto"/>
          <w:sz w:val="20"/>
          <w:szCs w:val="20"/>
        </w:rPr>
        <w:t>Hue</w:t>
      </w:r>
      <w:proofErr w:type="spellEnd"/>
      <w:r w:rsidRPr="009D34AB">
        <w:rPr>
          <w:rFonts w:asciiTheme="minorHAnsi" w:hAnsiTheme="minorHAnsi"/>
          <w:color w:val="auto"/>
          <w:sz w:val="20"/>
          <w:szCs w:val="20"/>
        </w:rPr>
        <w:t>. Pernottamento in hotel.</w:t>
      </w:r>
    </w:p>
    <w:p w:rsidR="00DA02BB" w:rsidRPr="00655783" w:rsidRDefault="00DA02BB" w:rsidP="003E1584">
      <w:pPr>
        <w:pStyle w:val="Citazioneintensa"/>
        <w:pBdr>
          <w:bottom w:val="single" w:sz="4" w:space="11" w:color="4F81BD" w:themeColor="accent1"/>
        </w:pBdr>
        <w:spacing w:before="0" w:after="0" w:line="240" w:lineRule="auto"/>
        <w:ind w:left="0" w:right="0"/>
        <w:jc w:val="left"/>
      </w:pPr>
      <w:r w:rsidRPr="00655783">
        <w:t xml:space="preserve">Giorno 08: </w:t>
      </w:r>
      <w:proofErr w:type="spellStart"/>
      <w:r>
        <w:t>Hue</w:t>
      </w:r>
      <w:proofErr w:type="spellEnd"/>
      <w:r>
        <w:t xml:space="preserve"> – il villaggio di Thuy </w:t>
      </w:r>
      <w:proofErr w:type="spellStart"/>
      <w:r>
        <w:t>Bien</w:t>
      </w:r>
      <w:proofErr w:type="spellEnd"/>
      <w:r w:rsidRPr="00655783">
        <w:t xml:space="preserve"> </w:t>
      </w:r>
    </w:p>
    <w:p w:rsidR="00DA02BB" w:rsidRPr="009D34AB" w:rsidRDefault="00DA02BB" w:rsidP="00DA02BB">
      <w:pPr>
        <w:spacing w:after="0"/>
        <w:jc w:val="both"/>
        <w:rPr>
          <w:rFonts w:cs="Times New Roman"/>
          <w:sz w:val="20"/>
          <w:szCs w:val="20"/>
        </w:rPr>
      </w:pPr>
      <w:r w:rsidRPr="009D34AB">
        <w:rPr>
          <w:rFonts w:cs="Times New Roman"/>
          <w:sz w:val="20"/>
          <w:szCs w:val="20"/>
        </w:rPr>
        <w:t xml:space="preserve">In mattinata partenza dal vostro hotel per la visita della Cittadella Proibita e del Museo Reale. Visitiamo il mausoleo di </w:t>
      </w:r>
      <w:proofErr w:type="spellStart"/>
      <w:r w:rsidRPr="009D34AB">
        <w:rPr>
          <w:rFonts w:cs="Times New Roman"/>
          <w:sz w:val="20"/>
          <w:szCs w:val="20"/>
        </w:rPr>
        <w:t>Khai</w:t>
      </w:r>
      <w:proofErr w:type="spellEnd"/>
      <w:r w:rsidRPr="009D34AB">
        <w:rPr>
          <w:rFonts w:cs="Times New Roman"/>
          <w:sz w:val="20"/>
          <w:szCs w:val="20"/>
        </w:rPr>
        <w:t xml:space="preserve"> </w:t>
      </w:r>
      <w:proofErr w:type="spellStart"/>
      <w:r w:rsidRPr="009D34AB">
        <w:rPr>
          <w:rFonts w:cs="Times New Roman"/>
          <w:sz w:val="20"/>
          <w:szCs w:val="20"/>
        </w:rPr>
        <w:t>Dinh</w:t>
      </w:r>
      <w:proofErr w:type="spellEnd"/>
      <w:r w:rsidRPr="009D34AB">
        <w:rPr>
          <w:rFonts w:cs="Times New Roman"/>
          <w:sz w:val="20"/>
          <w:szCs w:val="20"/>
        </w:rPr>
        <w:t xml:space="preserve">. Continuiamo quindi verso il villaggio Thuy </w:t>
      </w:r>
      <w:proofErr w:type="spellStart"/>
      <w:r w:rsidRPr="009D34AB">
        <w:rPr>
          <w:rFonts w:cs="Times New Roman"/>
          <w:sz w:val="20"/>
          <w:szCs w:val="20"/>
        </w:rPr>
        <w:t>Bieu</w:t>
      </w:r>
      <w:proofErr w:type="spellEnd"/>
      <w:r w:rsidRPr="009D34AB">
        <w:rPr>
          <w:rFonts w:cs="Times New Roman"/>
          <w:sz w:val="20"/>
          <w:szCs w:val="20"/>
        </w:rPr>
        <w:t xml:space="preserve">, dove a bordo di un Sampan (tipica imbarcazione locale) faremo una naturalistica e tradizionale escursione lungo il Fiume dei Profumi, fino a raggiungere la pagoda </w:t>
      </w:r>
      <w:proofErr w:type="spellStart"/>
      <w:r w:rsidRPr="009D34AB">
        <w:rPr>
          <w:rFonts w:cs="Times New Roman"/>
          <w:sz w:val="20"/>
          <w:szCs w:val="20"/>
        </w:rPr>
        <w:t>Thien</w:t>
      </w:r>
      <w:proofErr w:type="spellEnd"/>
      <w:r w:rsidRPr="009D34AB">
        <w:rPr>
          <w:rFonts w:cs="Times New Roman"/>
          <w:sz w:val="20"/>
          <w:szCs w:val="20"/>
        </w:rPr>
        <w:t xml:space="preserve"> Mu (pagoda della Signora Celeste). Sosta per visitare questa bella pagoda, costruita nel 1601, la </w:t>
      </w:r>
      <w:proofErr w:type="spellStart"/>
      <w:r w:rsidRPr="009D34AB">
        <w:rPr>
          <w:rFonts w:cs="Times New Roman"/>
          <w:sz w:val="20"/>
          <w:szCs w:val="20"/>
        </w:rPr>
        <w:t>pìu</w:t>
      </w:r>
      <w:proofErr w:type="spellEnd"/>
      <w:r w:rsidRPr="009D34AB">
        <w:rPr>
          <w:rFonts w:cs="Times New Roman"/>
          <w:sz w:val="20"/>
          <w:szCs w:val="20"/>
        </w:rPr>
        <w:t xml:space="preserve"> antica e simbolo della città di </w:t>
      </w:r>
      <w:proofErr w:type="spellStart"/>
      <w:r w:rsidRPr="009D34AB">
        <w:rPr>
          <w:rFonts w:cs="Times New Roman"/>
          <w:sz w:val="20"/>
          <w:szCs w:val="20"/>
        </w:rPr>
        <w:t>Hue</w:t>
      </w:r>
      <w:proofErr w:type="spellEnd"/>
      <w:r w:rsidRPr="009D34AB">
        <w:rPr>
          <w:rFonts w:cs="Times New Roman"/>
          <w:sz w:val="20"/>
          <w:szCs w:val="20"/>
        </w:rPr>
        <w:t>. In seguito partecipiamo ad un corso di cucina tipica nel villaggio. Dopo pranzo, ci attende una piacevole escursione a piedi nel villaggio, che ci permetterà di andare alla scoperta delle attività tradizionali locali dei suoi abitanti. Avremo anche l’occasione di provare un rilassante pediluvio in acqua calda con delle erbe aromatiche e curative, antica e salutare pratica terapeutica tradizionale. Nel tardo pomeriggio rientro in città e pernottamento in hotel.</w:t>
      </w:r>
      <w:r w:rsidRPr="009D34AB">
        <w:rPr>
          <w:noProof/>
          <w:color w:val="0000FF"/>
          <w:sz w:val="20"/>
          <w:szCs w:val="20"/>
          <w:lang w:eastAsia="it-IT"/>
        </w:rPr>
        <w:t xml:space="preserve"> </w:t>
      </w:r>
    </w:p>
    <w:p w:rsidR="00DA02BB" w:rsidRPr="00655783" w:rsidRDefault="00DA02BB" w:rsidP="003E1584">
      <w:pPr>
        <w:pStyle w:val="Citazioneintensa"/>
        <w:pBdr>
          <w:bottom w:val="single" w:sz="4" w:space="11" w:color="4F81BD" w:themeColor="accent1"/>
        </w:pBdr>
        <w:spacing w:before="0" w:after="0" w:line="240" w:lineRule="auto"/>
        <w:ind w:left="0" w:right="0"/>
        <w:jc w:val="left"/>
      </w:pPr>
      <w:r w:rsidRPr="00655783">
        <w:t xml:space="preserve">Giorno 09. </w:t>
      </w:r>
      <w:proofErr w:type="spellStart"/>
      <w:r>
        <w:t>Hue</w:t>
      </w:r>
      <w:proofErr w:type="spellEnd"/>
      <w:r>
        <w:t xml:space="preserve"> – Sai </w:t>
      </w:r>
      <w:proofErr w:type="spellStart"/>
      <w:r>
        <w:t>Gon</w:t>
      </w:r>
      <w:proofErr w:type="spellEnd"/>
      <w:r>
        <w:t xml:space="preserve"> – Cu Chi – Sai </w:t>
      </w:r>
      <w:proofErr w:type="spellStart"/>
      <w:r>
        <w:t>Gon</w:t>
      </w:r>
      <w:proofErr w:type="spellEnd"/>
      <w:r w:rsidRPr="00655783">
        <w:t xml:space="preserve"> </w:t>
      </w:r>
    </w:p>
    <w:p w:rsidR="00DA02BB" w:rsidRPr="009D34AB" w:rsidRDefault="00DA02BB" w:rsidP="00DA02BB">
      <w:pPr>
        <w:pStyle w:val="Default"/>
        <w:jc w:val="both"/>
        <w:rPr>
          <w:rFonts w:asciiTheme="minorHAnsi" w:hAnsiTheme="minorHAnsi"/>
          <w:color w:val="auto"/>
          <w:sz w:val="20"/>
          <w:szCs w:val="20"/>
        </w:rPr>
      </w:pPr>
      <w:r w:rsidRPr="009D34AB">
        <w:rPr>
          <w:rFonts w:asciiTheme="minorHAnsi" w:hAnsiTheme="minorHAnsi"/>
          <w:color w:val="auto"/>
          <w:sz w:val="20"/>
          <w:szCs w:val="20"/>
        </w:rPr>
        <w:t xml:space="preserve">Dopo la prima colazione trasferimento all’aeroporto di </w:t>
      </w:r>
      <w:proofErr w:type="spellStart"/>
      <w:r w:rsidRPr="009D34AB">
        <w:rPr>
          <w:rFonts w:asciiTheme="minorHAnsi" w:hAnsiTheme="minorHAnsi"/>
          <w:color w:val="auto"/>
          <w:sz w:val="20"/>
          <w:szCs w:val="20"/>
        </w:rPr>
        <w:t>Hue</w:t>
      </w:r>
      <w:proofErr w:type="spellEnd"/>
      <w:r w:rsidRPr="009D34AB">
        <w:rPr>
          <w:rFonts w:asciiTheme="minorHAnsi" w:hAnsiTheme="minorHAnsi"/>
          <w:color w:val="auto"/>
          <w:sz w:val="20"/>
          <w:szCs w:val="20"/>
        </w:rPr>
        <w:t xml:space="preserve"> per il volo verso a Sai </w:t>
      </w:r>
      <w:proofErr w:type="spellStart"/>
      <w:r w:rsidRPr="009D34AB">
        <w:rPr>
          <w:rFonts w:asciiTheme="minorHAnsi" w:hAnsiTheme="minorHAnsi"/>
          <w:color w:val="auto"/>
          <w:sz w:val="20"/>
          <w:szCs w:val="20"/>
        </w:rPr>
        <w:t>Gon</w:t>
      </w:r>
      <w:proofErr w:type="spellEnd"/>
      <w:r w:rsidRPr="009D34AB">
        <w:rPr>
          <w:rFonts w:asciiTheme="minorHAnsi" w:hAnsiTheme="minorHAnsi"/>
          <w:color w:val="auto"/>
          <w:sz w:val="20"/>
          <w:szCs w:val="20"/>
        </w:rPr>
        <w:t xml:space="preserve">. Arrivo a Sai </w:t>
      </w:r>
      <w:proofErr w:type="spellStart"/>
      <w:r w:rsidRPr="009D34AB">
        <w:rPr>
          <w:rFonts w:asciiTheme="minorHAnsi" w:hAnsiTheme="minorHAnsi"/>
          <w:color w:val="auto"/>
          <w:sz w:val="20"/>
          <w:szCs w:val="20"/>
        </w:rPr>
        <w:t>Gone</w:t>
      </w:r>
      <w:proofErr w:type="spellEnd"/>
      <w:r w:rsidRPr="009D34AB">
        <w:rPr>
          <w:rFonts w:asciiTheme="minorHAnsi" w:hAnsiTheme="minorHAnsi"/>
          <w:color w:val="auto"/>
          <w:sz w:val="20"/>
          <w:szCs w:val="20"/>
        </w:rPr>
        <w:t xml:space="preserve"> sistemazione al hotel. Nel pomeriggio, iniziamo la visita dei Tunnel di Cu Chi, situati a 50 km al Nord Ovest di Ho Chi Minh ville, complesso sistema di tunnel bellici, lungo 250 km e situato nella parte nord della città di Ho Chi Minh ville. Questo complesso reticolato di tunnel sotterranei è stato costruito, di giorno e di notte, dagli abitanti e dai guerriglieri durante lo scontro bellico con gli americani. Pranzo al ristorante locale. Rientro e pernottamento in hotel.</w:t>
      </w:r>
    </w:p>
    <w:p w:rsidR="00DA02BB" w:rsidRPr="00655783" w:rsidRDefault="00DA02BB" w:rsidP="003E1584">
      <w:pPr>
        <w:pStyle w:val="Citazioneintensa"/>
        <w:pBdr>
          <w:bottom w:val="single" w:sz="4" w:space="11" w:color="4F81BD" w:themeColor="accent1"/>
        </w:pBdr>
        <w:spacing w:before="0" w:after="0" w:line="240" w:lineRule="auto"/>
        <w:ind w:left="0" w:right="0"/>
        <w:jc w:val="left"/>
      </w:pPr>
      <w:r w:rsidRPr="00655783">
        <w:t>Giorno 10</w:t>
      </w:r>
      <w:r>
        <w:t xml:space="preserve">. Sai </w:t>
      </w:r>
      <w:proofErr w:type="spellStart"/>
      <w:r>
        <w:t>Gon</w:t>
      </w:r>
      <w:proofErr w:type="spellEnd"/>
      <w:r>
        <w:t xml:space="preserve"> – Ben Tre – Sai </w:t>
      </w:r>
      <w:proofErr w:type="spellStart"/>
      <w:r>
        <w:t>Gon</w:t>
      </w:r>
      <w:proofErr w:type="spellEnd"/>
      <w:r w:rsidRPr="00655783">
        <w:t xml:space="preserve"> </w:t>
      </w:r>
    </w:p>
    <w:p w:rsidR="00DA02BB" w:rsidRPr="009D34AB" w:rsidRDefault="00DA02BB" w:rsidP="00DA02BB">
      <w:pPr>
        <w:pStyle w:val="Default"/>
        <w:jc w:val="both"/>
        <w:rPr>
          <w:rFonts w:asciiTheme="minorHAnsi" w:hAnsiTheme="minorHAnsi" w:cstheme="minorBidi"/>
          <w:color w:val="auto"/>
          <w:sz w:val="20"/>
          <w:szCs w:val="20"/>
        </w:rPr>
      </w:pPr>
      <w:r>
        <w:rPr>
          <w:noProof/>
          <w:color w:val="0000FF"/>
          <w:lang w:eastAsia="it-IT"/>
        </w:rPr>
        <w:drawing>
          <wp:anchor distT="0" distB="0" distL="114300" distR="114300" simplePos="0" relativeHeight="251665408" behindDoc="0" locked="0" layoutInCell="1" allowOverlap="1" wp14:anchorId="039C7ED6" wp14:editId="25BA920A">
            <wp:simplePos x="0" y="0"/>
            <wp:positionH relativeFrom="column">
              <wp:posOffset>4784090</wp:posOffset>
            </wp:positionH>
            <wp:positionV relativeFrom="paragraph">
              <wp:posOffset>109855</wp:posOffset>
            </wp:positionV>
            <wp:extent cx="1596390" cy="1033780"/>
            <wp:effectExtent l="0" t="0" r="3810" b="0"/>
            <wp:wrapSquare wrapText="bothSides"/>
            <wp:docPr id="10" name="irc_mi" descr="Risultati immagini per ben tr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ben tre">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96390" cy="10337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9D34AB">
        <w:rPr>
          <w:rFonts w:asciiTheme="minorHAnsi" w:hAnsiTheme="minorHAnsi" w:cstheme="minorBidi"/>
          <w:color w:val="auto"/>
          <w:sz w:val="20"/>
          <w:szCs w:val="20"/>
        </w:rPr>
        <w:t xml:space="preserve">Dopo la prima colazione, partenza per Ben Tre – la capitale della noce di cocco in Vietnam. Arrivo al molo di </w:t>
      </w:r>
      <w:proofErr w:type="spellStart"/>
      <w:r w:rsidRPr="009D34AB">
        <w:rPr>
          <w:rFonts w:asciiTheme="minorHAnsi" w:hAnsiTheme="minorHAnsi" w:cstheme="minorBidi"/>
          <w:color w:val="auto"/>
          <w:sz w:val="20"/>
          <w:szCs w:val="20"/>
        </w:rPr>
        <w:t>Hung</w:t>
      </w:r>
      <w:proofErr w:type="spellEnd"/>
      <w:r w:rsidRPr="009D34AB">
        <w:rPr>
          <w:rFonts w:asciiTheme="minorHAnsi" w:hAnsiTheme="minorHAnsi" w:cstheme="minorBidi"/>
          <w:color w:val="auto"/>
          <w:sz w:val="20"/>
          <w:szCs w:val="20"/>
        </w:rPr>
        <w:t xml:space="preserve"> </w:t>
      </w:r>
      <w:proofErr w:type="spellStart"/>
      <w:r w:rsidRPr="009D34AB">
        <w:rPr>
          <w:rFonts w:asciiTheme="minorHAnsi" w:hAnsiTheme="minorHAnsi" w:cstheme="minorBidi"/>
          <w:color w:val="auto"/>
          <w:sz w:val="20"/>
          <w:szCs w:val="20"/>
        </w:rPr>
        <w:t>Vuong</w:t>
      </w:r>
      <w:proofErr w:type="spellEnd"/>
      <w:r w:rsidRPr="009D34AB">
        <w:rPr>
          <w:rFonts w:asciiTheme="minorHAnsi" w:hAnsiTheme="minorHAnsi" w:cstheme="minorBidi"/>
          <w:color w:val="auto"/>
          <w:sz w:val="20"/>
          <w:szCs w:val="20"/>
        </w:rPr>
        <w:t>. Un breve trasferimento in barca locale ci porta ai piccoli canali. Durante i</w:t>
      </w:r>
      <w:r w:rsidRPr="009D34AB">
        <w:rPr>
          <w:noProof/>
          <w:color w:val="0000FF"/>
          <w:sz w:val="20"/>
          <w:szCs w:val="20"/>
          <w:lang w:eastAsia="it-IT"/>
        </w:rPr>
        <w:t xml:space="preserve"> </w:t>
      </w:r>
      <w:r w:rsidRPr="009D34AB">
        <w:rPr>
          <w:rFonts w:asciiTheme="minorHAnsi" w:hAnsiTheme="minorHAnsi" w:cstheme="minorBidi"/>
          <w:color w:val="auto"/>
          <w:sz w:val="20"/>
          <w:szCs w:val="20"/>
        </w:rPr>
        <w:t>l percorso avremo l’occasione di ammirare le vivaci attività locali, la pesca lungo il fiume, la funzionalità dei canali d’irrigazione... Visita la fabbrica per la produzione di caramelle di cocco. Sosta in una fornace di Signor Tu Lo per osservare la lavorazione dei mattoni in stile tradizionale in stampi e cottura. Una visita con la bicicletta per scoprire la campagna autentica meno battutati</w:t>
      </w:r>
      <w:r>
        <w:rPr>
          <w:rFonts w:asciiTheme="minorHAnsi" w:hAnsiTheme="minorHAnsi" w:cstheme="minorBidi"/>
          <w:color w:val="auto"/>
          <w:sz w:val="20"/>
          <w:szCs w:val="20"/>
        </w:rPr>
        <w:t xml:space="preserve"> dal turismo di m</w:t>
      </w:r>
      <w:r w:rsidRPr="009D34AB">
        <w:rPr>
          <w:rFonts w:asciiTheme="minorHAnsi" w:hAnsiTheme="minorHAnsi" w:cstheme="minorBidi"/>
          <w:color w:val="auto"/>
          <w:sz w:val="20"/>
          <w:szCs w:val="20"/>
        </w:rPr>
        <w:t xml:space="preserve">assa. Qui si possono ammirare e assaggiare tanti frutti strani che non si trovano in Italia. Il percorso si snoda tra case carine con gli abitanti accoglienti. Pranzo in un ristorante locale. Ritorno a Sai </w:t>
      </w:r>
      <w:proofErr w:type="spellStart"/>
      <w:r w:rsidRPr="009D34AB">
        <w:rPr>
          <w:rFonts w:asciiTheme="minorHAnsi" w:hAnsiTheme="minorHAnsi" w:cstheme="minorBidi"/>
          <w:color w:val="auto"/>
          <w:sz w:val="20"/>
          <w:szCs w:val="20"/>
        </w:rPr>
        <w:t>Gon</w:t>
      </w:r>
      <w:proofErr w:type="spellEnd"/>
      <w:r w:rsidRPr="009D34AB">
        <w:rPr>
          <w:rFonts w:asciiTheme="minorHAnsi" w:hAnsiTheme="minorHAnsi" w:cstheme="minorBidi"/>
          <w:color w:val="auto"/>
          <w:sz w:val="20"/>
          <w:szCs w:val="20"/>
        </w:rPr>
        <w:t xml:space="preserve"> nel tardo pomeriggio. Pernottamento in hotel.</w:t>
      </w:r>
    </w:p>
    <w:p w:rsidR="00DA02BB" w:rsidRDefault="00DA02BB" w:rsidP="003E1584">
      <w:pPr>
        <w:pStyle w:val="Citazioneintensa"/>
        <w:pBdr>
          <w:bottom w:val="single" w:sz="4" w:space="11" w:color="4F81BD" w:themeColor="accent1"/>
        </w:pBdr>
        <w:spacing w:before="0" w:after="0" w:line="240" w:lineRule="auto"/>
        <w:ind w:left="0" w:right="0"/>
        <w:jc w:val="left"/>
      </w:pPr>
      <w:r>
        <w:t>G</w:t>
      </w:r>
      <w:r w:rsidRPr="00655783">
        <w:t xml:space="preserve">iorno 11. </w:t>
      </w:r>
      <w:proofErr w:type="spellStart"/>
      <w:r w:rsidRPr="00C462A8">
        <w:t>Siem</w:t>
      </w:r>
      <w:proofErr w:type="spellEnd"/>
      <w:r w:rsidRPr="00C462A8">
        <w:t xml:space="preserve"> </w:t>
      </w:r>
      <w:proofErr w:type="spellStart"/>
      <w:r w:rsidRPr="00C462A8">
        <w:t>Reap</w:t>
      </w:r>
      <w:proofErr w:type="spellEnd"/>
      <w:r w:rsidRPr="00C462A8">
        <w:t xml:space="preserve"> – </w:t>
      </w:r>
      <w:proofErr w:type="spellStart"/>
      <w:r w:rsidRPr="00C462A8">
        <w:t>Rolous</w:t>
      </w:r>
      <w:proofErr w:type="spellEnd"/>
      <w:r w:rsidRPr="00C462A8">
        <w:t xml:space="preserve"> – </w:t>
      </w:r>
      <w:proofErr w:type="spellStart"/>
      <w:r w:rsidRPr="00C462A8">
        <w:t>Tonle</w:t>
      </w:r>
      <w:proofErr w:type="spellEnd"/>
      <w:r w:rsidRPr="00C462A8">
        <w:t xml:space="preserve"> </w:t>
      </w:r>
      <w:proofErr w:type="spellStart"/>
      <w:r w:rsidRPr="00C462A8">
        <w:t>Sap</w:t>
      </w:r>
      <w:proofErr w:type="spellEnd"/>
      <w:r w:rsidRPr="00C462A8">
        <w:t xml:space="preserve"> – </w:t>
      </w:r>
      <w:proofErr w:type="spellStart"/>
      <w:r w:rsidRPr="00C462A8">
        <w:t>Siem</w:t>
      </w:r>
      <w:proofErr w:type="spellEnd"/>
      <w:r w:rsidRPr="00C462A8">
        <w:t xml:space="preserve"> </w:t>
      </w:r>
      <w:proofErr w:type="spellStart"/>
      <w:r w:rsidRPr="00C462A8">
        <w:t>Reap</w:t>
      </w:r>
      <w:proofErr w:type="spellEnd"/>
      <w:r w:rsidRPr="00C462A8">
        <w:t xml:space="preserve"> </w:t>
      </w:r>
    </w:p>
    <w:p w:rsidR="00531525" w:rsidRPr="00DA02BB" w:rsidRDefault="00DA02BB" w:rsidP="003E1584">
      <w:pPr>
        <w:pStyle w:val="Default"/>
        <w:jc w:val="both"/>
        <w:rPr>
          <w:rFonts w:asciiTheme="minorHAnsi" w:hAnsiTheme="minorHAnsi"/>
          <w:sz w:val="20"/>
          <w:szCs w:val="20"/>
        </w:rPr>
      </w:pPr>
      <w:r w:rsidRPr="009D34AB">
        <w:rPr>
          <w:rFonts w:asciiTheme="minorHAnsi" w:hAnsiTheme="minorHAnsi" w:cstheme="minorBidi"/>
          <w:color w:val="auto"/>
          <w:sz w:val="20"/>
          <w:szCs w:val="20"/>
        </w:rPr>
        <w:t xml:space="preserve">Tempo libero per fare acquisti oppure per la scoperta personale di Saigon prima del trasferimento all'aeroporto di Tan Son </w:t>
      </w:r>
      <w:proofErr w:type="spellStart"/>
      <w:r w:rsidRPr="009D34AB">
        <w:rPr>
          <w:rFonts w:asciiTheme="minorHAnsi" w:hAnsiTheme="minorHAnsi" w:cstheme="minorBidi"/>
          <w:color w:val="auto"/>
          <w:sz w:val="20"/>
          <w:szCs w:val="20"/>
        </w:rPr>
        <w:t>Nhat</w:t>
      </w:r>
      <w:proofErr w:type="spellEnd"/>
      <w:r w:rsidRPr="009D34AB">
        <w:rPr>
          <w:rFonts w:asciiTheme="minorHAnsi" w:hAnsiTheme="minorHAnsi" w:cstheme="minorBidi"/>
          <w:color w:val="auto"/>
          <w:sz w:val="20"/>
          <w:szCs w:val="20"/>
        </w:rPr>
        <w:t xml:space="preserve"> per il volo di rientro in Italia. </w:t>
      </w:r>
      <w:r w:rsidRPr="009D34AB">
        <w:rPr>
          <w:rFonts w:asciiTheme="minorHAnsi" w:hAnsiTheme="minorHAnsi" w:cstheme="minorBidi"/>
          <w:i/>
          <w:color w:val="auto"/>
          <w:sz w:val="20"/>
          <w:szCs w:val="20"/>
        </w:rPr>
        <w:t xml:space="preserve">FINE DEI SERVIZI. La vostra camera è </w:t>
      </w:r>
      <w:r w:rsidR="003E1584">
        <w:rPr>
          <w:rFonts w:asciiTheme="minorHAnsi" w:hAnsiTheme="minorHAnsi" w:cstheme="minorBidi"/>
          <w:i/>
          <w:color w:val="auto"/>
          <w:sz w:val="20"/>
          <w:szCs w:val="20"/>
        </w:rPr>
        <w:t>disponibile fino al mezzogiorno.</w:t>
      </w:r>
    </w:p>
    <w:sectPr w:rsidR="00531525" w:rsidRPr="00DA02BB" w:rsidSect="005C3912">
      <w:headerReference w:type="default" r:id="rId22"/>
      <w:footerReference w:type="default" r:id="rId23"/>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236" w:rsidRDefault="00FD7236" w:rsidP="00F47C9E">
      <w:pPr>
        <w:spacing w:after="0" w:line="240" w:lineRule="auto"/>
      </w:pPr>
      <w:r>
        <w:separator/>
      </w:r>
    </w:p>
  </w:endnote>
  <w:endnote w:type="continuationSeparator" w:id="0">
    <w:p w:rsidR="00FD7236" w:rsidRDefault="00FD7236"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BFCA9FB" wp14:editId="6711D13B">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CA9FB" id="_x0000_t202" coordsize="21600,21600" o:spt="202" path="m,l,21600r21600,l21600,xe">
              <v:stroke joinstyle="miter"/>
              <v:path gradientshapeok="t" o:connecttype="rect"/>
            </v:shapetype>
            <v:shape id="Casella di testo 2" o:spid="_x0000_s1026"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194B67A" wp14:editId="31292B55">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236" w:rsidRDefault="00FD7236" w:rsidP="00F47C9E">
      <w:pPr>
        <w:spacing w:after="0" w:line="240" w:lineRule="auto"/>
      </w:pPr>
      <w:r>
        <w:separator/>
      </w:r>
    </w:p>
  </w:footnote>
  <w:footnote w:type="continuationSeparator" w:id="0">
    <w:p w:rsidR="00FD7236" w:rsidRDefault="00FD7236"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41CFB9D7" wp14:editId="591955C7">
          <wp:extent cx="1991995" cy="1055757"/>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8" cy="10581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EA2"/>
    <w:multiLevelType w:val="hybridMultilevel"/>
    <w:tmpl w:val="4BCE8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C948DC"/>
    <w:multiLevelType w:val="hybridMultilevel"/>
    <w:tmpl w:val="DF6AA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20998"/>
    <w:multiLevelType w:val="hybridMultilevel"/>
    <w:tmpl w:val="6F847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241FF"/>
    <w:rsid w:val="00043EB6"/>
    <w:rsid w:val="000A35AE"/>
    <w:rsid w:val="000C742E"/>
    <w:rsid w:val="001143E8"/>
    <w:rsid w:val="00134176"/>
    <w:rsid w:val="0017204B"/>
    <w:rsid w:val="001829C9"/>
    <w:rsid w:val="001A1A2F"/>
    <w:rsid w:val="001D3E4B"/>
    <w:rsid w:val="001F1AD5"/>
    <w:rsid w:val="00207204"/>
    <w:rsid w:val="002A60F6"/>
    <w:rsid w:val="002A6921"/>
    <w:rsid w:val="002D59CC"/>
    <w:rsid w:val="002F6AF0"/>
    <w:rsid w:val="00383FC3"/>
    <w:rsid w:val="003C71AA"/>
    <w:rsid w:val="003E1584"/>
    <w:rsid w:val="004E4E11"/>
    <w:rsid w:val="004F159E"/>
    <w:rsid w:val="00512677"/>
    <w:rsid w:val="00531525"/>
    <w:rsid w:val="0054362B"/>
    <w:rsid w:val="00545205"/>
    <w:rsid w:val="005A34E7"/>
    <w:rsid w:val="005C3912"/>
    <w:rsid w:val="0061070A"/>
    <w:rsid w:val="0062205C"/>
    <w:rsid w:val="00694525"/>
    <w:rsid w:val="006C598D"/>
    <w:rsid w:val="006F4EB5"/>
    <w:rsid w:val="007637C2"/>
    <w:rsid w:val="007B5ABE"/>
    <w:rsid w:val="007E279A"/>
    <w:rsid w:val="00843BA4"/>
    <w:rsid w:val="00846856"/>
    <w:rsid w:val="008B3865"/>
    <w:rsid w:val="009668ED"/>
    <w:rsid w:val="00973A38"/>
    <w:rsid w:val="00A677DC"/>
    <w:rsid w:val="00AE4D73"/>
    <w:rsid w:val="00C41B01"/>
    <w:rsid w:val="00CB59E9"/>
    <w:rsid w:val="00D26F13"/>
    <w:rsid w:val="00D70808"/>
    <w:rsid w:val="00DA02BB"/>
    <w:rsid w:val="00DA76B2"/>
    <w:rsid w:val="00DB56BA"/>
    <w:rsid w:val="00DC719E"/>
    <w:rsid w:val="00DD30D4"/>
    <w:rsid w:val="00EA179F"/>
    <w:rsid w:val="00EC150A"/>
    <w:rsid w:val="00ED19EC"/>
    <w:rsid w:val="00EE3A10"/>
    <w:rsid w:val="00F47C9E"/>
    <w:rsid w:val="00F74409"/>
    <w:rsid w:val="00FD72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CE8BD-9FCE-4826-8902-5163B898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53152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character" w:customStyle="1" w:styleId="Titolo3Carattere">
    <w:name w:val="Titolo 3 Carattere"/>
    <w:basedOn w:val="Carpredefinitoparagrafo"/>
    <w:link w:val="Titolo3"/>
    <w:uiPriority w:val="9"/>
    <w:rsid w:val="00531525"/>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rsid w:val="00531525"/>
  </w:style>
  <w:style w:type="paragraph" w:styleId="Paragrafoelenco">
    <w:name w:val="List Paragraph"/>
    <w:basedOn w:val="Normale"/>
    <w:uiPriority w:val="34"/>
    <w:qFormat/>
    <w:rsid w:val="00DC719E"/>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DA02BB"/>
    <w:pPr>
      <w:autoSpaceDE w:val="0"/>
      <w:autoSpaceDN w:val="0"/>
      <w:adjustRightInd w:val="0"/>
      <w:spacing w:after="0" w:line="240" w:lineRule="auto"/>
    </w:pPr>
    <w:rPr>
      <w:rFonts w:ascii="Times New Roman" w:hAnsi="Times New Roman" w:cs="Times New Roman"/>
      <w:color w:val="000000"/>
      <w:sz w:val="24"/>
      <w:szCs w:val="24"/>
    </w:rPr>
  </w:style>
  <w:style w:type="paragraph" w:styleId="Citazioneintensa">
    <w:name w:val="Intense Quote"/>
    <w:basedOn w:val="Normale"/>
    <w:next w:val="Normale"/>
    <w:link w:val="CitazioneintensaCarattere"/>
    <w:uiPriority w:val="30"/>
    <w:qFormat/>
    <w:rsid w:val="00DA02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DA02B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26026202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sa=i&amp;rct=j&amp;q=&amp;esrc=s&amp;source=images&amp;cd=&amp;cad=rja&amp;uact=8&amp;ved=0ahUKEwi1mbnltsnSAhVGhSwKHdyeAV0QjRwIBw&amp;url=http://www.beautyscenery.com/search/label/Beautiful%20Scenery&amp;psig=AFQjCNF-GzhP8kU0B3HigIxZImc2CrYUtA&amp;ust=1489149067106644" TargetMode="External"/><Relationship Id="rId13" Type="http://schemas.openxmlformats.org/officeDocument/2006/relationships/image" Target="media/image2.jpeg"/><Relationship Id="rId18" Type="http://schemas.openxmlformats.org/officeDocument/2006/relationships/hyperlink" Target="https://www.google.it/url?sa=i&amp;rct=j&amp;q=&amp;esrc=s&amp;source=images&amp;cd=&amp;cad=rja&amp;uact=8&amp;ved=0ahUKEwi7rbeeyMnSAhWOKCwKHXiwAgoQjRwIBw&amp;url=https://www.tripadvisor.com/Tourism-g298085-Da_Nang_Quang_Nam_Province-Vacations.html&amp;bvm=bv.149093890,d.bGs&amp;psig=AFQjCNFKi2BWC1gkgHeFtxS85lEQTSnU1A&amp;ust=1489153766099571"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google.it/url?sa=i&amp;rct=j&amp;q=&amp;esrc=s&amp;source=images&amp;cd=&amp;cad=rja&amp;uact=8&amp;ved=0ahUKEwjb9MynysnSAhXPZpoKHZWcC_AQjRwIBw&amp;url=http://www.hoalu.it/botosso/Vietnam/non_la.htm&amp;bvm=bv.149093890,d.bGs&amp;psig=AFQjCNGFZJmNO3maC7GuX-58TWaLtI6UUg&amp;ust=1489154300997665"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it/url?sa=i&amp;rct=j&amp;q=&amp;esrc=s&amp;source=images&amp;cd=&amp;cad=rja&amp;uact=8&amp;ved=0ahUKEwj_0t3xx8nSAhXva5oKHXgTDjcQjRwIBw&amp;url=http://www.grayline.com/tours/hanoi/private-hoa-lu-tam-coc-tour-5980_17/&amp;bvm=bv.149093890,d.bGs&amp;psig=AFQjCNFsLofB43qHKkMmkSrcU53unDnzPg&amp;ust=1489153669527805" TargetMode="External"/><Relationship Id="rId20" Type="http://schemas.openxmlformats.org/officeDocument/2006/relationships/hyperlink" Target="http://www.google.it/url?sa=i&amp;rct=j&amp;q=&amp;esrc=s&amp;source=images&amp;cd=&amp;cad=rja&amp;uact=8&amp;ved=0ahUKEwj2-9-ZycnSAhXmKJoKHVd6A2QQjRwIBw&amp;url=http://tourcuchitunnel.com/ben-tre-province/&amp;bvm=bv.149093890,d.bGs&amp;psig=AFQjCNF4yeo9579ldzTqC8Hjl5F6eM9Khw&amp;ust=14891540074970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mailto:info@evasionicral.com"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it/url?sa=i&amp;rct=j&amp;q=&amp;esrc=s&amp;source=images&amp;cd=&amp;cad=rja&amp;uact=8&amp;ved=0ahUKEwiL4_bXx8nSAhVlOpoKHS7tAeIQjRwIBw&amp;url=https://www.maichautrek.com/travel-guides/best-time-to-visit-mai-chau.html&amp;bvm=bv.149093890,d.bGs&amp;psig=AFQjCNElV8kk1FEsg1u0u0hSTb60NK0rXQ&amp;ust=1489153594099135"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C04B-A9A8-4423-9398-B544BD6F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1265</Words>
  <Characters>7213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13</cp:revision>
  <cp:lastPrinted>2018-01-09T10:42:00Z</cp:lastPrinted>
  <dcterms:created xsi:type="dcterms:W3CDTF">2018-01-09T10:04:00Z</dcterms:created>
  <dcterms:modified xsi:type="dcterms:W3CDTF">2018-09-05T08:36:00Z</dcterms:modified>
</cp:coreProperties>
</file>