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9F351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6432" behindDoc="1" locked="0" layoutInCell="1" allowOverlap="1">
            <wp:simplePos x="0" y="0"/>
            <wp:positionH relativeFrom="page">
              <wp:align>right</wp:align>
            </wp:positionH>
            <wp:positionV relativeFrom="paragraph">
              <wp:posOffset>-1179830</wp:posOffset>
            </wp:positionV>
            <wp:extent cx="2581275" cy="1820761"/>
            <wp:effectExtent l="0" t="0" r="0" b="8255"/>
            <wp:wrapNone/>
            <wp:docPr id="3" name="Immagine 3" descr="Risultati immagini per grand can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grand cany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820761"/>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simplePos x="0" y="0"/>
            <wp:positionH relativeFrom="page">
              <wp:posOffset>-123825</wp:posOffset>
            </wp:positionH>
            <wp:positionV relativeFrom="paragraph">
              <wp:posOffset>-1179830</wp:posOffset>
            </wp:positionV>
            <wp:extent cx="3216510" cy="1838325"/>
            <wp:effectExtent l="0" t="0" r="3175" b="0"/>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6510" cy="183832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DC1636"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160655</wp:posOffset>
            </wp:positionV>
            <wp:extent cx="2838450" cy="1890850"/>
            <wp:effectExtent l="0" t="0" r="0" b="0"/>
            <wp:wrapNone/>
            <wp:docPr id="6" name="Immagine 6" descr="Risultati immagini per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san francis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626" cy="1896296"/>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hyperlink r:id="rId11"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2"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DC1636"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7456" behindDoc="1" locked="0" layoutInCell="1" allowOverlap="1">
            <wp:simplePos x="0" y="0"/>
            <wp:positionH relativeFrom="page">
              <wp:align>right</wp:align>
            </wp:positionH>
            <wp:positionV relativeFrom="paragraph">
              <wp:posOffset>27940</wp:posOffset>
            </wp:positionV>
            <wp:extent cx="2590558" cy="1726517"/>
            <wp:effectExtent l="0" t="0" r="635" b="7620"/>
            <wp:wrapNone/>
            <wp:docPr id="4" name="Immagine 4" descr="Risultati immagini per las v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las veg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558" cy="1726517"/>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p>
    <w:p w:rsidR="00115247" w:rsidRPr="00EE2480" w:rsidRDefault="00686BBC"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295DEF"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USA </w:t>
      </w:r>
      <w:r w:rsidR="00EE2480"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Ovest</w:t>
      </w:r>
    </w:p>
    <w:p w:rsidR="00A87711" w:rsidRPr="0050156D" w:rsidRDefault="00EE2480"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74493A" w:rsidP="005D0354">
      <w:pPr>
        <w:pStyle w:val="NormaleWeb"/>
        <w:spacing w:before="0" w:beforeAutospacing="0" w:after="0"/>
        <w:rPr>
          <w:rFonts w:asciiTheme="minorHAnsi" w:hAnsiTheme="minorHAnsi" w:cstheme="minorHAnsi"/>
          <w:b/>
          <w:bCs/>
          <w:sz w:val="28"/>
          <w:szCs w:val="28"/>
        </w:rPr>
      </w:pPr>
      <w:r>
        <w:rPr>
          <w:noProof/>
        </w:rPr>
        <w:drawing>
          <wp:anchor distT="0" distB="0" distL="114300" distR="114300" simplePos="0" relativeHeight="251668480" behindDoc="1" locked="0" layoutInCell="1" allowOverlap="1">
            <wp:simplePos x="0" y="0"/>
            <wp:positionH relativeFrom="page">
              <wp:posOffset>-152400</wp:posOffset>
            </wp:positionH>
            <wp:positionV relativeFrom="paragraph">
              <wp:posOffset>229870</wp:posOffset>
            </wp:positionV>
            <wp:extent cx="2819400" cy="1880518"/>
            <wp:effectExtent l="0" t="0" r="0" b="5715"/>
            <wp:wrapNone/>
            <wp:docPr id="5" name="Immagine 5" descr="Risultati immagini per yosemit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yosemite pa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1880518"/>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4570C9">
        <w:rPr>
          <w:rFonts w:asciiTheme="minorHAnsi" w:hAnsiTheme="minorHAnsi" w:cstheme="minorHAnsi"/>
          <w:b/>
          <w:bCs/>
          <w:color w:val="000000" w:themeColor="text1"/>
          <w:sz w:val="52"/>
          <w:szCs w:val="52"/>
          <w:u w:val="single"/>
        </w:rPr>
        <w:t>1.9</w:t>
      </w:r>
      <w:r w:rsidR="00EE2480">
        <w:rPr>
          <w:rFonts w:asciiTheme="minorHAnsi" w:hAnsiTheme="minorHAnsi" w:cstheme="minorHAnsi"/>
          <w:b/>
          <w:bCs/>
          <w:color w:val="000000" w:themeColor="text1"/>
          <w:sz w:val="52"/>
          <w:szCs w:val="52"/>
          <w:u w:val="single"/>
        </w:rPr>
        <w:t>85</w:t>
      </w:r>
      <w:r w:rsidRPr="00A52CC2">
        <w:rPr>
          <w:rFonts w:asciiTheme="minorHAnsi" w:hAnsiTheme="minorHAnsi" w:cstheme="minorHAnsi"/>
          <w:b/>
          <w:bCs/>
          <w:color w:val="000000" w:themeColor="text1"/>
          <w:sz w:val="52"/>
          <w:szCs w:val="52"/>
          <w:u w:val="single"/>
        </w:rPr>
        <w:t>,00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50156D" w:rsidRPr="00115247"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page">
              <wp:align>center</wp:align>
            </wp:positionH>
            <wp:positionV relativeFrom="paragraph">
              <wp:posOffset>631190</wp:posOffset>
            </wp:positionV>
            <wp:extent cx="6391275" cy="3390900"/>
            <wp:effectExtent l="0" t="266700" r="0" b="3810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0000" w:themeColor="text1"/>
          <w:sz w:val="22"/>
        </w:rPr>
        <w:t xml:space="preserve"> </w:t>
      </w:r>
      <w:r w:rsidR="00EE2480">
        <w:rPr>
          <w:rFonts w:asciiTheme="minorHAnsi" w:hAnsiTheme="minorHAnsi" w:cstheme="minorHAnsi"/>
          <w:b/>
          <w:bCs/>
          <w:color w:val="000000" w:themeColor="text1"/>
          <w:sz w:val="22"/>
        </w:rPr>
        <w:t>9,30</w:t>
      </w:r>
      <w:r>
        <w:rPr>
          <w:rFonts w:asciiTheme="minorHAnsi" w:hAnsiTheme="minorHAnsi" w:cstheme="minorHAnsi"/>
          <w:b/>
          <w:bCs/>
          <w:color w:val="000000" w:themeColor="text1"/>
          <w:sz w:val="22"/>
        </w:rPr>
        <w:t xml:space="preserve"> Aprile – 07,</w:t>
      </w:r>
      <w:r w:rsidR="00EE2480">
        <w:rPr>
          <w:rFonts w:asciiTheme="minorHAnsi" w:hAnsiTheme="minorHAnsi" w:cstheme="minorHAnsi"/>
          <w:b/>
          <w:bCs/>
          <w:color w:val="000000" w:themeColor="text1"/>
          <w:sz w:val="22"/>
        </w:rPr>
        <w:t>21,</w:t>
      </w:r>
      <w:r>
        <w:rPr>
          <w:rFonts w:asciiTheme="minorHAnsi" w:hAnsiTheme="minorHAnsi" w:cstheme="minorHAnsi"/>
          <w:b/>
          <w:bCs/>
          <w:color w:val="000000" w:themeColor="text1"/>
          <w:sz w:val="22"/>
        </w:rPr>
        <w:t>28 Maggio – 4,11,18,25 Giugno – 2,</w:t>
      </w:r>
      <w:r w:rsidR="00EE2480">
        <w:rPr>
          <w:rFonts w:asciiTheme="minorHAnsi" w:hAnsiTheme="minorHAnsi" w:cstheme="minorHAnsi"/>
          <w:b/>
          <w:bCs/>
          <w:color w:val="000000" w:themeColor="text1"/>
          <w:sz w:val="22"/>
        </w:rPr>
        <w:t>4,</w:t>
      </w:r>
      <w:r>
        <w:rPr>
          <w:rFonts w:asciiTheme="minorHAnsi" w:hAnsiTheme="minorHAnsi" w:cstheme="minorHAnsi"/>
          <w:b/>
          <w:bCs/>
          <w:color w:val="000000" w:themeColor="text1"/>
          <w:sz w:val="22"/>
        </w:rPr>
        <w:t>9,16,23,30</w:t>
      </w:r>
      <w:r w:rsidR="00EE2480">
        <w:rPr>
          <w:rFonts w:asciiTheme="minorHAnsi" w:hAnsiTheme="minorHAnsi" w:cstheme="minorHAnsi"/>
          <w:b/>
          <w:bCs/>
          <w:color w:val="000000" w:themeColor="text1"/>
          <w:sz w:val="22"/>
        </w:rPr>
        <w:t>,31</w:t>
      </w:r>
      <w:r>
        <w:rPr>
          <w:rFonts w:asciiTheme="minorHAnsi" w:hAnsiTheme="minorHAnsi" w:cstheme="minorHAnsi"/>
          <w:b/>
          <w:bCs/>
          <w:color w:val="000000" w:themeColor="text1"/>
          <w:sz w:val="22"/>
        </w:rPr>
        <w:t xml:space="preserve"> Luglio – 6,</w:t>
      </w:r>
      <w:r w:rsidR="00EE2480">
        <w:rPr>
          <w:rFonts w:asciiTheme="minorHAnsi" w:hAnsiTheme="minorHAnsi" w:cstheme="minorHAnsi"/>
          <w:b/>
          <w:bCs/>
          <w:color w:val="000000" w:themeColor="text1"/>
          <w:sz w:val="22"/>
        </w:rPr>
        <w:t>7,</w:t>
      </w:r>
      <w:r>
        <w:rPr>
          <w:rFonts w:asciiTheme="minorHAnsi" w:hAnsiTheme="minorHAnsi" w:cstheme="minorHAnsi"/>
          <w:b/>
          <w:bCs/>
          <w:color w:val="000000" w:themeColor="text1"/>
          <w:sz w:val="22"/>
        </w:rPr>
        <w:t>13,</w:t>
      </w:r>
      <w:r w:rsidR="00EE2480">
        <w:rPr>
          <w:rFonts w:asciiTheme="minorHAnsi" w:hAnsiTheme="minorHAnsi" w:cstheme="minorHAnsi"/>
          <w:b/>
          <w:bCs/>
          <w:color w:val="000000" w:themeColor="text1"/>
          <w:sz w:val="22"/>
        </w:rPr>
        <w:t>14,</w:t>
      </w:r>
      <w:r>
        <w:rPr>
          <w:rFonts w:asciiTheme="minorHAnsi" w:hAnsiTheme="minorHAnsi" w:cstheme="minorHAnsi"/>
          <w:b/>
          <w:bCs/>
          <w:color w:val="000000" w:themeColor="text1"/>
          <w:sz w:val="22"/>
        </w:rPr>
        <w:t>20,27 Agosto – 3,10,24 Settembre – 1,8 Ottobre</w:t>
      </w:r>
      <w:bookmarkStart w:id="0" w:name="_GoBack"/>
      <w:bookmarkEnd w:id="0"/>
    </w:p>
    <w:p w:rsidR="00854550" w:rsidRDefault="00854550"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876B01" w:rsidRDefault="00EE2480"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4384" behindDoc="0" locked="0" layoutInCell="1" allowOverlap="1" wp14:anchorId="0F2E807F" wp14:editId="06044B20">
                <wp:simplePos x="0" y="0"/>
                <wp:positionH relativeFrom="margin">
                  <wp:posOffset>-104775</wp:posOffset>
                </wp:positionH>
                <wp:positionV relativeFrom="paragraph">
                  <wp:posOffset>218440</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8.25pt;margin-top:17.2pt;width:413.25pt;height:3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b/>
          <w:bCs/>
          <w:color w:val="002060"/>
          <w:szCs w:val="20"/>
        </w:rPr>
      </w:pPr>
    </w:p>
    <w:p w:rsidR="00295DEF" w:rsidRDefault="00BB3B89" w:rsidP="00BB3B89">
      <w:pPr>
        <w:pStyle w:val="NormaleWeb"/>
        <w:spacing w:before="0" w:beforeAutospacing="0" w:after="0"/>
        <w:rPr>
          <w:rFonts w:asciiTheme="minorHAnsi" w:hAnsiTheme="minorHAnsi"/>
          <w:b/>
          <w:bCs/>
          <w:color w:val="002060"/>
          <w:szCs w:val="20"/>
        </w:rPr>
      </w:pPr>
      <w:r w:rsidRPr="00295DEF">
        <w:rPr>
          <w:rFonts w:asciiTheme="minorHAnsi" w:hAnsiTheme="minorHAnsi"/>
          <w:b/>
          <w:bCs/>
          <w:color w:val="002060"/>
          <w:szCs w:val="20"/>
        </w:rPr>
        <w:lastRenderedPageBreak/>
        <w:t>P</w:t>
      </w:r>
      <w:r w:rsidR="005D0354" w:rsidRPr="00295DEF">
        <w:rPr>
          <w:rFonts w:asciiTheme="minorHAnsi" w:hAnsiTheme="minorHAnsi"/>
          <w:b/>
          <w:bCs/>
          <w:color w:val="002060"/>
          <w:szCs w:val="20"/>
        </w:rPr>
        <w:t>rogramma</w:t>
      </w:r>
    </w:p>
    <w:p w:rsidR="00EE2480" w:rsidRPr="00EE2480" w:rsidRDefault="00EE2480" w:rsidP="00BB3B89">
      <w:pPr>
        <w:pStyle w:val="NormaleWeb"/>
        <w:spacing w:before="0" w:beforeAutospacing="0" w:after="0"/>
        <w:rPr>
          <w:rFonts w:asciiTheme="minorHAnsi" w:hAnsiTheme="minorHAnsi"/>
          <w:b/>
          <w:bCs/>
          <w:color w:val="002060"/>
          <w:szCs w:val="20"/>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1° giorno • Los Angeles</w:t>
      </w:r>
    </w:p>
    <w:p w:rsidR="00EE2480" w:rsidRDefault="00EE2480" w:rsidP="00EE2480">
      <w:pPr>
        <w:spacing w:after="0" w:line="240" w:lineRule="auto"/>
        <w:rPr>
          <w:sz w:val="20"/>
        </w:rPr>
      </w:pPr>
      <w:r w:rsidRPr="00EE2480">
        <w:rPr>
          <w:sz w:val="20"/>
        </w:rPr>
        <w:t>Arrivo a Los Angeles con voli non inclusi e trasferimento in albergo. Serata a disposizione e pernottamento.</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2° giorno • Los Angeles</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In mattinata, visita di alcune località, in particolare Santa Monica e Beverly Hills. Proseguimento poi, verso Hollywood, dove si potrà passeggiare per Hollywood Boulevard, via che ospita il leggendario </w:t>
      </w:r>
      <w:proofErr w:type="spellStart"/>
      <w:r w:rsidRPr="00EE2480">
        <w:rPr>
          <w:rFonts w:asciiTheme="minorHAnsi" w:hAnsiTheme="minorHAnsi"/>
          <w:sz w:val="20"/>
          <w:szCs w:val="22"/>
        </w:rPr>
        <w:t>Grauman’s</w:t>
      </w:r>
      <w:proofErr w:type="spellEnd"/>
      <w:r w:rsidRPr="00EE2480">
        <w:rPr>
          <w:rFonts w:asciiTheme="minorHAnsi" w:hAnsiTheme="minorHAnsi"/>
          <w:sz w:val="20"/>
          <w:szCs w:val="22"/>
        </w:rPr>
        <w:t xml:space="preserve"> </w:t>
      </w:r>
      <w:proofErr w:type="spellStart"/>
      <w:r w:rsidRPr="00EE2480">
        <w:rPr>
          <w:rFonts w:asciiTheme="minorHAnsi" w:hAnsiTheme="minorHAnsi"/>
          <w:sz w:val="20"/>
          <w:szCs w:val="22"/>
        </w:rPr>
        <w:t>Chinese</w:t>
      </w:r>
      <w:proofErr w:type="spellEnd"/>
      <w:r w:rsidRPr="00EE2480">
        <w:rPr>
          <w:rFonts w:asciiTheme="minorHAnsi" w:hAnsiTheme="minorHAnsi"/>
          <w:sz w:val="20"/>
          <w:szCs w:val="22"/>
        </w:rPr>
        <w:t xml:space="preserve"> </w:t>
      </w:r>
      <w:proofErr w:type="spellStart"/>
      <w:r w:rsidRPr="00EE2480">
        <w:rPr>
          <w:rFonts w:asciiTheme="minorHAnsi" w:hAnsiTheme="minorHAnsi"/>
          <w:sz w:val="20"/>
          <w:szCs w:val="22"/>
        </w:rPr>
        <w:t>Theatre</w:t>
      </w:r>
      <w:proofErr w:type="spellEnd"/>
      <w:r w:rsidRPr="00EE2480">
        <w:rPr>
          <w:rFonts w:asciiTheme="minorHAnsi" w:hAnsiTheme="minorHAnsi"/>
          <w:sz w:val="20"/>
          <w:szCs w:val="22"/>
        </w:rPr>
        <w:t>, con le impronte delle star impresse nel cemento. Successivamente visita del centro: quartiere degli affari e quartiere messicano. Pranzo e pomeriggio libero. Cena. Rientro in hotel e pernottamento.</w:t>
      </w:r>
    </w:p>
    <w:p w:rsid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Opzionale: visita agli Universal </w:t>
      </w:r>
      <w:proofErr w:type="spellStart"/>
      <w:r w:rsidRPr="00EE2480">
        <w:rPr>
          <w:rFonts w:asciiTheme="minorHAnsi" w:hAnsiTheme="minorHAnsi"/>
          <w:sz w:val="20"/>
          <w:szCs w:val="22"/>
        </w:rPr>
        <w:t>Studios</w:t>
      </w:r>
      <w:proofErr w:type="spellEnd"/>
      <w:r w:rsidRPr="00EE2480">
        <w:rPr>
          <w:rFonts w:asciiTheme="minorHAnsi" w:hAnsiTheme="minorHAnsi"/>
          <w:sz w:val="20"/>
          <w:szCs w:val="22"/>
        </w:rPr>
        <w:t xml:space="preserve"> di Hollywood, i più importanti studi cinematografici del mondo. Partite alla scoperta degli studi a bordo di un piccolo tram per vedere i luoghi dove sono stati girati film come «La guerra dei mondi», «Jurassic Park», o la serie televisiva «</w:t>
      </w:r>
      <w:proofErr w:type="spellStart"/>
      <w:r w:rsidRPr="00EE2480">
        <w:rPr>
          <w:rFonts w:asciiTheme="minorHAnsi" w:hAnsiTheme="minorHAnsi"/>
          <w:sz w:val="20"/>
          <w:szCs w:val="22"/>
        </w:rPr>
        <w:t>Desparate</w:t>
      </w:r>
      <w:proofErr w:type="spellEnd"/>
      <w:r w:rsidRPr="00EE2480">
        <w:rPr>
          <w:rFonts w:asciiTheme="minorHAnsi" w:hAnsiTheme="minorHAnsi"/>
          <w:sz w:val="20"/>
          <w:szCs w:val="22"/>
        </w:rPr>
        <w:t xml:space="preserve"> </w:t>
      </w:r>
      <w:proofErr w:type="spellStart"/>
      <w:r w:rsidRPr="00EE2480">
        <w:rPr>
          <w:rFonts w:asciiTheme="minorHAnsi" w:hAnsiTheme="minorHAnsi"/>
          <w:sz w:val="20"/>
          <w:szCs w:val="22"/>
        </w:rPr>
        <w:t>Housewifes</w:t>
      </w:r>
      <w:proofErr w:type="spellEnd"/>
      <w:r w:rsidRPr="00EE2480">
        <w:rPr>
          <w:rFonts w:asciiTheme="minorHAnsi" w:hAnsiTheme="minorHAnsi"/>
          <w:sz w:val="20"/>
          <w:szCs w:val="22"/>
        </w:rPr>
        <w:t xml:space="preserve">». In seguito assisterete a una presentazione che ripercorre i grandi momenti del cinema hollywoodiano, oppure scoprirete i segreti degli effetti speciali. Tempo libero per scoprire le diverse attrazioni. </w:t>
      </w:r>
    </w:p>
    <w:p w:rsidR="00EE2480" w:rsidRPr="00EE2480" w:rsidRDefault="00EE2480" w:rsidP="00EE2480">
      <w:pPr>
        <w:pStyle w:val="NormaleWeb"/>
        <w:spacing w:before="0" w:beforeAutospacing="0" w:after="0"/>
        <w:rPr>
          <w:rFonts w:asciiTheme="minorHAnsi" w:hAnsiTheme="minorHAnsi"/>
          <w:sz w:val="20"/>
          <w:szCs w:val="22"/>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3° giorno • Los Angeles / </w:t>
      </w:r>
      <w:proofErr w:type="spellStart"/>
      <w:r w:rsidRPr="00EE2480">
        <w:rPr>
          <w:b/>
          <w:sz w:val="20"/>
          <w:bdr w:val="none" w:sz="0" w:space="0" w:color="auto" w:frame="1"/>
          <w:shd w:val="clear" w:color="auto" w:fill="FFFFFF"/>
          <w:lang w:eastAsia="it-IT"/>
        </w:rPr>
        <w:t>Joshua</w:t>
      </w:r>
      <w:proofErr w:type="spellEnd"/>
      <w:r w:rsidRPr="00EE2480">
        <w:rPr>
          <w:b/>
          <w:sz w:val="20"/>
          <w:bdr w:val="none" w:sz="0" w:space="0" w:color="auto" w:frame="1"/>
          <w:shd w:val="clear" w:color="auto" w:fill="FFFFFF"/>
          <w:lang w:eastAsia="it-IT"/>
        </w:rPr>
        <w:t xml:space="preserve"> / </w:t>
      </w:r>
      <w:proofErr w:type="spellStart"/>
      <w:r w:rsidRPr="00EE2480">
        <w:rPr>
          <w:b/>
          <w:sz w:val="20"/>
          <w:bdr w:val="none" w:sz="0" w:space="0" w:color="auto" w:frame="1"/>
          <w:shd w:val="clear" w:color="auto" w:fill="FFFFFF"/>
          <w:lang w:eastAsia="it-IT"/>
        </w:rPr>
        <w:t>Laughlin</w:t>
      </w:r>
      <w:proofErr w:type="spellEnd"/>
      <w:r w:rsidRPr="00EE2480">
        <w:rPr>
          <w:b/>
          <w:sz w:val="20"/>
          <w:bdr w:val="none" w:sz="0" w:space="0" w:color="auto" w:frame="1"/>
          <w:shd w:val="clear" w:color="auto" w:fill="FFFFFF"/>
          <w:lang w:eastAsia="it-IT"/>
        </w:rPr>
        <w:t xml:space="preserve"> – Km 590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verso Palm Springs. Continuazione verso </w:t>
      </w:r>
      <w:proofErr w:type="spellStart"/>
      <w:r w:rsidRPr="00EE2480">
        <w:rPr>
          <w:rFonts w:asciiTheme="minorHAnsi" w:hAnsiTheme="minorHAnsi"/>
          <w:sz w:val="20"/>
          <w:szCs w:val="22"/>
        </w:rPr>
        <w:t>Joshua</w:t>
      </w:r>
      <w:proofErr w:type="spellEnd"/>
      <w:r w:rsidRPr="00EE2480">
        <w:rPr>
          <w:rFonts w:asciiTheme="minorHAnsi" w:hAnsiTheme="minorHAnsi"/>
          <w:sz w:val="20"/>
          <w:szCs w:val="22"/>
        </w:rPr>
        <w:t xml:space="preserve"> </w:t>
      </w:r>
      <w:proofErr w:type="spellStart"/>
      <w:r w:rsidRPr="00EE2480">
        <w:rPr>
          <w:rFonts w:asciiTheme="minorHAnsi" w:hAnsiTheme="minorHAnsi"/>
          <w:sz w:val="20"/>
          <w:szCs w:val="22"/>
        </w:rPr>
        <w:t>Tree</w:t>
      </w:r>
      <w:proofErr w:type="spellEnd"/>
      <w:r w:rsidRPr="00EE2480">
        <w:rPr>
          <w:rFonts w:asciiTheme="minorHAnsi" w:hAnsiTheme="minorHAnsi"/>
          <w:sz w:val="20"/>
          <w:szCs w:val="22"/>
        </w:rPr>
        <w:t xml:space="preserve"> National Park, che comprende il deserto del Colorado, nella parte orientale del parco e dispone di giardini naturali di cespugli e cactus; le Montagne di Little San Bernardino che definiscono il confine sud-occidentale del parco, e il deserto Mojave, più alto, umido e leggermente più fresco è l'habitat ideale del </w:t>
      </w:r>
      <w:proofErr w:type="spellStart"/>
      <w:r w:rsidRPr="00EE2480">
        <w:rPr>
          <w:rFonts w:asciiTheme="minorHAnsi" w:hAnsiTheme="minorHAnsi"/>
          <w:sz w:val="20"/>
          <w:szCs w:val="22"/>
        </w:rPr>
        <w:t>Joshua</w:t>
      </w:r>
      <w:proofErr w:type="spellEnd"/>
      <w:r w:rsidRPr="00EE2480">
        <w:rPr>
          <w:rFonts w:asciiTheme="minorHAnsi" w:hAnsiTheme="minorHAnsi"/>
          <w:sz w:val="20"/>
          <w:szCs w:val="22"/>
        </w:rPr>
        <w:t xml:space="preserve"> </w:t>
      </w:r>
      <w:proofErr w:type="spellStart"/>
      <w:r w:rsidRPr="00EE2480">
        <w:rPr>
          <w:rFonts w:asciiTheme="minorHAnsi" w:hAnsiTheme="minorHAnsi"/>
          <w:sz w:val="20"/>
          <w:szCs w:val="22"/>
        </w:rPr>
        <w:t>Tree</w:t>
      </w:r>
      <w:proofErr w:type="spellEnd"/>
      <w:r w:rsidRPr="00EE2480">
        <w:rPr>
          <w:rFonts w:asciiTheme="minorHAnsi" w:hAnsiTheme="minorHAnsi"/>
          <w:sz w:val="20"/>
          <w:szCs w:val="22"/>
        </w:rPr>
        <w:t xml:space="preserve">, da cui il parco prende il nome. Almeno 240 specie di uccelli sono presenti nel parco ed è un buon posto per osservare la fauna selvatica. Pranzo libero. Partenza poi per </w:t>
      </w:r>
      <w:proofErr w:type="spellStart"/>
      <w:r w:rsidRPr="00EE2480">
        <w:rPr>
          <w:rFonts w:asciiTheme="minorHAnsi" w:hAnsiTheme="minorHAnsi"/>
          <w:sz w:val="20"/>
          <w:szCs w:val="22"/>
        </w:rPr>
        <w:t>Laughlin</w:t>
      </w:r>
      <w:proofErr w:type="spellEnd"/>
      <w:r w:rsidRPr="00EE2480">
        <w:rPr>
          <w:rFonts w:asciiTheme="minorHAnsi" w:hAnsiTheme="minorHAnsi"/>
          <w:sz w:val="20"/>
          <w:szCs w:val="22"/>
        </w:rPr>
        <w:t xml:space="preserve">. Cena e pernottamento. </w:t>
      </w:r>
    </w:p>
    <w:p w:rsidR="00EE2480" w:rsidRPr="00EE2480" w:rsidRDefault="00EE2480" w:rsidP="00EE2480">
      <w:pPr>
        <w:pStyle w:val="NormaleWeb"/>
        <w:spacing w:before="0" w:beforeAutospacing="0" w:after="0"/>
        <w:rPr>
          <w:rFonts w:asciiTheme="minorHAnsi" w:hAnsiTheme="minorHAnsi"/>
          <w:sz w:val="20"/>
          <w:szCs w:val="22"/>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4° giorno • </w:t>
      </w:r>
      <w:proofErr w:type="spellStart"/>
      <w:r w:rsidRPr="00EE2480">
        <w:rPr>
          <w:b/>
          <w:sz w:val="20"/>
          <w:bdr w:val="none" w:sz="0" w:space="0" w:color="auto" w:frame="1"/>
          <w:shd w:val="clear" w:color="auto" w:fill="FFFFFF"/>
          <w:lang w:eastAsia="it-IT"/>
        </w:rPr>
        <w:t>Laughlin</w:t>
      </w:r>
      <w:proofErr w:type="spellEnd"/>
      <w:r w:rsidRPr="00EE2480">
        <w:rPr>
          <w:b/>
          <w:sz w:val="20"/>
          <w:bdr w:val="none" w:sz="0" w:space="0" w:color="auto" w:frame="1"/>
          <w:shd w:val="clear" w:color="auto" w:fill="FFFFFF"/>
          <w:lang w:eastAsia="it-IT"/>
        </w:rPr>
        <w:t xml:space="preserve"> / </w:t>
      </w:r>
      <w:proofErr w:type="spellStart"/>
      <w:r w:rsidRPr="00EE2480">
        <w:rPr>
          <w:b/>
          <w:sz w:val="20"/>
          <w:bdr w:val="none" w:sz="0" w:space="0" w:color="auto" w:frame="1"/>
          <w:shd w:val="clear" w:color="auto" w:fill="FFFFFF"/>
          <w:lang w:eastAsia="it-IT"/>
        </w:rPr>
        <w:t>Grand</w:t>
      </w:r>
      <w:proofErr w:type="spellEnd"/>
      <w:r w:rsidRPr="00EE2480">
        <w:rPr>
          <w:b/>
          <w:sz w:val="20"/>
          <w:bdr w:val="none" w:sz="0" w:space="0" w:color="auto" w:frame="1"/>
          <w:shd w:val="clear" w:color="auto" w:fill="FFFFFF"/>
          <w:lang w:eastAsia="it-IT"/>
        </w:rPr>
        <w:t xml:space="preserve"> Canyon / Cameron-Tuba City – Km 330</w:t>
      </w:r>
    </w:p>
    <w:p w:rsidR="00EE2480" w:rsidRPr="00EE2480" w:rsidRDefault="00EE2480" w:rsidP="00EE2480">
      <w:pPr>
        <w:spacing w:after="0" w:line="240" w:lineRule="auto"/>
        <w:rPr>
          <w:rFonts w:cs="Arial"/>
          <w:sz w:val="20"/>
          <w:shd w:val="clear" w:color="auto" w:fill="FFFFFF"/>
        </w:rPr>
      </w:pPr>
      <w:r w:rsidRPr="00EE2480">
        <w:rPr>
          <w:rFonts w:cs="Arial"/>
          <w:sz w:val="20"/>
          <w:shd w:val="clear" w:color="auto" w:fill="FFFFFF"/>
        </w:rPr>
        <w:t xml:space="preserve">Partenza in direzione del </w:t>
      </w:r>
      <w:proofErr w:type="spellStart"/>
      <w:r w:rsidRPr="00EE2480">
        <w:rPr>
          <w:rFonts w:cs="Arial"/>
          <w:sz w:val="20"/>
          <w:shd w:val="clear" w:color="auto" w:fill="FFFFFF"/>
        </w:rPr>
        <w:t>Grand</w:t>
      </w:r>
      <w:proofErr w:type="spellEnd"/>
      <w:r w:rsidRPr="00EE2480">
        <w:rPr>
          <w:rFonts w:cs="Arial"/>
          <w:sz w:val="20"/>
          <w:shd w:val="clear" w:color="auto" w:fill="FFFFFF"/>
        </w:rPr>
        <w:t xml:space="preserve"> Canyon, stupefacente fenomeno geologico. Una volta arrivati, si farà una passeggiata sulla “cresta” sud, per godersi uno dei più bei panorami del mondo! Il </w:t>
      </w:r>
      <w:proofErr w:type="spellStart"/>
      <w:r w:rsidRPr="00EE2480">
        <w:rPr>
          <w:rFonts w:cs="Arial"/>
          <w:sz w:val="20"/>
          <w:shd w:val="clear" w:color="auto" w:fill="FFFFFF"/>
        </w:rPr>
        <w:t>Grand</w:t>
      </w:r>
      <w:proofErr w:type="spellEnd"/>
      <w:r w:rsidRPr="00EE2480">
        <w:rPr>
          <w:rFonts w:cs="Arial"/>
          <w:sz w:val="20"/>
          <w:shd w:val="clear" w:color="auto" w:fill="FFFFFF"/>
        </w:rPr>
        <w:t xml:space="preserve"> Canyon, situato a 2125 metri di altitudine, è il risultato di milioni di anni di erosione causata dal vento e dalle acque. Circondato da una magnifica foresta, il canyon sembra come protetto da uno schermo di vegetazione. Il Colorado River scorre oltre 1500 metri più in basso! Questa escursione sarà uno dei punti forti del vostro viaggio. Sistemazione in hotel a Cameron o Tuba City. Cena e pernottamento. </w:t>
      </w:r>
    </w:p>
    <w:p w:rsidR="00EE2480" w:rsidRPr="00EE2480" w:rsidRDefault="00EE2480" w:rsidP="00EE2480">
      <w:pPr>
        <w:spacing w:after="0" w:line="240" w:lineRule="auto"/>
        <w:rPr>
          <w:rFonts w:cs="Arial"/>
          <w:sz w:val="20"/>
          <w:shd w:val="clear" w:color="auto" w:fill="FFFFFF"/>
        </w:rPr>
      </w:pPr>
      <w:r w:rsidRPr="00EE2480">
        <w:rPr>
          <w:rFonts w:cs="Arial"/>
          <w:sz w:val="20"/>
          <w:shd w:val="clear" w:color="auto" w:fill="FFFFFF"/>
        </w:rPr>
        <w:t>Opzionale: il sorvolo in elicottero sopra il canyon.</w:t>
      </w: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 </w:t>
      </w: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5° giorno • Cameron-Tuba City / </w:t>
      </w:r>
      <w:proofErr w:type="spellStart"/>
      <w:r w:rsidRPr="00EE2480">
        <w:rPr>
          <w:b/>
          <w:sz w:val="20"/>
          <w:bdr w:val="none" w:sz="0" w:space="0" w:color="auto" w:frame="1"/>
          <w:shd w:val="clear" w:color="auto" w:fill="FFFFFF"/>
          <w:lang w:eastAsia="it-IT"/>
        </w:rPr>
        <w:t>Monument</w:t>
      </w:r>
      <w:proofErr w:type="spellEnd"/>
      <w:r w:rsidRPr="00EE2480">
        <w:rPr>
          <w:b/>
          <w:sz w:val="20"/>
          <w:bdr w:val="none" w:sz="0" w:space="0" w:color="auto" w:frame="1"/>
          <w:shd w:val="clear" w:color="auto" w:fill="FFFFFF"/>
          <w:lang w:eastAsia="it-IT"/>
        </w:rPr>
        <w:t xml:space="preserve"> Valley / </w:t>
      </w:r>
      <w:proofErr w:type="spellStart"/>
      <w:r w:rsidRPr="00EE2480">
        <w:rPr>
          <w:b/>
          <w:sz w:val="20"/>
          <w:bdr w:val="none" w:sz="0" w:space="0" w:color="auto" w:frame="1"/>
          <w:shd w:val="clear" w:color="auto" w:fill="FFFFFF"/>
          <w:lang w:eastAsia="it-IT"/>
        </w:rPr>
        <w:t>Moab</w:t>
      </w:r>
      <w:proofErr w:type="spellEnd"/>
      <w:r w:rsidRPr="00EE2480">
        <w:rPr>
          <w:b/>
          <w:sz w:val="20"/>
          <w:bdr w:val="none" w:sz="0" w:space="0" w:color="auto" w:frame="1"/>
          <w:shd w:val="clear" w:color="auto" w:fill="FFFFFF"/>
          <w:lang w:eastAsia="it-IT"/>
        </w:rPr>
        <w:t xml:space="preserve"> – Km 490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per la </w:t>
      </w:r>
      <w:proofErr w:type="spellStart"/>
      <w:r w:rsidRPr="00EE2480">
        <w:rPr>
          <w:rFonts w:asciiTheme="minorHAnsi" w:hAnsiTheme="minorHAnsi"/>
          <w:sz w:val="20"/>
          <w:szCs w:val="22"/>
        </w:rPr>
        <w:t>Monument</w:t>
      </w:r>
      <w:proofErr w:type="spellEnd"/>
      <w:r w:rsidRPr="00EE2480">
        <w:rPr>
          <w:rFonts w:asciiTheme="minorHAnsi" w:hAnsiTheme="minorHAnsi"/>
          <w:sz w:val="20"/>
          <w:szCs w:val="22"/>
        </w:rPr>
        <w:t xml:space="preserve"> Valley: imponenti colline rocciose color rosso sangue che circondano un deserto sabbioso e radure selvatiche. Visita di questo sito straordinario, in cui sono stati girati numerosi film di cowboy. Questa piana desertica si estende per 40 km, 25 dei quali ospitano monoliti giganteschi. Pranzo libero. In opzione, escursione in fuoristrada con degli Indiani Navajo e pranzo a base di specialità Navajo. Nel pomeriggio, stop a Dead </w:t>
      </w:r>
      <w:proofErr w:type="spellStart"/>
      <w:r w:rsidRPr="00EE2480">
        <w:rPr>
          <w:rFonts w:asciiTheme="minorHAnsi" w:hAnsiTheme="minorHAnsi"/>
          <w:sz w:val="20"/>
          <w:szCs w:val="22"/>
        </w:rPr>
        <w:t>Horse</w:t>
      </w:r>
      <w:proofErr w:type="spellEnd"/>
      <w:r w:rsidRPr="00EE2480">
        <w:rPr>
          <w:rFonts w:asciiTheme="minorHAnsi" w:hAnsiTheme="minorHAnsi"/>
          <w:sz w:val="20"/>
          <w:szCs w:val="22"/>
        </w:rPr>
        <w:t xml:space="preserve"> Point, un promontorio che domina il fiume Colorado che può essere raggiunto da un sentiero. La vista del </w:t>
      </w:r>
      <w:proofErr w:type="spellStart"/>
      <w:r w:rsidRPr="00EE2480">
        <w:rPr>
          <w:rFonts w:asciiTheme="minorHAnsi" w:hAnsiTheme="minorHAnsi"/>
          <w:sz w:val="20"/>
          <w:szCs w:val="22"/>
        </w:rPr>
        <w:t>Canyonlands</w:t>
      </w:r>
      <w:proofErr w:type="spellEnd"/>
      <w:r w:rsidRPr="00EE2480">
        <w:rPr>
          <w:rFonts w:asciiTheme="minorHAnsi" w:hAnsiTheme="minorHAnsi"/>
          <w:sz w:val="20"/>
          <w:szCs w:val="22"/>
        </w:rPr>
        <w:t xml:space="preserve"> e del Colorado è spettacolare. Cena e pernottamento a </w:t>
      </w:r>
      <w:proofErr w:type="spellStart"/>
      <w:r w:rsidRPr="00EE2480">
        <w:rPr>
          <w:rFonts w:asciiTheme="minorHAnsi" w:hAnsiTheme="minorHAnsi"/>
          <w:sz w:val="20"/>
          <w:szCs w:val="22"/>
        </w:rPr>
        <w:t>Moab</w:t>
      </w:r>
      <w:proofErr w:type="spellEnd"/>
      <w:r w:rsidRPr="00EE2480">
        <w:rPr>
          <w:rFonts w:asciiTheme="minorHAnsi" w:hAnsiTheme="minorHAnsi"/>
          <w:sz w:val="20"/>
          <w:szCs w:val="22"/>
        </w:rPr>
        <w:t>.</w:t>
      </w:r>
    </w:p>
    <w:p w:rsidR="00EE2480" w:rsidRPr="00EE2480" w:rsidRDefault="00EE2480" w:rsidP="00EE2480">
      <w:pPr>
        <w:spacing w:after="0" w:line="240" w:lineRule="auto"/>
        <w:rPr>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6° giorno • </w:t>
      </w:r>
      <w:proofErr w:type="spellStart"/>
      <w:r w:rsidRPr="00EE2480">
        <w:rPr>
          <w:b/>
          <w:sz w:val="20"/>
          <w:bdr w:val="none" w:sz="0" w:space="0" w:color="auto" w:frame="1"/>
          <w:shd w:val="clear" w:color="auto" w:fill="FFFFFF"/>
          <w:lang w:eastAsia="it-IT"/>
        </w:rPr>
        <w:t>Moab</w:t>
      </w:r>
      <w:proofErr w:type="spellEnd"/>
      <w:r w:rsidRPr="00EE2480">
        <w:rPr>
          <w:b/>
          <w:sz w:val="20"/>
          <w:bdr w:val="none" w:sz="0" w:space="0" w:color="auto" w:frame="1"/>
          <w:shd w:val="clear" w:color="auto" w:fill="FFFFFF"/>
          <w:lang w:eastAsia="it-IT"/>
        </w:rPr>
        <w:t xml:space="preserve"> / </w:t>
      </w:r>
      <w:proofErr w:type="spellStart"/>
      <w:r w:rsidRPr="00EE2480">
        <w:rPr>
          <w:b/>
          <w:sz w:val="20"/>
          <w:bdr w:val="none" w:sz="0" w:space="0" w:color="auto" w:frame="1"/>
          <w:shd w:val="clear" w:color="auto" w:fill="FFFFFF"/>
          <w:lang w:eastAsia="it-IT"/>
        </w:rPr>
        <w:t>Arches</w:t>
      </w:r>
      <w:proofErr w:type="spellEnd"/>
      <w:r w:rsidRPr="00EE2480">
        <w:rPr>
          <w:b/>
          <w:sz w:val="20"/>
          <w:bdr w:val="none" w:sz="0" w:space="0" w:color="auto" w:frame="1"/>
          <w:shd w:val="clear" w:color="auto" w:fill="FFFFFF"/>
          <w:lang w:eastAsia="it-IT"/>
        </w:rPr>
        <w:t xml:space="preserve"> / </w:t>
      </w:r>
      <w:proofErr w:type="spellStart"/>
      <w:r w:rsidRPr="00EE2480">
        <w:rPr>
          <w:b/>
          <w:sz w:val="20"/>
          <w:bdr w:val="none" w:sz="0" w:space="0" w:color="auto" w:frame="1"/>
          <w:shd w:val="clear" w:color="auto" w:fill="FFFFFF"/>
          <w:lang w:eastAsia="it-IT"/>
        </w:rPr>
        <w:t>Bryce</w:t>
      </w:r>
      <w:proofErr w:type="spellEnd"/>
      <w:r w:rsidRPr="00EE2480">
        <w:rPr>
          <w:b/>
          <w:sz w:val="20"/>
          <w:bdr w:val="none" w:sz="0" w:space="0" w:color="auto" w:frame="1"/>
          <w:shd w:val="clear" w:color="auto" w:fill="FFFFFF"/>
          <w:lang w:eastAsia="it-IT"/>
        </w:rPr>
        <w:t xml:space="preserve"> – Km 400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In mattinata, visita di </w:t>
      </w:r>
      <w:proofErr w:type="spellStart"/>
      <w:r w:rsidRPr="00EE2480">
        <w:rPr>
          <w:rFonts w:asciiTheme="minorHAnsi" w:hAnsiTheme="minorHAnsi"/>
          <w:sz w:val="20"/>
          <w:szCs w:val="22"/>
        </w:rPr>
        <w:t>Arches</w:t>
      </w:r>
      <w:proofErr w:type="spellEnd"/>
      <w:r w:rsidRPr="00EE2480">
        <w:rPr>
          <w:rFonts w:asciiTheme="minorHAnsi" w:hAnsiTheme="minorHAnsi"/>
          <w:sz w:val="20"/>
          <w:szCs w:val="22"/>
        </w:rPr>
        <w:t xml:space="preserve"> National Park, nello stato dello Utah, un paesaggio arido dove si possono trovare oltre 2000 archi naturali di varie forme e dimensioni formatisi grazie all'erosione dell’arenaria rossa. Pranzo libero. Nel pomeriggio, partenza per </w:t>
      </w:r>
      <w:proofErr w:type="spellStart"/>
      <w:r w:rsidRPr="00EE2480">
        <w:rPr>
          <w:rFonts w:asciiTheme="minorHAnsi" w:hAnsiTheme="minorHAnsi"/>
          <w:sz w:val="20"/>
          <w:szCs w:val="22"/>
        </w:rPr>
        <w:t>Bryce</w:t>
      </w:r>
      <w:proofErr w:type="spellEnd"/>
      <w:r w:rsidRPr="00EE2480">
        <w:rPr>
          <w:rFonts w:asciiTheme="minorHAnsi" w:hAnsiTheme="minorHAnsi"/>
          <w:sz w:val="20"/>
          <w:szCs w:val="22"/>
        </w:rPr>
        <w:t xml:space="preserve">. Passaggio per la </w:t>
      </w:r>
      <w:proofErr w:type="spellStart"/>
      <w:r w:rsidRPr="00EE2480">
        <w:rPr>
          <w:rFonts w:asciiTheme="minorHAnsi" w:hAnsiTheme="minorHAnsi"/>
          <w:sz w:val="20"/>
          <w:szCs w:val="22"/>
        </w:rPr>
        <w:t>Dixie</w:t>
      </w:r>
      <w:proofErr w:type="spellEnd"/>
      <w:r w:rsidRPr="00EE2480">
        <w:rPr>
          <w:rFonts w:asciiTheme="minorHAnsi" w:hAnsiTheme="minorHAnsi"/>
          <w:sz w:val="20"/>
          <w:szCs w:val="22"/>
        </w:rPr>
        <w:t xml:space="preserve"> National </w:t>
      </w:r>
      <w:proofErr w:type="spellStart"/>
      <w:r w:rsidRPr="00EE2480">
        <w:rPr>
          <w:rFonts w:asciiTheme="minorHAnsi" w:hAnsiTheme="minorHAnsi"/>
          <w:sz w:val="20"/>
          <w:szCs w:val="22"/>
        </w:rPr>
        <w:t>Forest</w:t>
      </w:r>
      <w:proofErr w:type="spellEnd"/>
      <w:r w:rsidRPr="00EE2480">
        <w:rPr>
          <w:rFonts w:asciiTheme="minorHAnsi" w:hAnsiTheme="minorHAnsi"/>
          <w:sz w:val="20"/>
          <w:szCs w:val="22"/>
        </w:rPr>
        <w:t xml:space="preserve">. Cena e pernottamento a </w:t>
      </w:r>
      <w:proofErr w:type="spellStart"/>
      <w:r w:rsidRPr="00EE2480">
        <w:rPr>
          <w:rFonts w:asciiTheme="minorHAnsi" w:hAnsiTheme="minorHAnsi"/>
          <w:sz w:val="20"/>
          <w:szCs w:val="22"/>
        </w:rPr>
        <w:t>Bryce</w:t>
      </w:r>
      <w:proofErr w:type="spellEnd"/>
      <w:r w:rsidRPr="00EE2480">
        <w:rPr>
          <w:rFonts w:asciiTheme="minorHAnsi" w:hAnsiTheme="minorHAnsi"/>
          <w:sz w:val="20"/>
          <w:szCs w:val="22"/>
        </w:rPr>
        <w:t xml:space="preserve">. </w:t>
      </w:r>
    </w:p>
    <w:p w:rsidR="00EE2480" w:rsidRPr="00EE2480" w:rsidRDefault="00EE2480" w:rsidP="00EE2480">
      <w:pPr>
        <w:spacing w:after="0" w:line="240" w:lineRule="auto"/>
        <w:rPr>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val="en-US" w:eastAsia="it-IT"/>
        </w:rPr>
      </w:pPr>
      <w:r w:rsidRPr="00EE2480">
        <w:rPr>
          <w:b/>
          <w:sz w:val="20"/>
          <w:bdr w:val="none" w:sz="0" w:space="0" w:color="auto" w:frame="1"/>
          <w:shd w:val="clear" w:color="auto" w:fill="FFFFFF"/>
          <w:lang w:val="en-US" w:eastAsia="it-IT"/>
        </w:rPr>
        <w:t xml:space="preserve">7° </w:t>
      </w:r>
      <w:proofErr w:type="spellStart"/>
      <w:r w:rsidRPr="00EE2480">
        <w:rPr>
          <w:b/>
          <w:sz w:val="20"/>
          <w:bdr w:val="none" w:sz="0" w:space="0" w:color="auto" w:frame="1"/>
          <w:shd w:val="clear" w:color="auto" w:fill="FFFFFF"/>
          <w:lang w:val="en-US" w:eastAsia="it-IT"/>
        </w:rPr>
        <w:t>giorno</w:t>
      </w:r>
      <w:proofErr w:type="spellEnd"/>
      <w:r w:rsidRPr="00EE2480">
        <w:rPr>
          <w:b/>
          <w:sz w:val="20"/>
          <w:bdr w:val="none" w:sz="0" w:space="0" w:color="auto" w:frame="1"/>
          <w:shd w:val="clear" w:color="auto" w:fill="FFFFFF"/>
          <w:lang w:val="en-US" w:eastAsia="it-IT"/>
        </w:rPr>
        <w:t xml:space="preserve"> • Bryce / St. George / Las Vegas – Km 400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Visita di </w:t>
      </w:r>
      <w:proofErr w:type="spellStart"/>
      <w:r w:rsidRPr="00EE2480">
        <w:rPr>
          <w:rFonts w:asciiTheme="minorHAnsi" w:hAnsiTheme="minorHAnsi"/>
          <w:sz w:val="20"/>
          <w:szCs w:val="22"/>
        </w:rPr>
        <w:t>Bryce</w:t>
      </w:r>
      <w:proofErr w:type="spellEnd"/>
      <w:r w:rsidRPr="00EE2480">
        <w:rPr>
          <w:rFonts w:asciiTheme="minorHAnsi" w:hAnsiTheme="minorHAnsi"/>
          <w:sz w:val="20"/>
          <w:szCs w:val="22"/>
        </w:rPr>
        <w:t xml:space="preserve"> Canyon, uno dei parchi più affascinanti dello Utah. Questo sito fu scoperto dai Mormoni nel 19°secolo. Le forme e le tinte luminose della pietra dei Pink </w:t>
      </w:r>
      <w:proofErr w:type="spellStart"/>
      <w:r w:rsidRPr="00EE2480">
        <w:rPr>
          <w:rFonts w:asciiTheme="minorHAnsi" w:hAnsiTheme="minorHAnsi"/>
          <w:sz w:val="20"/>
          <w:szCs w:val="22"/>
        </w:rPr>
        <w:t>Cliffs</w:t>
      </w:r>
      <w:proofErr w:type="spellEnd"/>
      <w:r w:rsidRPr="00EE2480">
        <w:rPr>
          <w:rFonts w:asciiTheme="minorHAnsi" w:hAnsiTheme="minorHAnsi"/>
          <w:sz w:val="20"/>
          <w:szCs w:val="22"/>
        </w:rPr>
        <w:t xml:space="preserve"> continuano a variare dall’alba al tramonto. Proseguimento verso Saint George, città fondata dai Mormoni, per una visita del centro di accoglienza e del tempio dei Mormoni. Pranzo libero lungo il percorso. Sosta nel primo parco statale del Nevada: la Valle del Fuoco, un bellissimo deserto caratterizzato dalla presenza di formazioni di arenaria rossa. Molti film western sono stati girati in questo luogo. Cena e pernottamento a Las Vegas. </w:t>
      </w:r>
    </w:p>
    <w:p w:rsid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val="en-US" w:eastAsia="it-IT"/>
        </w:rPr>
      </w:pPr>
      <w:r w:rsidRPr="00EE2480">
        <w:rPr>
          <w:b/>
          <w:sz w:val="20"/>
          <w:bdr w:val="none" w:sz="0" w:space="0" w:color="auto" w:frame="1"/>
          <w:shd w:val="clear" w:color="auto" w:fill="FFFFFF"/>
          <w:lang w:val="en-US" w:eastAsia="it-IT"/>
        </w:rPr>
        <w:lastRenderedPageBreak/>
        <w:t xml:space="preserve">8° </w:t>
      </w:r>
      <w:proofErr w:type="spellStart"/>
      <w:r w:rsidRPr="00EE2480">
        <w:rPr>
          <w:b/>
          <w:sz w:val="20"/>
          <w:bdr w:val="none" w:sz="0" w:space="0" w:color="auto" w:frame="1"/>
          <w:shd w:val="clear" w:color="auto" w:fill="FFFFFF"/>
          <w:lang w:val="en-US" w:eastAsia="it-IT"/>
        </w:rPr>
        <w:t>giorno</w:t>
      </w:r>
      <w:proofErr w:type="spellEnd"/>
      <w:r w:rsidRPr="00EE2480">
        <w:rPr>
          <w:b/>
          <w:sz w:val="20"/>
          <w:bdr w:val="none" w:sz="0" w:space="0" w:color="auto" w:frame="1"/>
          <w:shd w:val="clear" w:color="auto" w:fill="FFFFFF"/>
          <w:lang w:val="en-US" w:eastAsia="it-IT"/>
        </w:rPr>
        <w:t xml:space="preserve"> • Las Vegas / Death Valley / Bakersfield – Km 660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per </w:t>
      </w:r>
      <w:proofErr w:type="spellStart"/>
      <w:r w:rsidRPr="00EE2480">
        <w:rPr>
          <w:rFonts w:asciiTheme="minorHAnsi" w:hAnsiTheme="minorHAnsi"/>
          <w:sz w:val="20"/>
          <w:szCs w:val="22"/>
        </w:rPr>
        <w:t>Pahrump</w:t>
      </w:r>
      <w:proofErr w:type="spellEnd"/>
      <w:r w:rsidRPr="00EE2480">
        <w:rPr>
          <w:rFonts w:asciiTheme="minorHAnsi" w:hAnsiTheme="minorHAnsi"/>
          <w:sz w:val="20"/>
          <w:szCs w:val="22"/>
        </w:rPr>
        <w:t xml:space="preserve"> e </w:t>
      </w:r>
      <w:proofErr w:type="spellStart"/>
      <w:r w:rsidRPr="00EE2480">
        <w:rPr>
          <w:rFonts w:asciiTheme="minorHAnsi" w:hAnsiTheme="minorHAnsi"/>
          <w:sz w:val="20"/>
          <w:szCs w:val="22"/>
        </w:rPr>
        <w:t>Shoshone</w:t>
      </w:r>
      <w:proofErr w:type="spellEnd"/>
      <w:r w:rsidRPr="00EE2480">
        <w:rPr>
          <w:rFonts w:asciiTheme="minorHAnsi" w:hAnsiTheme="minorHAnsi"/>
          <w:sz w:val="20"/>
          <w:szCs w:val="22"/>
        </w:rPr>
        <w:t xml:space="preserve">, attraverso il deserto del Nevada. Ingresso in California e discesa verso la Death Valley, uno dei luoghi più caldi della terra. La Valle Della Morte è situata a 80 metri sotto il livello del mare. Scoprirete </w:t>
      </w:r>
      <w:proofErr w:type="spellStart"/>
      <w:r w:rsidRPr="00EE2480">
        <w:rPr>
          <w:rFonts w:asciiTheme="minorHAnsi" w:hAnsiTheme="minorHAnsi"/>
          <w:sz w:val="20"/>
          <w:szCs w:val="22"/>
        </w:rPr>
        <w:t>Furnace</w:t>
      </w:r>
      <w:proofErr w:type="spellEnd"/>
      <w:r w:rsidRPr="00EE2480">
        <w:rPr>
          <w:rFonts w:asciiTheme="minorHAnsi" w:hAnsiTheme="minorHAnsi"/>
          <w:sz w:val="20"/>
          <w:szCs w:val="22"/>
        </w:rPr>
        <w:t xml:space="preserve"> Creek e le dune di sabbia di </w:t>
      </w:r>
      <w:proofErr w:type="spellStart"/>
      <w:r w:rsidRPr="00EE2480">
        <w:rPr>
          <w:rFonts w:asciiTheme="minorHAnsi" w:hAnsiTheme="minorHAnsi"/>
          <w:sz w:val="20"/>
          <w:szCs w:val="22"/>
        </w:rPr>
        <w:t>Stovepipe</w:t>
      </w:r>
      <w:proofErr w:type="spellEnd"/>
      <w:r w:rsidRPr="00EE2480">
        <w:rPr>
          <w:rFonts w:asciiTheme="minorHAnsi" w:hAnsiTheme="minorHAnsi"/>
          <w:sz w:val="20"/>
          <w:szCs w:val="22"/>
        </w:rPr>
        <w:t>. Pranzo libero e visita del museo dedicato all’estrazione e all’uso del borace. Proseguimento in direzione di Bakersfield per la cena e pernottamento.</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9° giorno • Bakersfield / Yosemite / Modesto – Km 520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verso il maestoso Yosemite National Park. Questo è uno dei parchi più belli della California. Yosemite colpisce per la freschezza dei suoi paesaggi montuosi, dove abbondano foreste di conifere e cascate dominate dalle forme sinuose delle pareti di monoliti bianchi. Andrete alla scoperta di </w:t>
      </w:r>
      <w:proofErr w:type="spellStart"/>
      <w:r w:rsidRPr="00EE2480">
        <w:rPr>
          <w:rFonts w:asciiTheme="minorHAnsi" w:hAnsiTheme="minorHAnsi"/>
          <w:sz w:val="20"/>
          <w:szCs w:val="22"/>
        </w:rPr>
        <w:t>Half</w:t>
      </w:r>
      <w:proofErr w:type="spellEnd"/>
      <w:r w:rsidRPr="00EE2480">
        <w:rPr>
          <w:rFonts w:asciiTheme="minorHAnsi" w:hAnsiTheme="minorHAnsi"/>
          <w:sz w:val="20"/>
          <w:szCs w:val="22"/>
        </w:rPr>
        <w:t xml:space="preserve"> Dome, Yosemite Valley, </w:t>
      </w:r>
      <w:proofErr w:type="spellStart"/>
      <w:r w:rsidRPr="00EE2480">
        <w:rPr>
          <w:rFonts w:asciiTheme="minorHAnsi" w:hAnsiTheme="minorHAnsi"/>
          <w:sz w:val="20"/>
          <w:szCs w:val="22"/>
        </w:rPr>
        <w:t>Bridalveil</w:t>
      </w:r>
      <w:proofErr w:type="spellEnd"/>
      <w:r w:rsidRPr="00EE2480">
        <w:rPr>
          <w:rFonts w:asciiTheme="minorHAnsi" w:hAnsiTheme="minorHAnsi"/>
          <w:sz w:val="20"/>
          <w:szCs w:val="22"/>
        </w:rPr>
        <w:t xml:space="preserve"> Falls e Yosemite Falls, particolarmente interessanti durante la primavera, e anche un villaggio di pionieri nella parte sud del parco. Pranzo libero. Discesa della montagna e partenza verso ovest attraverso i rigogliosi terreni agricoli della California. Arrivo a Modesto in serata. Cena e pernottamento nel posto.</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10° giorno • Modesto / San Francisco – Km 150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per San Francisco. All’arrivo, visita guidata della città, una delle città più fotografate, filmate e descritte del mondo, fusione sofisticata di storia e modernità. La città è stata costruita su diverse colline dislocate su una magnifica baia, di cui San Francisco è il gioiello. Visiterete il quartiere degli affari, Union </w:t>
      </w:r>
      <w:proofErr w:type="spellStart"/>
      <w:r w:rsidRPr="00EE2480">
        <w:rPr>
          <w:rFonts w:asciiTheme="minorHAnsi" w:hAnsiTheme="minorHAnsi"/>
          <w:sz w:val="20"/>
          <w:szCs w:val="22"/>
        </w:rPr>
        <w:t>Square</w:t>
      </w:r>
      <w:proofErr w:type="spellEnd"/>
      <w:r w:rsidRPr="00EE2480">
        <w:rPr>
          <w:rFonts w:asciiTheme="minorHAnsi" w:hAnsiTheme="minorHAnsi"/>
          <w:sz w:val="20"/>
          <w:szCs w:val="22"/>
        </w:rPr>
        <w:t xml:space="preserve">, Chinatown e attraverserete il Golden Gate Bridge per raggiungere la città di </w:t>
      </w:r>
      <w:proofErr w:type="spellStart"/>
      <w:r w:rsidRPr="00EE2480">
        <w:rPr>
          <w:rFonts w:asciiTheme="minorHAnsi" w:hAnsiTheme="minorHAnsi"/>
          <w:sz w:val="20"/>
          <w:szCs w:val="22"/>
        </w:rPr>
        <w:t>Sausalito</w:t>
      </w:r>
      <w:proofErr w:type="spellEnd"/>
      <w:r w:rsidRPr="00EE2480">
        <w:rPr>
          <w:rFonts w:asciiTheme="minorHAnsi" w:hAnsiTheme="minorHAnsi"/>
          <w:sz w:val="20"/>
          <w:szCs w:val="22"/>
        </w:rPr>
        <w:t xml:space="preserve">, dall’altra parte della baia. Pranzo e pomeriggio libero. Cena e pernottamento a San Francisco. </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11° giorno • San Francisco </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Tempo libero, secondo l’orario di partenza del volo di rientro. Trasferimento in aeroporto in tempo utile. </w:t>
      </w:r>
    </w:p>
    <w:p w:rsidR="00EE2480" w:rsidRPr="00EE2480" w:rsidRDefault="00EE2480" w:rsidP="00EE2480">
      <w:pPr>
        <w:pStyle w:val="NormaleWeb"/>
        <w:spacing w:before="0" w:beforeAutospacing="0" w:after="0"/>
        <w:rPr>
          <w:rFonts w:asciiTheme="minorHAnsi" w:hAnsiTheme="minorHAnsi"/>
          <w:sz w:val="18"/>
          <w:szCs w:val="20"/>
        </w:rPr>
      </w:pPr>
      <w:r w:rsidRPr="00EE2480">
        <w:rPr>
          <w:rFonts w:asciiTheme="minorHAnsi" w:hAnsiTheme="minorHAnsi"/>
          <w:sz w:val="18"/>
          <w:szCs w:val="20"/>
        </w:rPr>
        <w:t xml:space="preserve"> </w:t>
      </w:r>
    </w:p>
    <w:p w:rsidR="00EE2480" w:rsidRPr="00EE2480" w:rsidRDefault="00EE2480" w:rsidP="00EE2480">
      <w:pPr>
        <w:spacing w:after="0"/>
        <w:rPr>
          <w:b/>
          <w:color w:val="C0504D" w:themeColor="accent2"/>
          <w:sz w:val="24"/>
          <w:szCs w:val="28"/>
          <w:bdr w:val="none" w:sz="0" w:space="0" w:color="auto" w:frame="1"/>
          <w:shd w:val="clear" w:color="auto" w:fill="FFFFFF"/>
          <w:lang w:eastAsia="it-IT"/>
        </w:rPr>
      </w:pPr>
    </w:p>
    <w:p w:rsidR="00EE2480" w:rsidRPr="00EE2480" w:rsidRDefault="00EE2480" w:rsidP="00EE2480">
      <w:pPr>
        <w:spacing w:after="0"/>
        <w:rPr>
          <w:b/>
          <w:color w:val="C0504D" w:themeColor="accent2"/>
          <w:sz w:val="24"/>
          <w:szCs w:val="28"/>
          <w:bdr w:val="none" w:sz="0" w:space="0" w:color="auto" w:frame="1"/>
          <w:shd w:val="clear" w:color="auto" w:fill="FFFFFF"/>
          <w:lang w:eastAsia="it-IT"/>
        </w:rPr>
      </w:pPr>
      <w:r w:rsidRPr="00EE2480">
        <w:rPr>
          <w:b/>
          <w:color w:val="C0504D" w:themeColor="accent2"/>
          <w:sz w:val="24"/>
          <w:szCs w:val="28"/>
          <w:bdr w:val="none" w:sz="0" w:space="0" w:color="auto" w:frame="1"/>
          <w:shd w:val="clear" w:color="auto" w:fill="FFFFFF"/>
          <w:lang w:eastAsia="it-IT"/>
        </w:rPr>
        <w:t>ALBERGHI PREVISTI:</w:t>
      </w:r>
    </w:p>
    <w:p w:rsidR="00EE2480" w:rsidRPr="00EE2480" w:rsidRDefault="00EE2480" w:rsidP="00EE2480">
      <w:pPr>
        <w:pStyle w:val="NormaleWeb"/>
        <w:spacing w:before="0" w:beforeAutospacing="0" w:after="0"/>
        <w:rPr>
          <w:rFonts w:ascii="Arial" w:hAnsi="Arial" w:cs="Arial"/>
          <w:color w:val="333333"/>
          <w:sz w:val="18"/>
          <w:szCs w:val="20"/>
          <w:shd w:val="clear" w:color="auto" w:fill="FFFFFF"/>
        </w:rPr>
      </w:pPr>
    </w:p>
    <w:p w:rsidR="00EE2480" w:rsidRPr="00EE2480" w:rsidRDefault="00EE2480" w:rsidP="00EE2480">
      <w:pPr>
        <w:pStyle w:val="NormaleWeb"/>
        <w:spacing w:before="0" w:beforeAutospacing="0" w:after="0"/>
        <w:rPr>
          <w:rFonts w:asciiTheme="minorHAnsi" w:hAnsiTheme="minorHAnsi"/>
          <w:sz w:val="20"/>
          <w:szCs w:val="22"/>
          <w:bdr w:val="none" w:sz="0" w:space="0" w:color="auto" w:frame="1"/>
          <w:shd w:val="clear" w:color="auto" w:fill="FFFFFF"/>
        </w:rPr>
      </w:pPr>
      <w:r w:rsidRPr="00EE2480">
        <w:rPr>
          <w:rFonts w:asciiTheme="minorHAnsi" w:hAnsiTheme="minorHAnsi" w:cs="Arial"/>
          <w:color w:val="333333"/>
          <w:sz w:val="20"/>
          <w:szCs w:val="22"/>
          <w:shd w:val="clear" w:color="auto" w:fill="FFFFFF"/>
        </w:rPr>
        <w:t>•LOS ANGELES AEROPORTO • </w:t>
      </w:r>
      <w:r w:rsidRPr="00EE2480">
        <w:rPr>
          <w:rStyle w:val="Enfasigrassetto"/>
          <w:rFonts w:asciiTheme="minorHAnsi" w:hAnsiTheme="minorHAnsi" w:cs="Arial"/>
          <w:color w:val="333333"/>
          <w:sz w:val="20"/>
          <w:szCs w:val="22"/>
          <w:bdr w:val="none" w:sz="0" w:space="0" w:color="auto" w:frame="1"/>
          <w:shd w:val="clear" w:color="auto" w:fill="FFFFFF"/>
        </w:rPr>
        <w:t>hotel HOLIDAY INN EXPRESS HAWTHORNE o similare • 3 stelle</w:t>
      </w:r>
      <w:r w:rsidRPr="00EE2480">
        <w:rPr>
          <w:rFonts w:asciiTheme="minorHAnsi" w:hAnsiTheme="minorHAnsi" w:cs="Arial"/>
          <w:color w:val="333333"/>
          <w:sz w:val="20"/>
          <w:szCs w:val="22"/>
        </w:rPr>
        <w:br/>
      </w:r>
      <w:r w:rsidRPr="00EE2480">
        <w:rPr>
          <w:rFonts w:asciiTheme="minorHAnsi" w:hAnsiTheme="minorHAnsi" w:cs="Arial"/>
          <w:color w:val="333333"/>
          <w:sz w:val="20"/>
          <w:szCs w:val="22"/>
          <w:shd w:val="clear" w:color="auto" w:fill="FFFFFF"/>
        </w:rPr>
        <w:t>• LAUGHLIN •</w:t>
      </w:r>
      <w:r w:rsidRPr="00EE2480">
        <w:rPr>
          <w:rStyle w:val="Enfasigrassetto"/>
          <w:rFonts w:asciiTheme="minorHAnsi" w:hAnsiTheme="minorHAnsi" w:cs="Arial"/>
          <w:color w:val="333333"/>
          <w:sz w:val="20"/>
          <w:szCs w:val="22"/>
          <w:bdr w:val="none" w:sz="0" w:space="0" w:color="auto" w:frame="1"/>
          <w:shd w:val="clear" w:color="auto" w:fill="FFFFFF"/>
        </w:rPr>
        <w:t> hotel THE AQUARIUS RESORT o similare • 3 stelle</w:t>
      </w:r>
      <w:r w:rsidRPr="00EE2480">
        <w:rPr>
          <w:rFonts w:asciiTheme="minorHAnsi" w:hAnsiTheme="minorHAnsi" w:cs="Arial"/>
          <w:color w:val="333333"/>
          <w:sz w:val="20"/>
          <w:szCs w:val="22"/>
        </w:rPr>
        <w:br/>
      </w:r>
      <w:r w:rsidRPr="00EE2480">
        <w:rPr>
          <w:rFonts w:asciiTheme="minorHAnsi" w:hAnsiTheme="minorHAnsi" w:cs="Arial"/>
          <w:color w:val="333333"/>
          <w:sz w:val="20"/>
          <w:szCs w:val="22"/>
          <w:shd w:val="clear" w:color="auto" w:fill="FFFFFF"/>
        </w:rPr>
        <w:t>• GRAND CANYON AREA •</w:t>
      </w:r>
      <w:r w:rsidRPr="00EE2480">
        <w:rPr>
          <w:rStyle w:val="Enfasigrassetto"/>
          <w:rFonts w:asciiTheme="minorHAnsi" w:hAnsiTheme="minorHAnsi" w:cs="Arial"/>
          <w:color w:val="333333"/>
          <w:sz w:val="20"/>
          <w:szCs w:val="22"/>
          <w:bdr w:val="none" w:sz="0" w:space="0" w:color="auto" w:frame="1"/>
          <w:shd w:val="clear" w:color="auto" w:fill="FFFFFF"/>
        </w:rPr>
        <w:t> hotel CAMERON TRADING POST o MOENKOPI LEGACY INN &amp; SUITES o similare • 3 stelle</w:t>
      </w:r>
      <w:r w:rsidRPr="00EE2480">
        <w:rPr>
          <w:rFonts w:asciiTheme="minorHAnsi" w:hAnsiTheme="minorHAnsi" w:cs="Arial"/>
          <w:color w:val="333333"/>
          <w:sz w:val="20"/>
          <w:szCs w:val="22"/>
        </w:rPr>
        <w:br/>
      </w:r>
      <w:r w:rsidRPr="00EE2480">
        <w:rPr>
          <w:rFonts w:asciiTheme="minorHAnsi" w:hAnsiTheme="minorHAnsi" w:cs="Arial"/>
          <w:color w:val="333333"/>
          <w:sz w:val="20"/>
          <w:szCs w:val="22"/>
          <w:shd w:val="clear" w:color="auto" w:fill="FFFFFF"/>
        </w:rPr>
        <w:t>• MOAB •</w:t>
      </w:r>
      <w:r w:rsidRPr="00EE2480">
        <w:rPr>
          <w:rStyle w:val="Enfasigrassetto"/>
          <w:rFonts w:asciiTheme="minorHAnsi" w:hAnsiTheme="minorHAnsi" w:cs="Arial"/>
          <w:color w:val="333333"/>
          <w:sz w:val="20"/>
          <w:szCs w:val="22"/>
          <w:bdr w:val="none" w:sz="0" w:space="0" w:color="auto" w:frame="1"/>
          <w:shd w:val="clear" w:color="auto" w:fill="FFFFFF"/>
        </w:rPr>
        <w:t> hotel AARCHWAY INN o similare • 3 stelle</w:t>
      </w:r>
      <w:r w:rsidRPr="00EE2480">
        <w:rPr>
          <w:rFonts w:asciiTheme="minorHAnsi" w:hAnsiTheme="minorHAnsi" w:cs="Arial"/>
          <w:color w:val="333333"/>
          <w:sz w:val="20"/>
          <w:szCs w:val="22"/>
        </w:rPr>
        <w:br/>
      </w:r>
      <w:r w:rsidRPr="00EE2480">
        <w:rPr>
          <w:rFonts w:asciiTheme="minorHAnsi" w:hAnsiTheme="minorHAnsi" w:cs="Arial"/>
          <w:color w:val="333333"/>
          <w:sz w:val="20"/>
          <w:szCs w:val="22"/>
          <w:shd w:val="clear" w:color="auto" w:fill="FFFFFF"/>
        </w:rPr>
        <w:t>• BRYCE CANYON •</w:t>
      </w:r>
      <w:r w:rsidRPr="00EE2480">
        <w:rPr>
          <w:rStyle w:val="Enfasigrassetto"/>
          <w:rFonts w:asciiTheme="minorHAnsi" w:hAnsiTheme="minorHAnsi" w:cs="Arial"/>
          <w:color w:val="333333"/>
          <w:sz w:val="20"/>
          <w:szCs w:val="22"/>
          <w:bdr w:val="none" w:sz="0" w:space="0" w:color="auto" w:frame="1"/>
          <w:shd w:val="clear" w:color="auto" w:fill="FFFFFF"/>
        </w:rPr>
        <w:t> hotel BRYCE VIEW LODGE o similare • 3 stelle</w:t>
      </w:r>
      <w:r w:rsidRPr="00EE2480">
        <w:rPr>
          <w:rFonts w:asciiTheme="minorHAnsi" w:hAnsiTheme="minorHAnsi" w:cs="Arial"/>
          <w:color w:val="333333"/>
          <w:sz w:val="20"/>
          <w:szCs w:val="22"/>
        </w:rPr>
        <w:br/>
      </w:r>
      <w:r w:rsidRPr="00EE2480">
        <w:rPr>
          <w:rFonts w:asciiTheme="minorHAnsi" w:hAnsiTheme="minorHAnsi" w:cs="Arial"/>
          <w:color w:val="333333"/>
          <w:sz w:val="20"/>
          <w:szCs w:val="22"/>
          <w:shd w:val="clear" w:color="auto" w:fill="FFFFFF"/>
        </w:rPr>
        <w:t>• LAS VEGAS • </w:t>
      </w:r>
      <w:r w:rsidRPr="00EE2480">
        <w:rPr>
          <w:rStyle w:val="Enfasigrassetto"/>
          <w:rFonts w:asciiTheme="minorHAnsi" w:hAnsiTheme="minorHAnsi" w:cs="Arial"/>
          <w:color w:val="333333"/>
          <w:sz w:val="20"/>
          <w:szCs w:val="22"/>
          <w:bdr w:val="none" w:sz="0" w:space="0" w:color="auto" w:frame="1"/>
          <w:shd w:val="clear" w:color="auto" w:fill="FFFFFF"/>
        </w:rPr>
        <w:t>hotel EXCALIBUR o similare • 3 stelle</w:t>
      </w:r>
      <w:r w:rsidRPr="00EE2480">
        <w:rPr>
          <w:rFonts w:asciiTheme="minorHAnsi" w:hAnsiTheme="minorHAnsi" w:cs="Arial"/>
          <w:b/>
          <w:bCs/>
          <w:color w:val="333333"/>
          <w:sz w:val="20"/>
          <w:szCs w:val="22"/>
          <w:bdr w:val="none" w:sz="0" w:space="0" w:color="auto" w:frame="1"/>
          <w:shd w:val="clear" w:color="auto" w:fill="FFFFFF"/>
        </w:rPr>
        <w:br/>
      </w:r>
      <w:r w:rsidRPr="00EE2480">
        <w:rPr>
          <w:rFonts w:asciiTheme="minorHAnsi" w:hAnsiTheme="minorHAnsi" w:cs="Arial"/>
          <w:color w:val="333333"/>
          <w:sz w:val="20"/>
          <w:szCs w:val="22"/>
          <w:shd w:val="clear" w:color="auto" w:fill="FFFFFF"/>
        </w:rPr>
        <w:t>• BAKERSFIELD • </w:t>
      </w:r>
      <w:r w:rsidRPr="00EE2480">
        <w:rPr>
          <w:rStyle w:val="Enfasigrassetto"/>
          <w:rFonts w:asciiTheme="minorHAnsi" w:hAnsiTheme="minorHAnsi" w:cs="Arial"/>
          <w:color w:val="333333"/>
          <w:sz w:val="20"/>
          <w:szCs w:val="22"/>
          <w:bdr w:val="none" w:sz="0" w:space="0" w:color="auto" w:frame="1"/>
          <w:shd w:val="clear" w:color="auto" w:fill="FFFFFF"/>
        </w:rPr>
        <w:t>hotel ROSEDALE o similare • 3 stelle</w:t>
      </w:r>
      <w:r w:rsidRPr="00EE2480">
        <w:rPr>
          <w:rFonts w:asciiTheme="minorHAnsi" w:hAnsiTheme="minorHAnsi" w:cs="Arial"/>
          <w:b/>
          <w:bCs/>
          <w:color w:val="333333"/>
          <w:sz w:val="20"/>
          <w:szCs w:val="22"/>
          <w:bdr w:val="none" w:sz="0" w:space="0" w:color="auto" w:frame="1"/>
          <w:shd w:val="clear" w:color="auto" w:fill="FFFFFF"/>
        </w:rPr>
        <w:br/>
      </w:r>
      <w:r w:rsidRPr="00EE2480">
        <w:rPr>
          <w:rFonts w:asciiTheme="minorHAnsi" w:hAnsiTheme="minorHAnsi" w:cs="Arial"/>
          <w:color w:val="333333"/>
          <w:sz w:val="20"/>
          <w:szCs w:val="22"/>
          <w:shd w:val="clear" w:color="auto" w:fill="FFFFFF"/>
        </w:rPr>
        <w:t>• MODESTO/WESTLEY • </w:t>
      </w:r>
      <w:r w:rsidRPr="00EE2480">
        <w:rPr>
          <w:rStyle w:val="Enfasigrassetto"/>
          <w:rFonts w:asciiTheme="minorHAnsi" w:hAnsiTheme="minorHAnsi" w:cs="Arial"/>
          <w:color w:val="333333"/>
          <w:sz w:val="20"/>
          <w:szCs w:val="22"/>
          <w:bdr w:val="none" w:sz="0" w:space="0" w:color="auto" w:frame="1"/>
          <w:shd w:val="clear" w:color="auto" w:fill="FFFFFF"/>
        </w:rPr>
        <w:t>hotel HOLIDAY INN EXPRESS WESTLEY o similare • 3 stelle</w:t>
      </w:r>
      <w:r w:rsidRPr="00EE2480">
        <w:rPr>
          <w:rFonts w:asciiTheme="minorHAnsi" w:hAnsiTheme="minorHAnsi" w:cs="Arial"/>
          <w:color w:val="333333"/>
          <w:sz w:val="20"/>
          <w:szCs w:val="22"/>
        </w:rPr>
        <w:br/>
      </w:r>
      <w:r w:rsidRPr="00EE2480">
        <w:rPr>
          <w:rFonts w:asciiTheme="minorHAnsi" w:hAnsiTheme="minorHAnsi" w:cs="Arial"/>
          <w:color w:val="333333"/>
          <w:sz w:val="20"/>
          <w:szCs w:val="22"/>
          <w:shd w:val="clear" w:color="auto" w:fill="FFFFFF"/>
        </w:rPr>
        <w:t>• SAN FRANCISCO • </w:t>
      </w:r>
      <w:r w:rsidRPr="00EE2480">
        <w:rPr>
          <w:rStyle w:val="Enfasigrassetto"/>
          <w:rFonts w:asciiTheme="minorHAnsi" w:hAnsiTheme="minorHAnsi" w:cs="Arial"/>
          <w:color w:val="333333"/>
          <w:sz w:val="20"/>
          <w:szCs w:val="22"/>
          <w:bdr w:val="none" w:sz="0" w:space="0" w:color="auto" w:frame="1"/>
          <w:shd w:val="clear" w:color="auto" w:fill="FFFFFF"/>
        </w:rPr>
        <w:t>hotel DA VINCI VILLA o COMFORT INN BY THE BAY o similare  • 3 stelle</w:t>
      </w:r>
    </w:p>
    <w:p w:rsidR="00EE2480" w:rsidRPr="00EE2480" w:rsidRDefault="00EE2480" w:rsidP="00EE2480">
      <w:pPr>
        <w:pStyle w:val="NormaleWeb"/>
        <w:shd w:val="clear" w:color="auto" w:fill="FFFFFF"/>
        <w:spacing w:before="0" w:beforeAutospacing="0" w:after="0"/>
        <w:rPr>
          <w:rFonts w:ascii="Arial" w:hAnsi="Arial" w:cs="Arial"/>
          <w:color w:val="333333"/>
          <w:sz w:val="18"/>
          <w:szCs w:val="20"/>
        </w:rPr>
      </w:pPr>
    </w:p>
    <w:p w:rsidR="00A92C77" w:rsidRPr="00A92C77" w:rsidRDefault="00A92C77" w:rsidP="00EE2480">
      <w:pPr>
        <w:tabs>
          <w:tab w:val="left" w:pos="6960"/>
        </w:tabs>
        <w:spacing w:after="0" w:line="240" w:lineRule="auto"/>
        <w:rPr>
          <w:rFonts w:cs="Arial"/>
          <w:sz w:val="12"/>
          <w:szCs w:val="16"/>
        </w:rPr>
      </w:pPr>
    </w:p>
    <w:sectPr w:rsidR="00A92C77" w:rsidRPr="00A92C77" w:rsidSect="00BB3B89">
      <w:headerReference w:type="default" r:id="rId20"/>
      <w:footerReference w:type="default" r:id="rId21"/>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4F" w:rsidRDefault="00E6244F" w:rsidP="00F47C9E">
      <w:pPr>
        <w:spacing w:after="0" w:line="240" w:lineRule="auto"/>
      </w:pPr>
      <w:r>
        <w:separator/>
      </w:r>
    </w:p>
  </w:endnote>
  <w:endnote w:type="continuationSeparator" w:id="0">
    <w:p w:rsidR="00E6244F" w:rsidRDefault="00E6244F"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4F" w:rsidRDefault="00E6244F" w:rsidP="00F47C9E">
      <w:pPr>
        <w:spacing w:after="0" w:line="240" w:lineRule="auto"/>
      </w:pPr>
      <w:r>
        <w:separator/>
      </w:r>
    </w:p>
  </w:footnote>
  <w:footnote w:type="continuationSeparator" w:id="0">
    <w:p w:rsidR="00E6244F" w:rsidRDefault="00E6244F"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7488A"/>
    <w:rsid w:val="000808BE"/>
    <w:rsid w:val="000903F0"/>
    <w:rsid w:val="00097E9A"/>
    <w:rsid w:val="000A35AE"/>
    <w:rsid w:val="000D2DFC"/>
    <w:rsid w:val="000F6DFF"/>
    <w:rsid w:val="00115247"/>
    <w:rsid w:val="001232D4"/>
    <w:rsid w:val="00147B63"/>
    <w:rsid w:val="0016409D"/>
    <w:rsid w:val="0017204B"/>
    <w:rsid w:val="0017295B"/>
    <w:rsid w:val="00181C2B"/>
    <w:rsid w:val="001829C9"/>
    <w:rsid w:val="00183542"/>
    <w:rsid w:val="001A1A2F"/>
    <w:rsid w:val="001C651F"/>
    <w:rsid w:val="001D3E4B"/>
    <w:rsid w:val="001F1AD5"/>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70C9"/>
    <w:rsid w:val="00482FE8"/>
    <w:rsid w:val="004C1CCA"/>
    <w:rsid w:val="004E14F6"/>
    <w:rsid w:val="0050156D"/>
    <w:rsid w:val="005017F8"/>
    <w:rsid w:val="00503B2D"/>
    <w:rsid w:val="00522EEF"/>
    <w:rsid w:val="00526965"/>
    <w:rsid w:val="0054362B"/>
    <w:rsid w:val="00545205"/>
    <w:rsid w:val="00546095"/>
    <w:rsid w:val="00554835"/>
    <w:rsid w:val="00576BE8"/>
    <w:rsid w:val="00597193"/>
    <w:rsid w:val="005C3912"/>
    <w:rsid w:val="005C49D7"/>
    <w:rsid w:val="005D0354"/>
    <w:rsid w:val="005E0B19"/>
    <w:rsid w:val="005E70AD"/>
    <w:rsid w:val="005F3D0B"/>
    <w:rsid w:val="006013B6"/>
    <w:rsid w:val="0061070A"/>
    <w:rsid w:val="0062003F"/>
    <w:rsid w:val="0062205C"/>
    <w:rsid w:val="006537A4"/>
    <w:rsid w:val="00654133"/>
    <w:rsid w:val="00656AB5"/>
    <w:rsid w:val="006864FE"/>
    <w:rsid w:val="00686BBC"/>
    <w:rsid w:val="006C1E32"/>
    <w:rsid w:val="006C598D"/>
    <w:rsid w:val="006D20B4"/>
    <w:rsid w:val="006F4EB5"/>
    <w:rsid w:val="007134C6"/>
    <w:rsid w:val="0074444C"/>
    <w:rsid w:val="0074493A"/>
    <w:rsid w:val="00761490"/>
    <w:rsid w:val="007620EE"/>
    <w:rsid w:val="007637C2"/>
    <w:rsid w:val="007656F7"/>
    <w:rsid w:val="00776E95"/>
    <w:rsid w:val="00781758"/>
    <w:rsid w:val="007B5ABE"/>
    <w:rsid w:val="007E279A"/>
    <w:rsid w:val="007E7BAB"/>
    <w:rsid w:val="00802EFD"/>
    <w:rsid w:val="00807D90"/>
    <w:rsid w:val="00834094"/>
    <w:rsid w:val="0083448A"/>
    <w:rsid w:val="00835F69"/>
    <w:rsid w:val="00854550"/>
    <w:rsid w:val="00875305"/>
    <w:rsid w:val="00876B01"/>
    <w:rsid w:val="00894391"/>
    <w:rsid w:val="008B3865"/>
    <w:rsid w:val="008C34FE"/>
    <w:rsid w:val="008C64D0"/>
    <w:rsid w:val="008F1D21"/>
    <w:rsid w:val="008F410C"/>
    <w:rsid w:val="009668ED"/>
    <w:rsid w:val="0099334D"/>
    <w:rsid w:val="009977C0"/>
    <w:rsid w:val="009B6153"/>
    <w:rsid w:val="009F3512"/>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6AC3"/>
    <w:rsid w:val="00BA02B0"/>
    <w:rsid w:val="00BB3B89"/>
    <w:rsid w:val="00BB4695"/>
    <w:rsid w:val="00BB5B58"/>
    <w:rsid w:val="00BF05A1"/>
    <w:rsid w:val="00BF61C9"/>
    <w:rsid w:val="00BF6C71"/>
    <w:rsid w:val="00BF7057"/>
    <w:rsid w:val="00C01DA5"/>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70E8"/>
    <w:rsid w:val="00DC1636"/>
    <w:rsid w:val="00DC1D02"/>
    <w:rsid w:val="00DD1843"/>
    <w:rsid w:val="00DE7025"/>
    <w:rsid w:val="00E058B9"/>
    <w:rsid w:val="00E53966"/>
    <w:rsid w:val="00E6244F"/>
    <w:rsid w:val="00E83FC2"/>
    <w:rsid w:val="00EA179F"/>
    <w:rsid w:val="00ED2A2D"/>
    <w:rsid w:val="00EE2480"/>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vasionicral.com/"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vasionicral.com"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€ 338,00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hotels indicati o similari cat. 3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4A70C933-73C6-48E2-BB88-9EAD590343DD}">
      <dgm:prSet custT="1"/>
      <dgm:spPr/>
      <dgm:t>
        <a:bodyPr/>
        <a:lstStyle/>
        <a:p>
          <a:r>
            <a:rPr lang="it-IT" sz="1000">
              <a:solidFill>
                <a:schemeClr val="tx1"/>
              </a:solidFill>
            </a:rPr>
            <a:t>quota di iscrizione inclusa di assicurazione medico bagaglio € 60,00 per pers. adulti, € 40,00 p. p. bambini 2/11 anni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33D3421C-96FA-4FB3-8CA9-F63FE46B2F0F}">
      <dgm:prSet custT="1"/>
      <dgm:spPr/>
      <dgm:t>
        <a:bodyPr/>
        <a:lstStyle/>
        <a:p>
          <a:r>
            <a:rPr lang="it-IT" sz="1000">
              <a:solidFill>
                <a:schemeClr val="tx1"/>
              </a:solidFill>
            </a:rPr>
            <a:t>10 prime colazioni e 8 cene</a:t>
          </a:r>
        </a:p>
      </dgm:t>
    </dgm:pt>
    <dgm:pt modelId="{5A4ED388-E1FC-43F2-B313-6205C093A047}" type="parTrans" cxnId="{A59C5612-9CF5-494E-BAB0-5A0585E5132B}">
      <dgm:prSet/>
      <dgm:spPr/>
      <dgm:t>
        <a:bodyPr/>
        <a:lstStyle/>
        <a:p>
          <a:endParaRPr lang="it-IT"/>
        </a:p>
      </dgm:t>
    </dgm:pt>
    <dgm:pt modelId="{804DE6D9-F095-4991-A23E-D6FDACC0938F}" type="sibTrans" cxnId="{A59C5612-9CF5-494E-BAB0-5A0585E5132B}">
      <dgm:prSet/>
      <dgm:spPr/>
      <dgm:t>
        <a:bodyPr/>
        <a:lstStyle/>
        <a:p>
          <a:endParaRPr lang="it-IT"/>
        </a:p>
      </dgm:t>
    </dgm:pt>
    <dgm:pt modelId="{B85127C7-C54B-463B-8389-7BE826433F87}">
      <dgm:prSet custT="1"/>
      <dgm:spPr/>
      <dgm:t>
        <a:bodyPr/>
        <a:lstStyle/>
        <a:p>
          <a:r>
            <a:rPr lang="it-IT" sz="1000">
              <a:solidFill>
                <a:schemeClr val="tx1"/>
              </a:solidFill>
            </a:rPr>
            <a:t>trasferimenti aeroporto/hotel/aeroporto a Los Angeles e San Francisco (se effettuati secondo date del tour)</a:t>
          </a:r>
        </a:p>
      </dgm:t>
    </dgm:pt>
    <dgm:pt modelId="{B9FCA80B-7716-4D53-840A-1C14435A02BA}" type="parTrans" cxnId="{456E79B1-FEB6-4546-950D-AE372D37230B}">
      <dgm:prSet/>
      <dgm:spPr/>
      <dgm:t>
        <a:bodyPr/>
        <a:lstStyle/>
        <a:p>
          <a:endParaRPr lang="it-IT"/>
        </a:p>
      </dgm:t>
    </dgm:pt>
    <dgm:pt modelId="{60AA3E6E-6ED7-4296-8317-F915B07F8D2C}" type="sibTrans" cxnId="{456E79B1-FEB6-4546-950D-AE372D37230B}">
      <dgm:prSet/>
      <dgm:spPr/>
      <dgm:t>
        <a:bodyPr/>
        <a:lstStyle/>
        <a:p>
          <a:endParaRPr lang="it-IT"/>
        </a:p>
      </dgm:t>
    </dgm:pt>
    <dgm:pt modelId="{99A7AB42-F5C0-42F9-BAC5-B2795A08ED1A}">
      <dgm:prSet custT="1"/>
      <dgm:spPr/>
      <dgm:t>
        <a:bodyPr/>
        <a:lstStyle/>
        <a:p>
          <a:r>
            <a:rPr lang="it-IT" sz="1000">
              <a:solidFill>
                <a:schemeClr val="tx1"/>
              </a:solidFill>
            </a:rPr>
            <a:t>trasporto in autopullman privato con aria condizionata con autista e guida parlante oppure minibus con autista/guida parlante italiano per gruppi piccoli</a:t>
          </a:r>
        </a:p>
      </dgm:t>
    </dgm:pt>
    <dgm:pt modelId="{3ED2BC6B-D28D-4034-8619-5E947BB6BAE4}" type="parTrans" cxnId="{B5E449C8-B840-4E47-850B-95C71A5E3147}">
      <dgm:prSet/>
      <dgm:spPr/>
      <dgm:t>
        <a:bodyPr/>
        <a:lstStyle/>
        <a:p>
          <a:endParaRPr lang="it-IT"/>
        </a:p>
      </dgm:t>
    </dgm:pt>
    <dgm:pt modelId="{235D2EEE-CE29-452F-9582-8C6F88DC0359}" type="sibTrans" cxnId="{B5E449C8-B840-4E47-850B-95C71A5E3147}">
      <dgm:prSet/>
      <dgm:spPr/>
      <dgm:t>
        <a:bodyPr/>
        <a:lstStyle/>
        <a:p>
          <a:endParaRPr lang="it-IT"/>
        </a:p>
      </dgm:t>
    </dgm:pt>
    <dgm:pt modelId="{6678CA1F-9A0E-4B9C-BA2C-DB76F9B9A043}">
      <dgm:prSet custT="1"/>
      <dgm:spPr/>
      <dgm:t>
        <a:bodyPr/>
        <a:lstStyle/>
        <a:p>
          <a:r>
            <a:rPr lang="it-IT" sz="1000">
              <a:solidFill>
                <a:schemeClr val="tx1"/>
              </a:solidFill>
            </a:rPr>
            <a:t>guida-accompagnatore in lingua italiana</a:t>
          </a:r>
        </a:p>
      </dgm:t>
    </dgm:pt>
    <dgm:pt modelId="{B41839FC-E9D3-447F-93C8-D8093016E215}" type="parTrans" cxnId="{9794C34D-2575-4D8E-960C-A5FDE59A605E}">
      <dgm:prSet/>
      <dgm:spPr/>
      <dgm:t>
        <a:bodyPr/>
        <a:lstStyle/>
        <a:p>
          <a:endParaRPr lang="it-IT"/>
        </a:p>
      </dgm:t>
    </dgm:pt>
    <dgm:pt modelId="{ED65E663-D6A5-4ED5-86B1-400F7E7ADC2E}" type="sibTrans" cxnId="{9794C34D-2575-4D8E-960C-A5FDE59A605E}">
      <dgm:prSet/>
      <dgm:spPr/>
      <dgm:t>
        <a:bodyPr/>
        <a:lstStyle/>
        <a:p>
          <a:endParaRPr lang="it-IT"/>
        </a:p>
      </dgm:t>
    </dgm:pt>
    <dgm:pt modelId="{B1194B15-BBAA-4504-91BB-B25F9F636A8B}">
      <dgm:prSet custT="1"/>
      <dgm:spPr/>
      <dgm:t>
        <a:bodyPr/>
        <a:lstStyle/>
        <a:p>
          <a:r>
            <a:rPr lang="it-IT" sz="1000">
              <a:solidFill>
                <a:schemeClr val="tx1"/>
              </a:solidFill>
            </a:rPr>
            <a:t>visite indicate in programma: Los Angeles e San Francisco</a:t>
          </a:r>
        </a:p>
      </dgm:t>
    </dgm:pt>
    <dgm:pt modelId="{F365CF07-E046-4271-9F55-16D73353A3D4}" type="parTrans" cxnId="{13209142-976A-4E55-82DB-C296664190FD}">
      <dgm:prSet/>
      <dgm:spPr/>
      <dgm:t>
        <a:bodyPr/>
        <a:lstStyle/>
        <a:p>
          <a:endParaRPr lang="it-IT"/>
        </a:p>
      </dgm:t>
    </dgm:pt>
    <dgm:pt modelId="{3DC427B4-7ACB-458A-80F9-B54AF7670118}" type="sibTrans" cxnId="{13209142-976A-4E55-82DB-C296664190FD}">
      <dgm:prSet/>
      <dgm:spPr/>
      <dgm:t>
        <a:bodyPr/>
        <a:lstStyle/>
        <a:p>
          <a:endParaRPr lang="it-IT"/>
        </a:p>
      </dgm:t>
    </dgm:pt>
    <dgm:pt modelId="{2F62F401-6109-4E1E-B391-29C917FD581B}">
      <dgm:prSet custT="1"/>
      <dgm:spPr/>
      <dgm:t>
        <a:bodyPr/>
        <a:lstStyle/>
        <a:p>
          <a:r>
            <a:rPr lang="it-IT" sz="1000">
              <a:solidFill>
                <a:schemeClr val="tx1"/>
              </a:solidFill>
            </a:rPr>
            <a:t>ingressi ai parchi nazionali e siti: Grand Canyon, Bryce Canyon, Yosemite, Joshua Tree, Monument Valley, Dead Horse Point, Arches, Valley of Fire, Death Valley</a:t>
          </a:r>
        </a:p>
      </dgm:t>
    </dgm:pt>
    <dgm:pt modelId="{222B8E8E-6583-4DAC-A0D9-41F311485982}" type="parTrans" cxnId="{4F75D70F-6B75-4DF6-A64A-B46B5F1A04FB}">
      <dgm:prSet/>
      <dgm:spPr/>
      <dgm:t>
        <a:bodyPr/>
        <a:lstStyle/>
        <a:p>
          <a:endParaRPr lang="it-IT"/>
        </a:p>
      </dgm:t>
    </dgm:pt>
    <dgm:pt modelId="{13E0713F-DC0F-47CF-9BD8-D075632BFEA8}" type="sibTrans" cxnId="{4F75D70F-6B75-4DF6-A64A-B46B5F1A04FB}">
      <dgm:prSet/>
      <dgm:spPr/>
      <dgm:t>
        <a:bodyPr/>
        <a:lstStyle/>
        <a:p>
          <a:endParaRPr lang="it-IT"/>
        </a:p>
      </dgm:t>
    </dgm:pt>
    <dgm:pt modelId="{4A79FDCD-EC2B-4D7F-BD90-873AD724030F}">
      <dgm:prSet custT="1"/>
      <dgm:spPr/>
      <dgm:t>
        <a:bodyPr/>
        <a:lstStyle/>
        <a:p>
          <a:r>
            <a:rPr lang="it-IT" sz="1000">
              <a:solidFill>
                <a:schemeClr val="tx1"/>
              </a:solidFill>
            </a:rPr>
            <a:t>facchinaggio 1 collo pp a Las Vegas</a:t>
          </a:r>
        </a:p>
      </dgm:t>
    </dgm:pt>
    <dgm:pt modelId="{36B30B60-E464-4DC4-859B-74D403AA1B8D}" type="parTrans" cxnId="{172D70A5-5272-42EF-9D92-2AB30A276037}">
      <dgm:prSet/>
      <dgm:spPr/>
      <dgm:t>
        <a:bodyPr/>
        <a:lstStyle/>
        <a:p>
          <a:endParaRPr lang="it-IT"/>
        </a:p>
      </dgm:t>
    </dgm:pt>
    <dgm:pt modelId="{B507575E-B383-4064-8C39-09BC55AEB824}" type="sibTrans" cxnId="{172D70A5-5272-42EF-9D92-2AB30A276037}">
      <dgm:prSet/>
      <dgm:spPr/>
      <dgm:t>
        <a:bodyPr/>
        <a:lstStyle/>
        <a:p>
          <a:endParaRPr lang="it-IT"/>
        </a:p>
      </dgm:t>
    </dgm:pt>
    <dgm:pt modelId="{26122176-C9DD-4413-8E4D-346B549CDC24}">
      <dgm:prSet custT="1"/>
      <dgm:spPr/>
      <dgm:t>
        <a:bodyPr/>
        <a:lstStyle/>
        <a:p>
          <a:r>
            <a:rPr lang="it-IT" sz="1000">
              <a:solidFill>
                <a:schemeClr val="tx1"/>
              </a:solidFill>
            </a:rPr>
            <a:t>assicurazione facoltativa annullamento: 3% della quota</a:t>
          </a:r>
        </a:p>
      </dgm:t>
    </dgm:pt>
    <dgm:pt modelId="{4E318D71-5E23-4997-A668-57F423BD1199}" type="parTrans" cxnId="{F04A72FD-9DEA-40D9-906C-087D6725E7B2}">
      <dgm:prSet/>
      <dgm:spPr/>
      <dgm:t>
        <a:bodyPr/>
        <a:lstStyle/>
        <a:p>
          <a:endParaRPr lang="it-IT"/>
        </a:p>
      </dgm:t>
    </dgm:pt>
    <dgm:pt modelId="{13EF731C-7369-44B1-9790-B6ADB02FAE70}" type="sibTrans" cxnId="{F04A72FD-9DEA-40D9-906C-087D6725E7B2}">
      <dgm:prSet/>
      <dgm:spPr/>
      <dgm:t>
        <a:bodyPr/>
        <a:lstStyle/>
        <a:p>
          <a:endParaRPr lang="it-IT"/>
        </a:p>
      </dgm:t>
    </dgm:pt>
    <dgm:pt modelId="{B1AED25C-0345-4AC7-973A-18F600F1D29C}">
      <dgm:prSet custT="1"/>
      <dgm:spPr/>
      <dgm:t>
        <a:bodyPr/>
        <a:lstStyle/>
        <a:p>
          <a:r>
            <a:rPr lang="it-IT" sz="1000">
              <a:solidFill>
                <a:schemeClr val="tx1"/>
              </a:solidFill>
            </a:rPr>
            <a:t>voli intercontinentali in partenza dall’Italia (quote su richiesta) e relative tasse aeroportuali internazionali</a:t>
          </a:r>
        </a:p>
      </dgm:t>
    </dgm:pt>
    <dgm:pt modelId="{FAAE14AA-0D37-4AB9-B2F4-EAFE73880855}" type="parTrans" cxnId="{84F33A2B-8759-483A-B533-ACF0AC3EE67F}">
      <dgm:prSet/>
      <dgm:spPr/>
      <dgm:t>
        <a:bodyPr/>
        <a:lstStyle/>
        <a:p>
          <a:endParaRPr lang="it-IT"/>
        </a:p>
      </dgm:t>
    </dgm:pt>
    <dgm:pt modelId="{5BE5CB0E-F243-4235-AAF3-38D76E9C9E5C}" type="sibTrans" cxnId="{84F33A2B-8759-483A-B533-ACF0AC3EE67F}">
      <dgm:prSet/>
      <dgm:spPr/>
      <dgm:t>
        <a:bodyPr/>
        <a:lstStyle/>
        <a:p>
          <a:endParaRPr lang="it-IT"/>
        </a:p>
      </dgm:t>
    </dgm:pt>
    <dgm:pt modelId="{9083C163-DDA6-4E1E-90BC-6237E0B1756F}">
      <dgm:prSet custT="1"/>
      <dgm:spPr/>
      <dgm:t>
        <a:bodyPr/>
        <a:lstStyle/>
        <a:p>
          <a:r>
            <a:rPr lang="it-IT" sz="1000">
              <a:solidFill>
                <a:schemeClr val="tx1"/>
              </a:solidFill>
            </a:rPr>
            <a:t>pasti non menzionati in programma e bevande</a:t>
          </a:r>
        </a:p>
      </dgm:t>
    </dgm:pt>
    <dgm:pt modelId="{D2C58F87-13DB-4F16-8EE0-2C3D06501403}" type="parTrans" cxnId="{95322532-E322-482B-B90A-5D8C5A91A022}">
      <dgm:prSet/>
      <dgm:spPr/>
      <dgm:t>
        <a:bodyPr/>
        <a:lstStyle/>
        <a:p>
          <a:endParaRPr lang="it-IT"/>
        </a:p>
      </dgm:t>
    </dgm:pt>
    <dgm:pt modelId="{4E942269-0F4D-41CC-A1FC-1F587902C9BB}" type="sibTrans" cxnId="{95322532-E322-482B-B90A-5D8C5A91A022}">
      <dgm:prSet/>
      <dgm:spPr/>
      <dgm:t>
        <a:bodyPr/>
        <a:lstStyle/>
        <a:p>
          <a:endParaRPr lang="it-IT"/>
        </a:p>
      </dgm:t>
    </dgm:pt>
    <dgm:pt modelId="{C489531F-0286-4042-85DF-36D0D0B11675}">
      <dgm:prSet custT="1"/>
      <dgm:spPr/>
      <dgm:t>
        <a:bodyPr/>
        <a:lstStyle/>
        <a:p>
          <a:r>
            <a:rPr lang="it-IT" sz="1000">
              <a:solidFill>
                <a:schemeClr val="tx1"/>
              </a:solidFill>
            </a:rPr>
            <a:t>mance ad autisti e guide</a:t>
          </a:r>
        </a:p>
      </dgm:t>
    </dgm:pt>
    <dgm:pt modelId="{3260EC14-1626-41E8-BC9F-7BBE30768116}" type="parTrans" cxnId="{40D58B0B-DC37-42BA-8242-5A73F50B3F0C}">
      <dgm:prSet/>
      <dgm:spPr/>
      <dgm:t>
        <a:bodyPr/>
        <a:lstStyle/>
        <a:p>
          <a:endParaRPr lang="it-IT"/>
        </a:p>
      </dgm:t>
    </dgm:pt>
    <dgm:pt modelId="{3D28216A-8B66-4496-A176-C477A6E2ED15}" type="sibTrans" cxnId="{40D58B0B-DC37-42BA-8242-5A73F50B3F0C}">
      <dgm:prSet/>
      <dgm:spPr/>
      <dgm:t>
        <a:bodyPr/>
        <a:lstStyle/>
        <a:p>
          <a:endParaRPr lang="it-IT"/>
        </a:p>
      </dgm:t>
    </dgm:pt>
    <dgm:pt modelId="{183D4E0B-BEED-4984-BD82-FDC837DA8454}">
      <dgm:prSet custT="1"/>
      <dgm:spPr/>
      <dgm:t>
        <a:bodyPr/>
        <a:lstStyle/>
        <a:p>
          <a:r>
            <a:rPr lang="it-IT" sz="1000">
              <a:solidFill>
                <a:schemeClr val="tx1"/>
              </a:solidFill>
            </a:rPr>
            <a:t>extras personali negli hotels e nei ristoranti</a:t>
          </a:r>
        </a:p>
      </dgm:t>
    </dgm:pt>
    <dgm:pt modelId="{5D35DDA2-B6C0-4260-8599-F1B2A9C1447E}" type="parTrans" cxnId="{B530BC27-2C83-4D1D-BE67-DA1E8ED4F42E}">
      <dgm:prSet/>
      <dgm:spPr/>
      <dgm:t>
        <a:bodyPr/>
        <a:lstStyle/>
        <a:p>
          <a:endParaRPr lang="it-IT"/>
        </a:p>
      </dgm:t>
    </dgm:pt>
    <dgm:pt modelId="{869AB5DC-0493-44FF-99E9-6410DB60120E}" type="sibTrans" cxnId="{B530BC27-2C83-4D1D-BE67-DA1E8ED4F42E}">
      <dgm:prSet/>
      <dgm:spPr/>
      <dgm:t>
        <a:bodyPr/>
        <a:lstStyle/>
        <a:p>
          <a:endParaRPr lang="it-IT"/>
        </a:p>
      </dgm:t>
    </dgm:pt>
    <dgm:pt modelId="{2308DFEB-8B70-4A83-A3F1-D8CD44266E76}">
      <dgm:prSet custT="1"/>
      <dgm:spPr/>
      <dgm:t>
        <a:bodyPr/>
        <a:lstStyle/>
        <a:p>
          <a:r>
            <a:rPr lang="it-IT" sz="1000">
              <a:solidFill>
                <a:schemeClr val="tx1"/>
              </a:solidFill>
            </a:rPr>
            <a:t>tutto quanto non espressamente indicato alla voce “Incluso nelle Quote”</a:t>
          </a:r>
        </a:p>
      </dgm:t>
    </dgm:pt>
    <dgm:pt modelId="{849FBDB8-F648-4A32-A1E0-B90DE4450904}" type="parTrans" cxnId="{8FB80A69-BD91-44D4-9977-733C18498377}">
      <dgm:prSet/>
      <dgm:spPr/>
      <dgm:t>
        <a:bodyPr/>
        <a:lstStyle/>
        <a:p>
          <a:endParaRPr lang="it-IT"/>
        </a:p>
      </dgm:t>
    </dgm:pt>
    <dgm:pt modelId="{589AAE9D-ACD8-4B04-8398-BD2EF2684916}" type="sibTrans" cxnId="{8FB80A69-BD91-44D4-9977-733C18498377}">
      <dgm:prSet/>
      <dgm:spPr/>
      <dgm:t>
        <a:bodyPr/>
        <a:lstStyle/>
        <a:p>
          <a:endParaRPr lang="it-IT"/>
        </a:p>
      </dgm:t>
    </dgm:pt>
    <dgm:pt modelId="{CA3682E0-CB48-43E9-93A3-0C5DC1035531}">
      <dgm:prSet custT="1"/>
      <dgm:spPr/>
      <dgm:t>
        <a:bodyPr/>
        <a:lstStyle/>
        <a:p>
          <a:endParaRPr lang="it-IT" sz="1000">
            <a:solidFill>
              <a:schemeClr val="tx1"/>
            </a:solidFill>
          </a:endParaRPr>
        </a:p>
      </dgm:t>
    </dgm:pt>
    <dgm:pt modelId="{31F9CBB4-CA94-4889-B861-E9A06CCE6564}" type="parTrans" cxnId="{E86124EC-FB50-45A1-A135-BDC818564732}">
      <dgm:prSet/>
      <dgm:spPr/>
      <dgm:t>
        <a:bodyPr/>
        <a:lstStyle/>
        <a:p>
          <a:endParaRPr lang="it-IT"/>
        </a:p>
      </dgm:t>
    </dgm:pt>
    <dgm:pt modelId="{C15DD346-56E8-40B5-9866-666BBCE1D89E}" type="sibTrans" cxnId="{E86124EC-FB50-45A1-A135-BDC818564732}">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t>
        <a:bodyPr/>
        <a:lstStyle/>
        <a:p>
          <a:endParaRPr lang="it-IT"/>
        </a:p>
      </dgm:t>
    </dgm:pt>
    <dgm:pt modelId="{E615ED71-03DB-4557-AE2F-2D7179C6E40E}" type="pres">
      <dgm:prSet presAssocID="{32D9EFA5-D2E2-4E0B-AC23-FA8989E7CF9E}" presName="dot2" presStyleLbl="alignNode1" presStyleIdx="1" presStyleCnt="10" custLinFactX="579011" custLinFactY="200000" custLinFactNeighborX="600000" custLinFactNeighborY="216339"/>
      <dgm:spPr/>
      <dgm:t>
        <a:bodyPr/>
        <a:lstStyle/>
        <a:p>
          <a:endParaRPr lang="it-IT"/>
        </a:p>
      </dgm:t>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92237" custLinFactNeighborY="22158"/>
      <dgm:spPr/>
      <dgm:t>
        <a:bodyPr/>
        <a:lstStyle/>
        <a:p>
          <a:endParaRPr lang="it-IT"/>
        </a:p>
      </dgm:t>
    </dgm:pt>
    <dgm:pt modelId="{DE346E32-7D5F-47D1-AA8D-89CA499A85FB}" type="pres">
      <dgm:prSet presAssocID="{2846BB9D-E2D2-48C3-B0AB-1D84810A805A}" presName="desTx1" presStyleLbl="revTx" presStyleIdx="0" presStyleCnt="2" custScaleX="124571" custScaleY="292804" custLinFactX="-15383" custLinFactNeighborX="-100000" custLinFactNeighborY="-62996">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51491" custLinFactNeighborY="52713"/>
      <dgm:spPr/>
      <dgm:t>
        <a:bodyPr/>
        <a:lstStyle/>
        <a:p>
          <a:endParaRPr lang="it-IT"/>
        </a:p>
      </dgm:t>
    </dgm:pt>
    <dgm:pt modelId="{1DB6E2CA-DC07-42C6-AB5A-73170FA2C282}" type="pres">
      <dgm:prSet presAssocID="{B9EFB3B2-04C1-434C-8C0E-E58D01E21890}" presName="parTx2" presStyleLbl="node1" presStyleIdx="1" presStyleCnt="2" custLinFactNeighborX="-38043" custLinFactNeighborY="-85755"/>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NeighborX="3497" custLinFactNeighborY="-9334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X="-4228" custLinFactNeighborX="-100000" custLinFactNeighborY="-38945"/>
      <dgm:spPr/>
      <dgm:t>
        <a:bodyPr/>
        <a:lstStyle/>
        <a:p>
          <a:endParaRPr lang="it-IT"/>
        </a:p>
      </dgm:t>
    </dgm:pt>
  </dgm:ptLst>
  <dgm:cxnLst>
    <dgm:cxn modelId="{3BD3B8F6-5A8A-4E93-9500-9C23EAFB10E7}" type="presOf" srcId="{0C4FB70C-7AAC-4FC2-BF99-43DD5CB2E03E}" destId="{DE346E32-7D5F-47D1-AA8D-89CA499A85FB}" srcOrd="0" destOrd="0" presId="urn:microsoft.com/office/officeart/2008/layout/AscendingPictureAccentProcess"/>
    <dgm:cxn modelId="{E45904B9-2D75-4AA1-9BC1-161118C24BD5}" type="presOf" srcId="{64BCE42C-AC4A-4656-AE51-EA42B35C0E57}" destId="{DE346E32-7D5F-47D1-AA8D-89CA499A85FB}" srcOrd="0" destOrd="9" presId="urn:microsoft.com/office/officeart/2008/layout/AscendingPictureAccentProcess"/>
    <dgm:cxn modelId="{65D648CE-0B8F-4C31-A43B-3D51E3A784C3}" type="presOf" srcId="{4A70C933-73C6-48E2-BB88-9EAD590343DD}" destId="{DE346E32-7D5F-47D1-AA8D-89CA499A85FB}" srcOrd="0" destOrd="1" presId="urn:microsoft.com/office/officeart/2008/layout/AscendingPictureAccentProcess"/>
    <dgm:cxn modelId="{30B1230C-07C6-44A2-A761-6188EBFF96D2}" type="presOf" srcId="{BCC0199B-B5CF-447B-819D-F54764145802}" destId="{3CAFA977-0E57-4B0E-97EC-B6890706149D}" srcOrd="0" destOrd="0" presId="urn:microsoft.com/office/officeart/2008/layout/AscendingPictureAccentProcess"/>
    <dgm:cxn modelId="{8FB80A69-BD91-44D4-9977-733C18498377}" srcId="{2846BB9D-E2D2-48C3-B0AB-1D84810A805A}" destId="{2308DFEB-8B70-4A83-A3F1-D8CD44266E76}" srcOrd="7" destOrd="0" parTransId="{849FBDB8-F648-4A32-A1E0-B90DE4450904}" sibTransId="{589AAE9D-ACD8-4B04-8398-BD2EF2684916}"/>
    <dgm:cxn modelId="{9596D7CC-2ADD-4D63-8E62-E8C4AFC7E9C1}" type="presOf" srcId="{6678CA1F-9A0E-4B9C-BA2C-DB76F9B9A043}" destId="{B975BC81-EFDA-45F8-AB69-AE986F45CAFE}" srcOrd="0" destOrd="5"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32FBE094-054D-461E-9F52-05BBDE09FF2B}" type="presOf" srcId="{2846BB9D-E2D2-48C3-B0AB-1D84810A805A}" destId="{F79DD96A-273F-4AB2-A84E-A6494F390F91}" srcOrd="0" destOrd="0" presId="urn:microsoft.com/office/officeart/2008/layout/AscendingPictureAccentProcess"/>
    <dgm:cxn modelId="{2FE8B2E6-7DA7-45AC-BF26-B3F132F7950A}" type="presOf" srcId="{26122176-C9DD-4413-8E4D-346B549CDC24}" destId="{DE346E32-7D5F-47D1-AA8D-89CA499A85FB}" srcOrd="0" destOrd="2" presId="urn:microsoft.com/office/officeart/2008/layout/AscendingPictureAccentProcess"/>
    <dgm:cxn modelId="{3DC7537C-BCD6-4B8F-B23A-D68C12F3E607}" type="presOf" srcId="{1986B0CB-4D46-44FA-9489-5BEAA1DEA259}" destId="{B975BC81-EFDA-45F8-AB69-AE986F45CAFE}" srcOrd="0" destOrd="0" presId="urn:microsoft.com/office/officeart/2008/layout/AscendingPictureAccentProcess"/>
    <dgm:cxn modelId="{EE32F8B4-EF9B-4F91-AAB8-D43A883E8506}" srcId="{B9EFB3B2-04C1-434C-8C0E-E58D01E21890}" destId="{3B0D4BF2-4A34-4748-8D6B-CB79106FBEC4}" srcOrd="1" destOrd="0" parTransId="{0EF92840-005A-4F9A-90CF-12E236DBD478}" sibTransId="{B46443B7-25D2-4661-B27F-48C1F415634B}"/>
    <dgm:cxn modelId="{B530BC27-2C83-4D1D-BE67-DA1E8ED4F42E}" srcId="{2846BB9D-E2D2-48C3-B0AB-1D84810A805A}" destId="{183D4E0B-BEED-4984-BD82-FDC837DA8454}" srcOrd="6" destOrd="0" parTransId="{5D35DDA2-B6C0-4260-8599-F1B2A9C1447E}" sibTransId="{869AB5DC-0493-44FF-99E9-6410DB60120E}"/>
    <dgm:cxn modelId="{217DC9A9-65F2-4D91-A57A-34FAEAFBC33D}" type="presOf" srcId="{2F62F401-6109-4E1E-B391-29C917FD581B}" destId="{B975BC81-EFDA-45F8-AB69-AE986F45CAFE}" srcOrd="0" destOrd="7" presId="urn:microsoft.com/office/officeart/2008/layout/AscendingPictureAccentProcess"/>
    <dgm:cxn modelId="{70D0A7D1-B250-4DD5-B22D-88DC7A9D53E4}" type="presOf" srcId="{2308DFEB-8B70-4A83-A3F1-D8CD44266E76}" destId="{DE346E32-7D5F-47D1-AA8D-89CA499A85FB}" srcOrd="0" destOrd="7" presId="urn:microsoft.com/office/officeart/2008/layout/AscendingPictureAccentProcess"/>
    <dgm:cxn modelId="{265ADFB3-D991-4B1A-990A-B3A692A9D575}" srcId="{2846BB9D-E2D2-48C3-B0AB-1D84810A805A}" destId="{64BCE42C-AC4A-4656-AE51-EA42B35C0E57}" srcOrd="9" destOrd="0" parTransId="{45F20460-FFFE-4606-9B49-7FAB435D0837}" sibTransId="{E50871C0-BE36-4EF9-ACA9-BD0C5019A850}"/>
    <dgm:cxn modelId="{E6A34BE5-05CB-47BC-A3DC-9021AE86B095}" type="presOf" srcId="{32D9EFA5-D2E2-4E0B-AC23-FA8989E7CF9E}" destId="{CD47E101-BF07-4FC1-B962-03B596F1FAF9}" srcOrd="0" destOrd="0" presId="urn:microsoft.com/office/officeart/2008/layout/AscendingPictureAccentProcess"/>
    <dgm:cxn modelId="{8A855955-13F6-465A-AB01-32CCF690D96E}" type="presOf" srcId="{4A79FDCD-EC2B-4D7F-BD90-873AD724030F}" destId="{B975BC81-EFDA-45F8-AB69-AE986F45CAFE}" srcOrd="0" destOrd="8"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42253FCD-CC9C-493B-AE3F-7A5782DB1B46}" type="presOf" srcId="{C489531F-0286-4042-85DF-36D0D0B11675}" destId="{DE346E32-7D5F-47D1-AA8D-89CA499A85FB}" srcOrd="0" destOrd="5" presId="urn:microsoft.com/office/officeart/2008/layout/AscendingPictureAccentProcess"/>
    <dgm:cxn modelId="{B5E449C8-B840-4E47-850B-95C71A5E3147}" srcId="{B9EFB3B2-04C1-434C-8C0E-E58D01E21890}" destId="{99A7AB42-F5C0-42F9-BAC5-B2795A08ED1A}" srcOrd="4" destOrd="0" parTransId="{3ED2BC6B-D28D-4034-8619-5E947BB6BAE4}" sibTransId="{235D2EEE-CE29-452F-9582-8C6F88DC0359}"/>
    <dgm:cxn modelId="{3DBBFA64-1ED0-4AD3-B8E9-B197C31586ED}" type="presOf" srcId="{99A7AB42-F5C0-42F9-BAC5-B2795A08ED1A}" destId="{B975BC81-EFDA-45F8-AB69-AE986F45CAFE}" srcOrd="0" destOrd="4" presId="urn:microsoft.com/office/officeart/2008/layout/AscendingPictureAccentProcess"/>
    <dgm:cxn modelId="{13209142-976A-4E55-82DB-C296664190FD}" srcId="{B9EFB3B2-04C1-434C-8C0E-E58D01E21890}" destId="{B1194B15-BBAA-4504-91BB-B25F9F636A8B}" srcOrd="6" destOrd="0" parTransId="{F365CF07-E046-4271-9F55-16D73353A3D4}" sibTransId="{3DC427B4-7ACB-458A-80F9-B54AF7670118}"/>
    <dgm:cxn modelId="{40D58B0B-DC37-42BA-8242-5A73F50B3F0C}" srcId="{2846BB9D-E2D2-48C3-B0AB-1D84810A805A}" destId="{C489531F-0286-4042-85DF-36D0D0B11675}" srcOrd="5" destOrd="0" parTransId="{3260EC14-1626-41E8-BC9F-7BBE30768116}" sibTransId="{3D28216A-8B66-4496-A176-C477A6E2ED15}"/>
    <dgm:cxn modelId="{ECA55DFF-FCB7-4EAA-B4ED-5D40494C6644}" type="presOf" srcId="{9083C163-DDA6-4E1E-90BC-6237E0B1756F}" destId="{DE346E32-7D5F-47D1-AA8D-89CA499A85FB}" srcOrd="0" destOrd="4" presId="urn:microsoft.com/office/officeart/2008/layout/AscendingPictureAccentProcess"/>
    <dgm:cxn modelId="{C0D22997-1F4A-4B99-A607-E8877B039B5C}" type="presOf" srcId="{7ABAF233-5D6E-4195-8DBC-1CBDD8CA3DCA}" destId="{924424F8-734D-41AB-8C06-2A98F78BB42A}" srcOrd="0" destOrd="0" presId="urn:microsoft.com/office/officeart/2008/layout/AscendingPictureAccentProcess"/>
    <dgm:cxn modelId="{A59C5612-9CF5-494E-BAB0-5A0585E5132B}" srcId="{B9EFB3B2-04C1-434C-8C0E-E58D01E21890}" destId="{33D3421C-96FA-4FB3-8CA9-F63FE46B2F0F}" srcOrd="2" destOrd="0" parTransId="{5A4ED388-E1FC-43F2-B313-6205C093A047}" sibTransId="{804DE6D9-F095-4991-A23E-D6FDACC0938F}"/>
    <dgm:cxn modelId="{EE27D459-0AD0-4CEB-90AA-1A1D0E5D994C}" type="presOf" srcId="{183D4E0B-BEED-4984-BD82-FDC837DA8454}" destId="{DE346E32-7D5F-47D1-AA8D-89CA499A85FB}" srcOrd="0" destOrd="6" presId="urn:microsoft.com/office/officeart/2008/layout/AscendingPictureAccentProcess"/>
    <dgm:cxn modelId="{BC9ED187-E263-4796-AB8E-B73D9A0391D6}" type="presOf" srcId="{B1AED25C-0345-4AC7-973A-18F600F1D29C}" destId="{DE346E32-7D5F-47D1-AA8D-89CA499A85FB}" srcOrd="0" destOrd="3" presId="urn:microsoft.com/office/officeart/2008/layout/AscendingPictureAccentProcess"/>
    <dgm:cxn modelId="{E86124EC-FB50-45A1-A135-BDC818564732}" srcId="{2846BB9D-E2D2-48C3-B0AB-1D84810A805A}" destId="{CA3682E0-CB48-43E9-93A3-0C5DC1035531}" srcOrd="8" destOrd="0" parTransId="{31F9CBB4-CA94-4889-B861-E9A06CCE6564}" sibTransId="{C15DD346-56E8-40B5-9866-666BBCE1D89E}"/>
    <dgm:cxn modelId="{75E7721C-A545-46B2-A424-90B039EC1663}" srcId="{2846BB9D-E2D2-48C3-B0AB-1D84810A805A}" destId="{4A70C933-73C6-48E2-BB88-9EAD590343DD}" srcOrd="1" destOrd="0" parTransId="{0D7B75FF-A0B3-4FB4-B6C1-A71F334AA4FC}" sibTransId="{A5F16C7F-38E0-430E-9173-FCF307F3745D}"/>
    <dgm:cxn modelId="{F4F61709-A44E-4018-8564-B1A07A6D87C7}" type="presOf" srcId="{B1194B15-BBAA-4504-91BB-B25F9F636A8B}" destId="{B975BC81-EFDA-45F8-AB69-AE986F45CAFE}" srcOrd="0" destOrd="6" presId="urn:microsoft.com/office/officeart/2008/layout/AscendingPictureAccentProcess"/>
    <dgm:cxn modelId="{9794C34D-2575-4D8E-960C-A5FDE59A605E}" srcId="{B9EFB3B2-04C1-434C-8C0E-E58D01E21890}" destId="{6678CA1F-9A0E-4B9C-BA2C-DB76F9B9A043}" srcOrd="5" destOrd="0" parTransId="{B41839FC-E9D3-447F-93C8-D8093016E215}" sibTransId="{ED65E663-D6A5-4ED5-86B1-400F7E7ADC2E}"/>
    <dgm:cxn modelId="{456E79B1-FEB6-4546-950D-AE372D37230B}" srcId="{B9EFB3B2-04C1-434C-8C0E-E58D01E21890}" destId="{B85127C7-C54B-463B-8389-7BE826433F87}" srcOrd="3" destOrd="0" parTransId="{B9FCA80B-7716-4D53-840A-1C14435A02BA}" sibTransId="{60AA3E6E-6ED7-4296-8317-F915B07F8D2C}"/>
    <dgm:cxn modelId="{F04A72FD-9DEA-40D9-906C-087D6725E7B2}" srcId="{2846BB9D-E2D2-48C3-B0AB-1D84810A805A}" destId="{26122176-C9DD-4413-8E4D-346B549CDC24}" srcOrd="2" destOrd="0" parTransId="{4E318D71-5E23-4997-A668-57F423BD1199}" sibTransId="{13EF731C-7369-44B1-9790-B6ADB02FAE70}"/>
    <dgm:cxn modelId="{7AC6C06B-FA96-4B06-97EB-5BE94FB71509}" type="presOf" srcId="{33D3421C-96FA-4FB3-8CA9-F63FE46B2F0F}" destId="{B975BC81-EFDA-45F8-AB69-AE986F45CAFE}" srcOrd="0" destOrd="2" presId="urn:microsoft.com/office/officeart/2008/layout/AscendingPictureAccentProcess"/>
    <dgm:cxn modelId="{84F33A2B-8759-483A-B533-ACF0AC3EE67F}" srcId="{2846BB9D-E2D2-48C3-B0AB-1D84810A805A}" destId="{B1AED25C-0345-4AC7-973A-18F600F1D29C}" srcOrd="3" destOrd="0" parTransId="{FAAE14AA-0D37-4AB9-B2F4-EAFE73880855}" sibTransId="{5BE5CB0E-F243-4235-AAF3-38D76E9C9E5C}"/>
    <dgm:cxn modelId="{172D70A5-5272-42EF-9D92-2AB30A276037}" srcId="{B9EFB3B2-04C1-434C-8C0E-E58D01E21890}" destId="{4A79FDCD-EC2B-4D7F-BD90-873AD724030F}" srcOrd="8" destOrd="0" parTransId="{36B30B60-E464-4DC4-859B-74D403AA1B8D}" sibTransId="{B507575E-B383-4064-8C39-09BC55AEB824}"/>
    <dgm:cxn modelId="{6D92932C-505F-4834-A54E-C1D5DB2882B6}" type="presOf" srcId="{CA3682E0-CB48-43E9-93A3-0C5DC1035531}" destId="{DE346E32-7D5F-47D1-AA8D-89CA499A85FB}" srcOrd="0" destOrd="8"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4F75D70F-6B75-4DF6-A64A-B46B5F1A04FB}" srcId="{B9EFB3B2-04C1-434C-8C0E-E58D01E21890}" destId="{2F62F401-6109-4E1E-B391-29C917FD581B}" srcOrd="7" destOrd="0" parTransId="{222B8E8E-6583-4DAC-A0D9-41F311485982}" sibTransId="{13E0713F-DC0F-47CF-9BD8-D075632BFEA8}"/>
    <dgm:cxn modelId="{A2306AA6-71ED-4A72-ACE1-E062D1849C16}" type="presOf" srcId="{3B0D4BF2-4A34-4748-8D6B-CB79106FBEC4}" destId="{B975BC81-EFDA-45F8-AB69-AE986F45CAFE}" srcOrd="0" destOrd="1" presId="urn:microsoft.com/office/officeart/2008/layout/AscendingPictureAccentProcess"/>
    <dgm:cxn modelId="{9F06BA09-E4B5-431E-8BB6-45B71F51AABD}" type="presOf" srcId="{B85127C7-C54B-463B-8389-7BE826433F87}" destId="{B975BC81-EFDA-45F8-AB69-AE986F45CAFE}" srcOrd="0" destOrd="3" presId="urn:microsoft.com/office/officeart/2008/layout/AscendingPictureAccentProcess"/>
    <dgm:cxn modelId="{95322532-E322-482B-B90A-5D8C5A91A022}" srcId="{2846BB9D-E2D2-48C3-B0AB-1D84810A805A}" destId="{9083C163-DDA6-4E1E-90BC-6237E0B1756F}" srcOrd="4" destOrd="0" parTransId="{D2C58F87-13DB-4F16-8EE0-2C3D06501403}" sibTransId="{4E942269-0F4D-41CC-A1FC-1F587902C9BB}"/>
    <dgm:cxn modelId="{FEC12BA1-7D59-476C-8C59-21F9A25A517C}" type="presOf" srcId="{B9EFB3B2-04C1-434C-8C0E-E58D01E21890}" destId="{1DB6E2CA-DC07-42C6-AB5A-73170FA2C282}" srcOrd="0" destOrd="0" presId="urn:microsoft.com/office/officeart/2008/layout/AscendingPictureAccentProcess"/>
    <dgm:cxn modelId="{809A5563-7E02-46CA-A221-3BB481D7F8A5}" type="presParOf" srcId="{CD47E101-BF07-4FC1-B962-03B596F1FAF9}" destId="{865E7287-51CB-44C9-A58F-41CDFDFEBEC0}" srcOrd="0" destOrd="0" presId="urn:microsoft.com/office/officeart/2008/layout/AscendingPictureAccentProcess"/>
    <dgm:cxn modelId="{8549A574-387B-4841-8B87-DB38DA8C34B1}" type="presParOf" srcId="{CD47E101-BF07-4FC1-B962-03B596F1FAF9}" destId="{E615ED71-03DB-4557-AE2F-2D7179C6E40E}" srcOrd="1" destOrd="0" presId="urn:microsoft.com/office/officeart/2008/layout/AscendingPictureAccentProcess"/>
    <dgm:cxn modelId="{F4F573EA-8506-4C73-B774-265A1702BE3D}" type="presParOf" srcId="{CD47E101-BF07-4FC1-B962-03B596F1FAF9}" destId="{7BA5F20D-826D-4701-9890-89A01EB9BFB2}" srcOrd="2" destOrd="0" presId="urn:microsoft.com/office/officeart/2008/layout/AscendingPictureAccentProcess"/>
    <dgm:cxn modelId="{544D6675-6E1E-4D66-96AD-A69F96FC713C}" type="presParOf" srcId="{CD47E101-BF07-4FC1-B962-03B596F1FAF9}" destId="{74EB2E8F-5904-4168-8B27-0DABB3AE8BCD}" srcOrd="3" destOrd="0" presId="urn:microsoft.com/office/officeart/2008/layout/AscendingPictureAccentProcess"/>
    <dgm:cxn modelId="{1F6327A5-91DE-4590-9C84-2B28A4C8B1D8}" type="presParOf" srcId="{CD47E101-BF07-4FC1-B962-03B596F1FAF9}" destId="{6F58C7ED-1261-47E1-848D-67892ECC688E}" srcOrd="4" destOrd="0" presId="urn:microsoft.com/office/officeart/2008/layout/AscendingPictureAccentProcess"/>
    <dgm:cxn modelId="{15E58B70-0655-4A89-B80D-B9C8AD95B8A1}" type="presParOf" srcId="{CD47E101-BF07-4FC1-B962-03B596F1FAF9}" destId="{407584A5-5333-442D-82EA-D7C280C30B4F}" srcOrd="5" destOrd="0" presId="urn:microsoft.com/office/officeart/2008/layout/AscendingPictureAccentProcess"/>
    <dgm:cxn modelId="{AC4AF61D-E0D5-4015-8F44-B924FC916C56}" type="presParOf" srcId="{CD47E101-BF07-4FC1-B962-03B596F1FAF9}" destId="{3215073F-F1BE-499F-89C1-B30AEF2C2013}" srcOrd="6" destOrd="0" presId="urn:microsoft.com/office/officeart/2008/layout/AscendingPictureAccentProcess"/>
    <dgm:cxn modelId="{1D11091E-D364-4577-8C94-FAF95AFD878D}" type="presParOf" srcId="{CD47E101-BF07-4FC1-B962-03B596F1FAF9}" destId="{10D91708-68B6-4486-8E93-342881ABAE96}" srcOrd="7" destOrd="0" presId="urn:microsoft.com/office/officeart/2008/layout/AscendingPictureAccentProcess"/>
    <dgm:cxn modelId="{A6907534-796B-4912-AC3C-EE5C604CEA78}" type="presParOf" srcId="{CD47E101-BF07-4FC1-B962-03B596F1FAF9}" destId="{1DE26DB4-16C9-4F7A-9000-903462F58C1F}" srcOrd="8" destOrd="0" presId="urn:microsoft.com/office/officeart/2008/layout/AscendingPictureAccentProcess"/>
    <dgm:cxn modelId="{7DCD440B-3C12-47D0-97AC-8381F49BE70C}" type="presParOf" srcId="{CD47E101-BF07-4FC1-B962-03B596F1FAF9}" destId="{68D8D1C1-BD40-4F96-BEBA-39987B2CA5DC}" srcOrd="9" destOrd="0" presId="urn:microsoft.com/office/officeart/2008/layout/AscendingPictureAccentProcess"/>
    <dgm:cxn modelId="{1706BA33-F9D5-4922-9848-A42B72680128}" type="presParOf" srcId="{CD47E101-BF07-4FC1-B962-03B596F1FAF9}" destId="{F79DD96A-273F-4AB2-A84E-A6494F390F91}" srcOrd="10" destOrd="0" presId="urn:microsoft.com/office/officeart/2008/layout/AscendingPictureAccentProcess"/>
    <dgm:cxn modelId="{E442B9A8-E7A7-4B68-9909-055E7F67442B}" type="presParOf" srcId="{CD47E101-BF07-4FC1-B962-03B596F1FAF9}" destId="{DE346E32-7D5F-47D1-AA8D-89CA499A85FB}" srcOrd="11" destOrd="0" presId="urn:microsoft.com/office/officeart/2008/layout/AscendingPictureAccentProcess"/>
    <dgm:cxn modelId="{E151E853-1531-4165-991F-F7E3ED3397E6}" type="presParOf" srcId="{CD47E101-BF07-4FC1-B962-03B596F1FAF9}" destId="{28AA57E8-3AC5-478C-BC50-FFB3E0ADB94B}" srcOrd="12" destOrd="0" presId="urn:microsoft.com/office/officeart/2008/layout/AscendingPictureAccentProcess"/>
    <dgm:cxn modelId="{78771F9F-F74A-4364-BE99-1F20AD8B5C32}" type="presParOf" srcId="{28AA57E8-3AC5-478C-BC50-FFB3E0ADB94B}" destId="{924424F8-734D-41AB-8C06-2A98F78BB42A}" srcOrd="0" destOrd="0" presId="urn:microsoft.com/office/officeart/2008/layout/AscendingPictureAccentProcess"/>
    <dgm:cxn modelId="{D551A591-126D-4084-A59A-3DCFE97C4F2C}" type="presParOf" srcId="{CD47E101-BF07-4FC1-B962-03B596F1FAF9}" destId="{1DB6E2CA-DC07-42C6-AB5A-73170FA2C282}" srcOrd="13" destOrd="0" presId="urn:microsoft.com/office/officeart/2008/layout/AscendingPictureAccentProcess"/>
    <dgm:cxn modelId="{0D16982B-63A1-42C4-ACB4-37F9ABC08C29}" type="presParOf" srcId="{CD47E101-BF07-4FC1-B962-03B596F1FAF9}" destId="{B975BC81-EFDA-45F8-AB69-AE986F45CAFE}" srcOrd="14" destOrd="0" presId="urn:microsoft.com/office/officeart/2008/layout/AscendingPictureAccentProcess"/>
    <dgm:cxn modelId="{63FA0DD4-6CF6-4A88-893B-72D90D1CAE55}" type="presParOf" srcId="{CD47E101-BF07-4FC1-B962-03B596F1FAF9}" destId="{412719DB-DD2B-47C7-AF19-B7EC5046F286}" srcOrd="15" destOrd="0" presId="urn:microsoft.com/office/officeart/2008/layout/AscendingPictureAccentProcess"/>
    <dgm:cxn modelId="{BEA3404C-1ADA-4603-A75A-942A60398E07}"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284149"/>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208161"/>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093094"/>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38912"/>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129783"/>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220654"/>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129783"/>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38912"/>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28916"/>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162821"/>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76289" y="2460968"/>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908524" y="2493203"/>
        <a:ext cx="2397533" cy="595860"/>
      </dsp:txXfrm>
    </dsp:sp>
    <dsp:sp modelId="{DE346E32-7D5F-47D1-AA8D-89CA499A85FB}">
      <dsp:nvSpPr>
        <dsp:cNvPr id="0" name=""/>
        <dsp:cNvSpPr/>
      </dsp:nvSpPr>
      <dsp:spPr>
        <a:xfrm>
          <a:off x="6" y="1262097"/>
          <a:ext cx="2992986" cy="19334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€ 338,00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quota di iscrizione inclusa di assicurazione medico bagaglio € 60,00 per pers. adulti, € 40,00 p. p. bambini 2/11 anni</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 3% della quota</a:t>
          </a:r>
        </a:p>
        <a:p>
          <a:pPr marL="57150" lvl="1" indent="-57150" algn="l" defTabSz="444500">
            <a:lnSpc>
              <a:spcPct val="90000"/>
            </a:lnSpc>
            <a:spcBef>
              <a:spcPct val="0"/>
            </a:spcBef>
            <a:spcAft>
              <a:spcPct val="15000"/>
            </a:spcAft>
            <a:buChar char="••"/>
          </a:pPr>
          <a:r>
            <a:rPr lang="it-IT" sz="1000" kern="1200">
              <a:solidFill>
                <a:schemeClr val="tx1"/>
              </a:solidFill>
            </a:rPr>
            <a:t>voli intercontinentali in partenza dall’Italia (quote su richiesta) e relative tasse aeroportuali internazionali</a:t>
          </a:r>
        </a:p>
        <a:p>
          <a:pPr marL="57150" lvl="1" indent="-57150" algn="l" defTabSz="444500">
            <a:lnSpc>
              <a:spcPct val="90000"/>
            </a:lnSpc>
            <a:spcBef>
              <a:spcPct val="0"/>
            </a:spcBef>
            <a:spcAft>
              <a:spcPct val="15000"/>
            </a:spcAft>
            <a:buChar char="••"/>
          </a:pPr>
          <a:r>
            <a:rPr lang="it-IT" sz="1000" kern="1200">
              <a:solidFill>
                <a:schemeClr val="tx1"/>
              </a:solidFill>
            </a:rPr>
            <a:t>pasti non menzionati in programma e bevande</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6" y="1262097"/>
        <a:ext cx="2992986" cy="1933474"/>
      </dsp:txXfrm>
    </dsp:sp>
    <dsp:sp modelId="{924424F8-734D-41AB-8C06-2A98F78BB42A}">
      <dsp:nvSpPr>
        <dsp:cNvPr id="0" name=""/>
        <dsp:cNvSpPr/>
      </dsp:nvSpPr>
      <dsp:spPr>
        <a:xfrm rot="677316">
          <a:off x="5075723" y="21488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09568" y="456802"/>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741803" y="489037"/>
        <a:ext cx="2397533" cy="595860"/>
      </dsp:txXfrm>
    </dsp:sp>
    <dsp:sp modelId="{B975BC81-EFDA-45F8-AB69-AE986F45CAFE}">
      <dsp:nvSpPr>
        <dsp:cNvPr id="0" name=""/>
        <dsp:cNvSpPr/>
      </dsp:nvSpPr>
      <dsp:spPr>
        <a:xfrm>
          <a:off x="3109631" y="14295"/>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cat. 3 stelle</a:t>
          </a:r>
        </a:p>
        <a:p>
          <a:pPr marL="57150" lvl="1" indent="-57150" algn="l" defTabSz="444500">
            <a:lnSpc>
              <a:spcPct val="90000"/>
            </a:lnSpc>
            <a:spcBef>
              <a:spcPct val="0"/>
            </a:spcBef>
            <a:spcAft>
              <a:spcPct val="15000"/>
            </a:spcAft>
            <a:buChar char="••"/>
          </a:pPr>
          <a:r>
            <a:rPr lang="it-IT" sz="1000" kern="1200">
              <a:solidFill>
                <a:schemeClr val="tx1"/>
              </a:solidFill>
            </a:rPr>
            <a:t>10 prime colazioni e 8 cene</a:t>
          </a:r>
        </a:p>
        <a:p>
          <a:pPr marL="57150" lvl="1" indent="-57150" algn="l" defTabSz="444500">
            <a:lnSpc>
              <a:spcPct val="90000"/>
            </a:lnSpc>
            <a:spcBef>
              <a:spcPct val="0"/>
            </a:spcBef>
            <a:spcAft>
              <a:spcPct val="15000"/>
            </a:spcAft>
            <a:buChar char="••"/>
          </a:pPr>
          <a:r>
            <a:rPr lang="it-IT" sz="1000" kern="1200">
              <a:solidFill>
                <a:schemeClr val="tx1"/>
              </a:solidFill>
            </a:rPr>
            <a:t>trasferimenti aeroporto/hotel/aeroporto a Los Angeles e San Francisco (se effettuati secondo date del tour)</a:t>
          </a:r>
        </a:p>
        <a:p>
          <a:pPr marL="57150" lvl="1" indent="-57150" algn="l" defTabSz="444500">
            <a:lnSpc>
              <a:spcPct val="90000"/>
            </a:lnSpc>
            <a:spcBef>
              <a:spcPct val="0"/>
            </a:spcBef>
            <a:spcAft>
              <a:spcPct val="15000"/>
            </a:spcAft>
            <a:buChar char="••"/>
          </a:pPr>
          <a:r>
            <a:rPr lang="it-IT" sz="1000" kern="1200">
              <a:solidFill>
                <a:schemeClr val="tx1"/>
              </a:solidFill>
            </a:rPr>
            <a:t>trasporto in autopullman privato con aria condizionata con autista e guida parlante oppure minibus con autista/guida parlante italiano per gruppi piccoli</a:t>
          </a:r>
        </a:p>
        <a:p>
          <a:pPr marL="57150" lvl="1" indent="-57150" algn="l" defTabSz="444500">
            <a:lnSpc>
              <a:spcPct val="90000"/>
            </a:lnSpc>
            <a:spcBef>
              <a:spcPct val="0"/>
            </a:spcBef>
            <a:spcAft>
              <a:spcPct val="15000"/>
            </a:spcAft>
            <a:buChar char="••"/>
          </a:pPr>
          <a:r>
            <a:rPr lang="it-IT" sz="1000" kern="1200">
              <a:solidFill>
                <a:schemeClr val="tx1"/>
              </a:solidFill>
            </a:rPr>
            <a:t>guida-accompagnatore in lingua italiana</a:t>
          </a:r>
        </a:p>
        <a:p>
          <a:pPr marL="57150" lvl="1" indent="-57150" algn="l" defTabSz="444500">
            <a:lnSpc>
              <a:spcPct val="90000"/>
            </a:lnSpc>
            <a:spcBef>
              <a:spcPct val="0"/>
            </a:spcBef>
            <a:spcAft>
              <a:spcPct val="15000"/>
            </a:spcAft>
            <a:buChar char="••"/>
          </a:pPr>
          <a:r>
            <a:rPr lang="it-IT" sz="1000" kern="1200">
              <a:solidFill>
                <a:schemeClr val="tx1"/>
              </a:solidFill>
            </a:rPr>
            <a:t>visite indicate in programma: Los Angeles e San Francisco</a:t>
          </a:r>
        </a:p>
        <a:p>
          <a:pPr marL="57150" lvl="1" indent="-57150" algn="l" defTabSz="444500">
            <a:lnSpc>
              <a:spcPct val="90000"/>
            </a:lnSpc>
            <a:spcBef>
              <a:spcPct val="0"/>
            </a:spcBef>
            <a:spcAft>
              <a:spcPct val="15000"/>
            </a:spcAft>
            <a:buChar char="••"/>
          </a:pPr>
          <a:r>
            <a:rPr lang="it-IT" sz="1000" kern="1200">
              <a:solidFill>
                <a:schemeClr val="tx1"/>
              </a:solidFill>
            </a:rPr>
            <a:t>ingressi ai parchi nazionali e siti: Grand Canyon, Bryce Canyon, Yosemite, Joshua Tree, Monument Valley, Dead Horse Point, Arches, Valley of Fire, Death Valley</a:t>
          </a:r>
        </a:p>
        <a:p>
          <a:pPr marL="57150" lvl="1" indent="-57150" algn="l" defTabSz="444500">
            <a:lnSpc>
              <a:spcPct val="90000"/>
            </a:lnSpc>
            <a:spcBef>
              <a:spcPct val="0"/>
            </a:spcBef>
            <a:spcAft>
              <a:spcPct val="15000"/>
            </a:spcAft>
            <a:buChar char="••"/>
          </a:pPr>
          <a:r>
            <a:rPr lang="it-IT" sz="1000" kern="1200">
              <a:solidFill>
                <a:schemeClr val="tx1"/>
              </a:solidFill>
            </a:rPr>
            <a:t>facchinaggio 1 collo pp a Las Vegas</a:t>
          </a:r>
        </a:p>
      </dsp:txBody>
      <dsp:txXfrm>
        <a:off x="3109631" y="14295"/>
        <a:ext cx="3358978" cy="1445173"/>
      </dsp:txXfrm>
    </dsp:sp>
    <dsp:sp modelId="{3CAFA977-0E57-4B0E-97EC-B6890706149D}">
      <dsp:nvSpPr>
        <dsp:cNvPr id="0" name=""/>
        <dsp:cNvSpPr/>
      </dsp:nvSpPr>
      <dsp:spPr>
        <a:xfrm rot="20694210">
          <a:off x="128688" y="-93570"/>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42A6-7A1E-4AB8-BFF1-A6D2A87B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1077</Words>
  <Characters>6141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61</cp:revision>
  <cp:lastPrinted>2015-03-11T09:10:00Z</cp:lastPrinted>
  <dcterms:created xsi:type="dcterms:W3CDTF">2017-08-23T14:10:00Z</dcterms:created>
  <dcterms:modified xsi:type="dcterms:W3CDTF">2018-02-19T11:35:00Z</dcterms:modified>
</cp:coreProperties>
</file>