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Default="00B4105F" w:rsidP="00474027">
      <w:pPr>
        <w:pStyle w:val="NormaleWeb"/>
        <w:spacing w:before="0" w:beforeAutospacing="0" w:after="0"/>
        <w:jc w:val="center"/>
        <w:rPr>
          <w:rFonts w:asciiTheme="minorHAnsi" w:hAnsiTheme="minorHAnsi"/>
          <w:b/>
          <w:bCs/>
          <w:sz w:val="20"/>
          <w:szCs w:val="20"/>
          <w:lang w:val="en-US"/>
        </w:rPr>
      </w:pPr>
      <w:r w:rsidRPr="00B4105F">
        <w:rPr>
          <w:rFonts w:asciiTheme="minorHAnsi" w:hAnsiTheme="minorHAnsi" w:cstheme="minorHAnsi"/>
          <w:b/>
          <w:bCs/>
          <w:noProof/>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4656" behindDoc="1" locked="0" layoutInCell="1" allowOverlap="1" wp14:anchorId="5272C14E" wp14:editId="176EA2AF">
            <wp:simplePos x="0" y="0"/>
            <wp:positionH relativeFrom="column">
              <wp:posOffset>2955290</wp:posOffset>
            </wp:positionH>
            <wp:positionV relativeFrom="paragraph">
              <wp:posOffset>635</wp:posOffset>
            </wp:positionV>
            <wp:extent cx="3519805" cy="1247775"/>
            <wp:effectExtent l="0" t="0" r="0" b="9525"/>
            <wp:wrapTight wrapText="bothSides">
              <wp:wrapPolygon edited="0">
                <wp:start x="351" y="0"/>
                <wp:lineTo x="351" y="21435"/>
                <wp:lineTo x="21160" y="21435"/>
                <wp:lineTo x="21160" y="0"/>
                <wp:lineTo x="351" y="0"/>
              </wp:wrapPolygon>
            </wp:wrapTight>
            <wp:docPr id="2" name="Immagine 2" descr="Risultati immagini per tour turc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tour turch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06" r="-2006"/>
                    <a:stretch/>
                  </pic:blipFill>
                  <pic:spPr bwMode="auto">
                    <a:xfrm>
                      <a:off x="0" y="0"/>
                      <a:ext cx="3519805" cy="1247775"/>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p>
    <w:p w:rsidR="00474027" w:rsidRDefault="00474027" w:rsidP="00474027">
      <w:pPr>
        <w:pStyle w:val="NormaleWeb"/>
        <w:spacing w:before="0" w:beforeAutospacing="0" w:after="0"/>
        <w:jc w:val="center"/>
        <w:rPr>
          <w:rFonts w:asciiTheme="minorHAnsi" w:hAnsiTheme="minorHAnsi"/>
          <w:b/>
          <w:bCs/>
          <w:sz w:val="20"/>
          <w:szCs w:val="20"/>
          <w:lang w:val="en-US"/>
        </w:rPr>
      </w:pPr>
    </w:p>
    <w:p w:rsidR="00474027" w:rsidRPr="008F1D21" w:rsidRDefault="00474027" w:rsidP="00474027">
      <w:pPr>
        <w:pStyle w:val="NormaleWeb"/>
        <w:spacing w:before="0" w:beforeAutospacing="0" w:after="0"/>
        <w:jc w:val="center"/>
        <w:rPr>
          <w:rFonts w:asciiTheme="minorHAnsi" w:hAnsiTheme="minorHAnsi"/>
          <w:b/>
          <w:bCs/>
          <w:sz w:val="20"/>
          <w:szCs w:val="20"/>
          <w:lang w:val="en-US"/>
        </w:rPr>
      </w:pPr>
    </w:p>
    <w:p w:rsidR="00C4008C" w:rsidRPr="008F1D21" w:rsidRDefault="00C4008C" w:rsidP="002D59CC">
      <w:pPr>
        <w:pStyle w:val="NormaleWeb"/>
        <w:spacing w:before="0" w:beforeAutospacing="0" w:after="0"/>
        <w:jc w:val="center"/>
        <w:rPr>
          <w:rFonts w:asciiTheme="minorHAnsi" w:hAnsiTheme="minorHAnsi"/>
          <w:b/>
          <w:bCs/>
          <w:sz w:val="20"/>
          <w:szCs w:val="20"/>
          <w:lang w:val="en-US"/>
        </w:rPr>
      </w:pPr>
    </w:p>
    <w:p w:rsidR="00C4008C" w:rsidRPr="00B4105F" w:rsidRDefault="00FF2B73" w:rsidP="002D59CC">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105F">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Tour</w:t>
      </w:r>
      <w:r w:rsidR="006E6FEE">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 </w:t>
      </w:r>
      <w:r w:rsidRPr="00B4105F">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TURCHIA</w:t>
      </w:r>
    </w:p>
    <w:p w:rsidR="008F1D21" w:rsidRDefault="008F1D21" w:rsidP="002D59CC">
      <w:pPr>
        <w:pStyle w:val="NormaleWeb"/>
        <w:spacing w:before="0" w:beforeAutospacing="0" w:after="0"/>
        <w:jc w:val="center"/>
        <w:rPr>
          <w:rFonts w:asciiTheme="minorHAnsi" w:hAnsiTheme="minorHAnsi"/>
          <w:b/>
          <w:bCs/>
          <w:sz w:val="36"/>
          <w:szCs w:val="20"/>
        </w:rPr>
      </w:pPr>
    </w:p>
    <w:p w:rsidR="00E9584F" w:rsidRPr="00BF61C9" w:rsidRDefault="00E9584F" w:rsidP="002D59CC">
      <w:pPr>
        <w:pStyle w:val="NormaleWeb"/>
        <w:spacing w:before="0" w:beforeAutospacing="0" w:after="0"/>
        <w:jc w:val="center"/>
        <w:rPr>
          <w:rFonts w:asciiTheme="minorHAnsi" w:hAnsiTheme="minorHAnsi"/>
          <w:b/>
          <w:bCs/>
          <w:sz w:val="36"/>
          <w:szCs w:val="20"/>
        </w:rPr>
      </w:pPr>
    </w:p>
    <w:p w:rsidR="00DA1CC7" w:rsidRPr="00B4105F" w:rsidRDefault="00473F53" w:rsidP="00B4105F">
      <w:pPr>
        <w:pStyle w:val="NormaleWeb"/>
        <w:spacing w:before="0" w:beforeAutospacing="0" w:after="0"/>
        <w:rPr>
          <w:rFonts w:asciiTheme="minorHAnsi" w:hAnsiTheme="minorHAnsi" w:cstheme="minorHAnsi"/>
          <w:b/>
          <w:bCs/>
          <w:color w:val="D99594" w:themeColor="accent2" w:themeTint="99"/>
          <w:sz w:val="52"/>
          <w:szCs w:val="52"/>
          <w:u w:val="single"/>
        </w:rPr>
      </w:pPr>
      <w:r>
        <w:rPr>
          <w:rFonts w:cstheme="minorHAnsi"/>
          <w:b/>
          <w:bCs/>
          <w:noProof/>
          <w:sz w:val="44"/>
          <w:szCs w:val="44"/>
          <w:u w:val="single"/>
        </w:rPr>
        <w:drawing>
          <wp:anchor distT="0" distB="0" distL="114300" distR="114300" simplePos="0" relativeHeight="251657216" behindDoc="0" locked="0" layoutInCell="1" allowOverlap="1" wp14:anchorId="0A63C2C8" wp14:editId="303436C4">
            <wp:simplePos x="0" y="0"/>
            <wp:positionH relativeFrom="column">
              <wp:posOffset>-16510</wp:posOffset>
            </wp:positionH>
            <wp:positionV relativeFrom="paragraph">
              <wp:posOffset>974725</wp:posOffset>
            </wp:positionV>
            <wp:extent cx="6410325" cy="3429000"/>
            <wp:effectExtent l="0" t="323850" r="0" b="0"/>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DA1CC7" w:rsidRPr="00B4105F">
        <w:rPr>
          <w:rFonts w:asciiTheme="minorHAnsi" w:hAnsiTheme="minorHAnsi" w:cstheme="minorHAnsi"/>
          <w:b/>
          <w:bCs/>
          <w:color w:val="D99594" w:themeColor="accent2" w:themeTint="99"/>
          <w:sz w:val="52"/>
          <w:szCs w:val="52"/>
          <w:u w:val="single"/>
        </w:rPr>
        <w:t>QUOTA DI PARTECIPAZIONE €</w:t>
      </w:r>
      <w:r w:rsidR="00DD07F2">
        <w:rPr>
          <w:rFonts w:asciiTheme="minorHAnsi" w:hAnsiTheme="minorHAnsi" w:cstheme="minorHAnsi"/>
          <w:b/>
          <w:bCs/>
          <w:color w:val="D99594" w:themeColor="accent2" w:themeTint="99"/>
          <w:sz w:val="52"/>
          <w:szCs w:val="52"/>
          <w:u w:val="single"/>
        </w:rPr>
        <w:t xml:space="preserve"> 449</w:t>
      </w:r>
      <w:r w:rsidR="0035289F">
        <w:rPr>
          <w:rFonts w:asciiTheme="minorHAnsi" w:hAnsiTheme="minorHAnsi" w:cstheme="minorHAnsi"/>
          <w:b/>
          <w:bCs/>
          <w:color w:val="D99594" w:themeColor="accent2" w:themeTint="99"/>
          <w:sz w:val="52"/>
          <w:szCs w:val="52"/>
          <w:u w:val="single"/>
        </w:rPr>
        <w:t>,00</w:t>
      </w:r>
      <w:r w:rsidR="00DA1CC7" w:rsidRPr="00B4105F">
        <w:rPr>
          <w:rFonts w:asciiTheme="minorHAnsi" w:hAnsiTheme="minorHAnsi" w:cstheme="minorHAnsi"/>
          <w:b/>
          <w:bCs/>
          <w:color w:val="D99594" w:themeColor="accent2" w:themeTint="99"/>
          <w:sz w:val="52"/>
          <w:szCs w:val="52"/>
          <w:u w:val="single"/>
        </w:rPr>
        <w:t xml:space="preserve"> </w:t>
      </w:r>
    </w:p>
    <w:p w:rsidR="00B4105F" w:rsidRPr="00B4105F" w:rsidRDefault="00610484" w:rsidP="00B4105F">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r w:rsidR="006956E8">
        <w:rPr>
          <w:rFonts w:asciiTheme="minorHAnsi" w:hAnsiTheme="minorHAnsi" w:cstheme="minorHAnsi"/>
          <w:b/>
          <w:bCs/>
        </w:rPr>
        <w:t xml:space="preserve"> da Roma Fco – Bergamo - Bologna </w:t>
      </w:r>
      <w:r>
        <w:rPr>
          <w:rFonts w:asciiTheme="minorHAnsi" w:hAnsiTheme="minorHAnsi" w:cstheme="minorHAnsi"/>
          <w:b/>
          <w:bCs/>
        </w:rPr>
        <w:t>: 11 Febbraio – 04 e 18 Marzo 2018</w:t>
      </w:r>
    </w:p>
    <w:p w:rsidR="00C4008C" w:rsidRDefault="00C4008C" w:rsidP="002D59CC">
      <w:pPr>
        <w:pStyle w:val="NormaleWeb"/>
        <w:spacing w:before="0" w:beforeAutospacing="0" w:after="0"/>
        <w:jc w:val="center"/>
        <w:rPr>
          <w:rFonts w:asciiTheme="minorHAnsi" w:hAnsiTheme="minorHAnsi"/>
          <w:b/>
          <w:bCs/>
          <w:sz w:val="20"/>
          <w:szCs w:val="20"/>
        </w:rPr>
      </w:pPr>
    </w:p>
    <w:p w:rsidR="0035289F" w:rsidRDefault="00474027" w:rsidP="002D59CC">
      <w:pPr>
        <w:pStyle w:val="NormaleWeb"/>
        <w:spacing w:before="0" w:beforeAutospacing="0" w:after="0"/>
        <w:jc w:val="center"/>
        <w:rPr>
          <w:rFonts w:asciiTheme="minorHAnsi" w:hAnsiTheme="minorHAnsi"/>
          <w:b/>
          <w:bCs/>
          <w:sz w:val="20"/>
          <w:szCs w:val="20"/>
        </w:rPr>
      </w:pPr>
      <w:r>
        <w:rPr>
          <w:rFonts w:cs="Calibri"/>
          <w:noProof/>
          <w:sz w:val="16"/>
          <w:szCs w:val="16"/>
        </w:rPr>
        <w:drawing>
          <wp:anchor distT="0" distB="0" distL="114300" distR="114300" simplePos="0" relativeHeight="251653632" behindDoc="0" locked="0" layoutInCell="1" allowOverlap="1" wp14:anchorId="09AE6D2A" wp14:editId="039E938B">
            <wp:simplePos x="0" y="0"/>
            <wp:positionH relativeFrom="column">
              <wp:posOffset>854075</wp:posOffset>
            </wp:positionH>
            <wp:positionV relativeFrom="paragraph">
              <wp:posOffset>12700</wp:posOffset>
            </wp:positionV>
            <wp:extent cx="941705" cy="93218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duotone>
                        <a:schemeClr val="accent5">
                          <a:shade val="45000"/>
                          <a:satMod val="135000"/>
                        </a:schemeClr>
                        <a:prstClr val="white"/>
                      </a:duotone>
                      <a:extLst>
                        <a:ext uri="{BEBA8EAE-BF5A-486C-A8C5-ECC9F3942E4B}">
                          <a14:imgProps xmlns:a14="http://schemas.microsoft.com/office/drawing/2010/main">
                            <a14:imgLayer r:embed="rId15">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941705" cy="932180"/>
                    </a:xfrm>
                    <a:prstGeom prst="rect">
                      <a:avLst/>
                    </a:prstGeom>
                    <a:noFill/>
                  </pic:spPr>
                </pic:pic>
              </a:graphicData>
            </a:graphic>
            <wp14:sizeRelH relativeFrom="page">
              <wp14:pctWidth>0</wp14:pctWidth>
            </wp14:sizeRelH>
            <wp14:sizeRelV relativeFrom="page">
              <wp14:pctHeight>0</wp14:pctHeight>
            </wp14:sizeRelV>
          </wp:anchor>
        </w:drawing>
      </w:r>
    </w:p>
    <w:p w:rsidR="00474027" w:rsidRDefault="00474027" w:rsidP="002D59CC">
      <w:pPr>
        <w:pStyle w:val="NormaleWeb"/>
        <w:spacing w:before="0" w:beforeAutospacing="0" w:after="0"/>
        <w:jc w:val="center"/>
        <w:rPr>
          <w:rFonts w:asciiTheme="minorHAnsi" w:hAnsiTheme="minorHAnsi"/>
          <w:b/>
          <w:bCs/>
          <w:sz w:val="20"/>
          <w:szCs w:val="20"/>
        </w:rPr>
      </w:pPr>
    </w:p>
    <w:p w:rsidR="00474027" w:rsidRDefault="00474027" w:rsidP="002D59CC">
      <w:pPr>
        <w:pStyle w:val="NormaleWeb"/>
        <w:spacing w:before="0" w:beforeAutospacing="0" w:after="0"/>
        <w:jc w:val="center"/>
        <w:rPr>
          <w:rFonts w:asciiTheme="minorHAnsi" w:hAnsiTheme="minorHAnsi"/>
          <w:b/>
          <w:bCs/>
          <w:sz w:val="20"/>
          <w:szCs w:val="20"/>
        </w:rPr>
      </w:pPr>
    </w:p>
    <w:p w:rsidR="00474027" w:rsidRDefault="00474027" w:rsidP="002D59CC">
      <w:pPr>
        <w:pStyle w:val="NormaleWeb"/>
        <w:spacing w:before="0" w:beforeAutospacing="0" w:after="0"/>
        <w:jc w:val="center"/>
        <w:rPr>
          <w:rFonts w:asciiTheme="minorHAnsi" w:hAnsiTheme="minorHAnsi"/>
          <w:b/>
          <w:bCs/>
          <w:sz w:val="20"/>
          <w:szCs w:val="20"/>
        </w:rPr>
      </w:pPr>
    </w:p>
    <w:p w:rsidR="00474027" w:rsidRDefault="00474027" w:rsidP="002D59CC">
      <w:pPr>
        <w:pStyle w:val="NormaleWeb"/>
        <w:spacing w:before="0" w:beforeAutospacing="0" w:after="0"/>
        <w:jc w:val="center"/>
        <w:rPr>
          <w:rFonts w:asciiTheme="minorHAnsi" w:hAnsiTheme="minorHAnsi"/>
          <w:b/>
          <w:bCs/>
          <w:sz w:val="20"/>
          <w:szCs w:val="20"/>
        </w:rPr>
      </w:pPr>
    </w:p>
    <w:p w:rsidR="00474027" w:rsidRDefault="00474027" w:rsidP="002D59CC">
      <w:pPr>
        <w:pStyle w:val="NormaleWeb"/>
        <w:spacing w:before="0" w:beforeAutospacing="0" w:after="0"/>
        <w:jc w:val="center"/>
        <w:rPr>
          <w:rFonts w:asciiTheme="minorHAnsi" w:hAnsiTheme="minorHAnsi"/>
          <w:b/>
          <w:bCs/>
          <w:sz w:val="20"/>
          <w:szCs w:val="20"/>
        </w:rPr>
      </w:pPr>
    </w:p>
    <w:p w:rsidR="0035289F" w:rsidRDefault="0035289F" w:rsidP="002D59CC">
      <w:pPr>
        <w:pStyle w:val="NormaleWeb"/>
        <w:spacing w:before="0" w:beforeAutospacing="0" w:after="0"/>
        <w:jc w:val="center"/>
        <w:rPr>
          <w:rFonts w:asciiTheme="minorHAnsi" w:hAnsiTheme="minorHAnsi"/>
          <w:b/>
          <w:bCs/>
          <w:sz w:val="20"/>
          <w:szCs w:val="20"/>
        </w:rPr>
      </w:pPr>
      <w:bookmarkStart w:id="0" w:name="_GoBack"/>
      <w:bookmarkEnd w:id="0"/>
    </w:p>
    <w:p w:rsidR="00CD2D97" w:rsidRPr="00F87D3D" w:rsidRDefault="00F87D3D" w:rsidP="00CD2D97">
      <w:pPr>
        <w:spacing w:after="0"/>
        <w:rPr>
          <w:rFonts w:cs="Arial"/>
          <w:b/>
          <w:color w:val="C00000"/>
          <w:sz w:val="24"/>
          <w:szCs w:val="24"/>
        </w:rPr>
      </w:pPr>
      <w:r w:rsidRPr="00F87D3D">
        <w:rPr>
          <w:rFonts w:cs="Arial"/>
          <w:b/>
          <w:color w:val="C00000"/>
          <w:sz w:val="24"/>
          <w:szCs w:val="24"/>
        </w:rPr>
        <w:t>VOLI:</w:t>
      </w:r>
    </w:p>
    <w:tbl>
      <w:tblPr>
        <w:tblStyle w:val="Grigliatabella"/>
        <w:tblW w:w="11237" w:type="dxa"/>
        <w:tblInd w:w="-459" w:type="dxa"/>
        <w:tblLook w:val="04A0" w:firstRow="1" w:lastRow="0" w:firstColumn="1" w:lastColumn="0" w:noHBand="0" w:noVBand="1"/>
      </w:tblPr>
      <w:tblGrid>
        <w:gridCol w:w="5619"/>
        <w:gridCol w:w="5618"/>
      </w:tblGrid>
      <w:tr w:rsidR="00F87D3D" w:rsidRPr="00F87D3D" w:rsidTr="00166ECC">
        <w:trPr>
          <w:trHeight w:val="255"/>
        </w:trPr>
        <w:tc>
          <w:tcPr>
            <w:tcW w:w="5619" w:type="dxa"/>
          </w:tcPr>
          <w:p w:rsidR="00CD2D97" w:rsidRPr="00F87D3D" w:rsidRDefault="00CF0576" w:rsidP="00DD07F2">
            <w:pPr>
              <w:pStyle w:val="Testonormale"/>
              <w:ind w:right="-143"/>
              <w:jc w:val="both"/>
              <w:rPr>
                <w:rFonts w:asciiTheme="minorHAnsi" w:hAnsiTheme="minorHAnsi" w:cstheme="minorHAnsi"/>
                <w:color w:val="C00000"/>
                <w:sz w:val="22"/>
                <w:szCs w:val="22"/>
              </w:rPr>
            </w:pPr>
            <w:r>
              <w:rPr>
                <w:rFonts w:asciiTheme="minorHAnsi" w:hAnsiTheme="minorHAnsi" w:cstheme="minorHAnsi"/>
                <w:color w:val="C00000"/>
                <w:sz w:val="22"/>
                <w:szCs w:val="22"/>
              </w:rPr>
              <w:t xml:space="preserve">Andata </w:t>
            </w:r>
            <w:r w:rsidR="00CD2D97" w:rsidRPr="00F87D3D">
              <w:rPr>
                <w:rFonts w:asciiTheme="minorHAnsi" w:hAnsiTheme="minorHAnsi" w:cstheme="minorHAnsi"/>
                <w:color w:val="C00000"/>
                <w:sz w:val="22"/>
                <w:szCs w:val="22"/>
              </w:rPr>
              <w:t xml:space="preserve">PC1224 Roma FCO </w:t>
            </w:r>
            <w:r w:rsidR="004A6989">
              <w:rPr>
                <w:rFonts w:asciiTheme="minorHAnsi" w:hAnsiTheme="minorHAnsi" w:cstheme="minorHAnsi"/>
                <w:color w:val="C00000"/>
                <w:sz w:val="22"/>
                <w:szCs w:val="22"/>
              </w:rPr>
              <w:t>13.2</w:t>
            </w:r>
            <w:r w:rsidR="00CD2D97" w:rsidRPr="00F87D3D">
              <w:rPr>
                <w:rFonts w:asciiTheme="minorHAnsi" w:hAnsiTheme="minorHAnsi" w:cstheme="minorHAnsi"/>
                <w:color w:val="C00000"/>
                <w:sz w:val="22"/>
                <w:szCs w:val="22"/>
              </w:rPr>
              <w:t>5 Istanbul SAW 18:</w:t>
            </w:r>
            <w:r w:rsidR="00DD07F2">
              <w:rPr>
                <w:rFonts w:asciiTheme="minorHAnsi" w:hAnsiTheme="minorHAnsi" w:cstheme="minorHAnsi"/>
                <w:color w:val="C00000"/>
                <w:sz w:val="22"/>
                <w:szCs w:val="22"/>
              </w:rPr>
              <w:t>10</w:t>
            </w:r>
          </w:p>
        </w:tc>
        <w:tc>
          <w:tcPr>
            <w:tcW w:w="5618" w:type="dxa"/>
          </w:tcPr>
          <w:p w:rsidR="00CD2D97" w:rsidRPr="00F87D3D" w:rsidRDefault="00CF0576" w:rsidP="00DD07F2">
            <w:pPr>
              <w:pStyle w:val="Testonormale"/>
              <w:ind w:right="-143"/>
              <w:jc w:val="both"/>
              <w:rPr>
                <w:rFonts w:asciiTheme="minorHAnsi" w:hAnsiTheme="minorHAnsi" w:cstheme="minorHAnsi"/>
                <w:i/>
                <w:color w:val="C00000"/>
                <w:sz w:val="22"/>
                <w:szCs w:val="22"/>
              </w:rPr>
            </w:pPr>
            <w:r>
              <w:rPr>
                <w:rFonts w:asciiTheme="minorHAnsi" w:hAnsiTheme="minorHAnsi" w:cstheme="minorHAnsi"/>
                <w:color w:val="C00000"/>
                <w:sz w:val="22"/>
                <w:szCs w:val="22"/>
              </w:rPr>
              <w:t xml:space="preserve">Ritorno </w:t>
            </w:r>
            <w:r w:rsidR="00CD2D97" w:rsidRPr="00F87D3D">
              <w:rPr>
                <w:rFonts w:asciiTheme="minorHAnsi" w:hAnsiTheme="minorHAnsi" w:cstheme="minorHAnsi"/>
                <w:color w:val="C00000"/>
                <w:sz w:val="22"/>
                <w:szCs w:val="22"/>
              </w:rPr>
              <w:t>PC1223 Istanbul SAW 11:4</w:t>
            </w:r>
            <w:r w:rsidR="00DD07F2">
              <w:rPr>
                <w:rFonts w:asciiTheme="minorHAnsi" w:hAnsiTheme="minorHAnsi" w:cstheme="minorHAnsi"/>
                <w:color w:val="C00000"/>
                <w:sz w:val="22"/>
                <w:szCs w:val="22"/>
              </w:rPr>
              <w:t>0</w:t>
            </w:r>
            <w:r w:rsidR="00CD2D97" w:rsidRPr="00F87D3D">
              <w:rPr>
                <w:rFonts w:asciiTheme="minorHAnsi" w:hAnsiTheme="minorHAnsi" w:cstheme="minorHAnsi"/>
                <w:color w:val="C00000"/>
                <w:sz w:val="22"/>
                <w:szCs w:val="22"/>
              </w:rPr>
              <w:t xml:space="preserve"> Roma FCO 1</w:t>
            </w:r>
            <w:r w:rsidR="00DD07F2">
              <w:rPr>
                <w:rFonts w:asciiTheme="minorHAnsi" w:hAnsiTheme="minorHAnsi" w:cstheme="minorHAnsi"/>
                <w:color w:val="C00000"/>
                <w:sz w:val="22"/>
                <w:szCs w:val="22"/>
              </w:rPr>
              <w:t>2</w:t>
            </w:r>
            <w:r w:rsidR="00CD2D97" w:rsidRPr="00F87D3D">
              <w:rPr>
                <w:rFonts w:asciiTheme="minorHAnsi" w:hAnsiTheme="minorHAnsi" w:cstheme="minorHAnsi"/>
                <w:color w:val="C00000"/>
                <w:sz w:val="22"/>
                <w:szCs w:val="22"/>
              </w:rPr>
              <w:t>:</w:t>
            </w:r>
            <w:r w:rsidR="00DD07F2">
              <w:rPr>
                <w:rFonts w:asciiTheme="minorHAnsi" w:hAnsiTheme="minorHAnsi" w:cstheme="minorHAnsi"/>
                <w:color w:val="C00000"/>
                <w:sz w:val="22"/>
                <w:szCs w:val="22"/>
              </w:rPr>
              <w:t>2</w:t>
            </w:r>
            <w:r w:rsidR="00CD2D97" w:rsidRPr="00F87D3D">
              <w:rPr>
                <w:rFonts w:asciiTheme="minorHAnsi" w:hAnsiTheme="minorHAnsi" w:cstheme="minorHAnsi"/>
                <w:color w:val="C00000"/>
                <w:sz w:val="22"/>
                <w:szCs w:val="22"/>
              </w:rPr>
              <w:t>5</w:t>
            </w:r>
          </w:p>
        </w:tc>
      </w:tr>
      <w:tr w:rsidR="00F87D3D" w:rsidRPr="00F87D3D" w:rsidTr="00166ECC">
        <w:trPr>
          <w:trHeight w:val="270"/>
        </w:trPr>
        <w:tc>
          <w:tcPr>
            <w:tcW w:w="5619" w:type="dxa"/>
          </w:tcPr>
          <w:p w:rsidR="00CD2D97" w:rsidRPr="00F87D3D" w:rsidRDefault="00CF0576" w:rsidP="00DD07F2">
            <w:pPr>
              <w:pStyle w:val="Testonormale"/>
              <w:ind w:right="-143"/>
              <w:jc w:val="both"/>
              <w:rPr>
                <w:rFonts w:asciiTheme="minorHAnsi" w:hAnsiTheme="minorHAnsi" w:cstheme="minorHAnsi"/>
                <w:color w:val="C00000"/>
                <w:sz w:val="22"/>
                <w:szCs w:val="22"/>
              </w:rPr>
            </w:pPr>
            <w:r>
              <w:rPr>
                <w:rFonts w:asciiTheme="minorHAnsi" w:hAnsiTheme="minorHAnsi" w:cstheme="minorHAnsi"/>
                <w:color w:val="C00000"/>
                <w:sz w:val="22"/>
                <w:szCs w:val="22"/>
              </w:rPr>
              <w:t xml:space="preserve">Andata </w:t>
            </w:r>
            <w:r w:rsidR="00CD2D97" w:rsidRPr="00F87D3D">
              <w:rPr>
                <w:rFonts w:asciiTheme="minorHAnsi" w:hAnsiTheme="minorHAnsi" w:cstheme="minorHAnsi"/>
                <w:color w:val="C00000"/>
                <w:sz w:val="22"/>
                <w:szCs w:val="22"/>
              </w:rPr>
              <w:t>PC1212 Bergamo BGY 1</w:t>
            </w:r>
            <w:r w:rsidR="00DD07F2">
              <w:rPr>
                <w:rFonts w:asciiTheme="minorHAnsi" w:hAnsiTheme="minorHAnsi" w:cstheme="minorHAnsi"/>
                <w:color w:val="C00000"/>
                <w:sz w:val="22"/>
                <w:szCs w:val="22"/>
              </w:rPr>
              <w:t>2</w:t>
            </w:r>
            <w:r w:rsidR="00CD2D97" w:rsidRPr="00F87D3D">
              <w:rPr>
                <w:rFonts w:asciiTheme="minorHAnsi" w:hAnsiTheme="minorHAnsi" w:cstheme="minorHAnsi"/>
                <w:color w:val="C00000"/>
                <w:sz w:val="22"/>
                <w:szCs w:val="22"/>
              </w:rPr>
              <w:t>:</w:t>
            </w:r>
            <w:r w:rsidR="00DD07F2">
              <w:rPr>
                <w:rFonts w:asciiTheme="minorHAnsi" w:hAnsiTheme="minorHAnsi" w:cstheme="minorHAnsi"/>
                <w:color w:val="C00000"/>
                <w:sz w:val="22"/>
                <w:szCs w:val="22"/>
              </w:rPr>
              <w:t>5</w:t>
            </w:r>
            <w:r w:rsidR="00CD2D97" w:rsidRPr="00F87D3D">
              <w:rPr>
                <w:rFonts w:asciiTheme="minorHAnsi" w:hAnsiTheme="minorHAnsi" w:cstheme="minorHAnsi"/>
                <w:color w:val="C00000"/>
                <w:sz w:val="22"/>
                <w:szCs w:val="22"/>
              </w:rPr>
              <w:t>5 Istanbul SAW 17:4</w:t>
            </w:r>
            <w:r w:rsidR="00DD07F2">
              <w:rPr>
                <w:rFonts w:asciiTheme="minorHAnsi" w:hAnsiTheme="minorHAnsi" w:cstheme="minorHAnsi"/>
                <w:color w:val="C00000"/>
                <w:sz w:val="22"/>
                <w:szCs w:val="22"/>
              </w:rPr>
              <w:t>0</w:t>
            </w:r>
          </w:p>
        </w:tc>
        <w:tc>
          <w:tcPr>
            <w:tcW w:w="5618" w:type="dxa"/>
          </w:tcPr>
          <w:p w:rsidR="00CD2D97" w:rsidRPr="00F87D3D" w:rsidRDefault="00CF0576" w:rsidP="00DD07F2">
            <w:pPr>
              <w:pStyle w:val="Testonormale"/>
              <w:ind w:right="-143"/>
              <w:jc w:val="both"/>
              <w:rPr>
                <w:rFonts w:asciiTheme="minorHAnsi" w:hAnsiTheme="minorHAnsi" w:cstheme="minorHAnsi"/>
                <w:color w:val="C00000"/>
                <w:sz w:val="22"/>
                <w:szCs w:val="22"/>
              </w:rPr>
            </w:pPr>
            <w:r>
              <w:rPr>
                <w:rFonts w:asciiTheme="minorHAnsi" w:hAnsiTheme="minorHAnsi" w:cstheme="minorHAnsi"/>
                <w:color w:val="C00000"/>
                <w:sz w:val="22"/>
                <w:szCs w:val="22"/>
              </w:rPr>
              <w:t xml:space="preserve">Ritorno </w:t>
            </w:r>
            <w:r w:rsidR="00CD2D97" w:rsidRPr="00F87D3D">
              <w:rPr>
                <w:rFonts w:asciiTheme="minorHAnsi" w:hAnsiTheme="minorHAnsi" w:cstheme="minorHAnsi"/>
                <w:color w:val="C00000"/>
                <w:sz w:val="22"/>
                <w:szCs w:val="22"/>
              </w:rPr>
              <w:t>PC1211 Istanbul SAW 11:2</w:t>
            </w:r>
            <w:r w:rsidR="00DD07F2">
              <w:rPr>
                <w:rFonts w:asciiTheme="minorHAnsi" w:hAnsiTheme="minorHAnsi" w:cstheme="minorHAnsi"/>
                <w:color w:val="C00000"/>
                <w:sz w:val="22"/>
                <w:szCs w:val="22"/>
              </w:rPr>
              <w:t>0</w:t>
            </w:r>
            <w:r w:rsidR="00CD2D97" w:rsidRPr="00F87D3D">
              <w:rPr>
                <w:rFonts w:asciiTheme="minorHAnsi" w:hAnsiTheme="minorHAnsi" w:cstheme="minorHAnsi"/>
                <w:color w:val="C00000"/>
                <w:sz w:val="22"/>
                <w:szCs w:val="22"/>
              </w:rPr>
              <w:t xml:space="preserve"> Bergamo BGY 1</w:t>
            </w:r>
            <w:r w:rsidR="00DD07F2">
              <w:rPr>
                <w:rFonts w:asciiTheme="minorHAnsi" w:hAnsiTheme="minorHAnsi" w:cstheme="minorHAnsi"/>
                <w:color w:val="C00000"/>
                <w:sz w:val="22"/>
                <w:szCs w:val="22"/>
              </w:rPr>
              <w:t>2</w:t>
            </w:r>
            <w:r w:rsidR="00CD2D97" w:rsidRPr="00F87D3D">
              <w:rPr>
                <w:rFonts w:asciiTheme="minorHAnsi" w:hAnsiTheme="minorHAnsi" w:cstheme="minorHAnsi"/>
                <w:color w:val="C00000"/>
                <w:sz w:val="22"/>
                <w:szCs w:val="22"/>
              </w:rPr>
              <w:t>:</w:t>
            </w:r>
            <w:r w:rsidR="00DD07F2">
              <w:rPr>
                <w:rFonts w:asciiTheme="minorHAnsi" w:hAnsiTheme="minorHAnsi" w:cstheme="minorHAnsi"/>
                <w:color w:val="C00000"/>
                <w:sz w:val="22"/>
                <w:szCs w:val="22"/>
              </w:rPr>
              <w:t>1</w:t>
            </w:r>
            <w:r w:rsidR="00CD2D97" w:rsidRPr="00F87D3D">
              <w:rPr>
                <w:rFonts w:asciiTheme="minorHAnsi" w:hAnsiTheme="minorHAnsi" w:cstheme="minorHAnsi"/>
                <w:color w:val="C00000"/>
                <w:sz w:val="22"/>
                <w:szCs w:val="22"/>
              </w:rPr>
              <w:t>5</w:t>
            </w:r>
          </w:p>
        </w:tc>
      </w:tr>
      <w:tr w:rsidR="00F87D3D" w:rsidRPr="00F87D3D" w:rsidTr="00166ECC">
        <w:trPr>
          <w:trHeight w:val="270"/>
        </w:trPr>
        <w:tc>
          <w:tcPr>
            <w:tcW w:w="5619" w:type="dxa"/>
          </w:tcPr>
          <w:p w:rsidR="00CD2D97" w:rsidRPr="00F87D3D" w:rsidRDefault="00CF0576" w:rsidP="00DD07F2">
            <w:pPr>
              <w:pStyle w:val="Testonormale"/>
              <w:ind w:right="-143"/>
              <w:jc w:val="both"/>
              <w:rPr>
                <w:rFonts w:asciiTheme="minorHAnsi" w:hAnsiTheme="minorHAnsi" w:cstheme="minorHAnsi"/>
                <w:color w:val="C00000"/>
                <w:sz w:val="22"/>
                <w:szCs w:val="22"/>
              </w:rPr>
            </w:pPr>
            <w:r>
              <w:rPr>
                <w:rFonts w:asciiTheme="minorHAnsi" w:hAnsiTheme="minorHAnsi" w:cstheme="minorHAnsi"/>
                <w:color w:val="C00000"/>
                <w:sz w:val="22"/>
                <w:szCs w:val="22"/>
              </w:rPr>
              <w:t xml:space="preserve">Andata </w:t>
            </w:r>
            <w:r w:rsidR="00CD2D97" w:rsidRPr="00F87D3D">
              <w:rPr>
                <w:rFonts w:asciiTheme="minorHAnsi" w:hAnsiTheme="minorHAnsi" w:cstheme="minorHAnsi"/>
                <w:color w:val="C00000"/>
                <w:sz w:val="22"/>
                <w:szCs w:val="22"/>
              </w:rPr>
              <w:t>PC1218 Bologna BLQ 1</w:t>
            </w:r>
            <w:r w:rsidR="00DD07F2">
              <w:rPr>
                <w:rFonts w:asciiTheme="minorHAnsi" w:hAnsiTheme="minorHAnsi" w:cstheme="minorHAnsi"/>
                <w:color w:val="C00000"/>
                <w:sz w:val="22"/>
                <w:szCs w:val="22"/>
              </w:rPr>
              <w:t>3</w:t>
            </w:r>
            <w:r w:rsidR="00CD2D97" w:rsidRPr="00F87D3D">
              <w:rPr>
                <w:rFonts w:asciiTheme="minorHAnsi" w:hAnsiTheme="minorHAnsi" w:cstheme="minorHAnsi"/>
                <w:color w:val="C00000"/>
                <w:sz w:val="22"/>
                <w:szCs w:val="22"/>
              </w:rPr>
              <w:t>:</w:t>
            </w:r>
            <w:r w:rsidR="00DD07F2">
              <w:rPr>
                <w:rFonts w:asciiTheme="minorHAnsi" w:hAnsiTheme="minorHAnsi" w:cstheme="minorHAnsi"/>
                <w:color w:val="C00000"/>
                <w:sz w:val="22"/>
                <w:szCs w:val="22"/>
              </w:rPr>
              <w:t>25</w:t>
            </w:r>
            <w:r w:rsidR="00CD2D97" w:rsidRPr="00F87D3D">
              <w:rPr>
                <w:rFonts w:asciiTheme="minorHAnsi" w:hAnsiTheme="minorHAnsi" w:cstheme="minorHAnsi"/>
                <w:color w:val="C00000"/>
                <w:sz w:val="22"/>
                <w:szCs w:val="22"/>
              </w:rPr>
              <w:t xml:space="preserve"> Istanbul SAW 18:</w:t>
            </w:r>
            <w:r w:rsidR="00DD07F2">
              <w:rPr>
                <w:rFonts w:asciiTheme="minorHAnsi" w:hAnsiTheme="minorHAnsi" w:cstheme="minorHAnsi"/>
                <w:color w:val="C00000"/>
                <w:sz w:val="22"/>
                <w:szCs w:val="22"/>
              </w:rPr>
              <w:t>10</w:t>
            </w:r>
          </w:p>
        </w:tc>
        <w:tc>
          <w:tcPr>
            <w:tcW w:w="5618" w:type="dxa"/>
          </w:tcPr>
          <w:p w:rsidR="00CD2D97" w:rsidRPr="00F87D3D" w:rsidRDefault="00CF0576" w:rsidP="00DD07F2">
            <w:pPr>
              <w:pStyle w:val="Testonormale"/>
              <w:ind w:right="-143"/>
              <w:jc w:val="both"/>
              <w:rPr>
                <w:rFonts w:asciiTheme="minorHAnsi" w:hAnsiTheme="minorHAnsi" w:cstheme="minorHAnsi"/>
                <w:color w:val="C00000"/>
                <w:sz w:val="22"/>
                <w:szCs w:val="22"/>
              </w:rPr>
            </w:pPr>
            <w:r>
              <w:rPr>
                <w:rFonts w:asciiTheme="minorHAnsi" w:hAnsiTheme="minorHAnsi" w:cstheme="minorHAnsi"/>
                <w:color w:val="C00000"/>
                <w:sz w:val="22"/>
                <w:szCs w:val="22"/>
              </w:rPr>
              <w:t xml:space="preserve">Ritorno </w:t>
            </w:r>
            <w:r w:rsidR="00CD2D97" w:rsidRPr="00F87D3D">
              <w:rPr>
                <w:rFonts w:asciiTheme="minorHAnsi" w:hAnsiTheme="minorHAnsi" w:cstheme="minorHAnsi"/>
                <w:color w:val="C00000"/>
                <w:sz w:val="22"/>
                <w:szCs w:val="22"/>
              </w:rPr>
              <w:t>PC1217 Istanbul SAW 1</w:t>
            </w:r>
            <w:r w:rsidR="00DD07F2">
              <w:rPr>
                <w:rFonts w:asciiTheme="minorHAnsi" w:hAnsiTheme="minorHAnsi" w:cstheme="minorHAnsi"/>
                <w:color w:val="C00000"/>
                <w:sz w:val="22"/>
                <w:szCs w:val="22"/>
              </w:rPr>
              <w:t>2</w:t>
            </w:r>
            <w:r w:rsidR="00CD2D97" w:rsidRPr="00F87D3D">
              <w:rPr>
                <w:rFonts w:asciiTheme="minorHAnsi" w:hAnsiTheme="minorHAnsi" w:cstheme="minorHAnsi"/>
                <w:color w:val="C00000"/>
                <w:sz w:val="22"/>
                <w:szCs w:val="22"/>
              </w:rPr>
              <w:t>:</w:t>
            </w:r>
            <w:r w:rsidR="00DD07F2">
              <w:rPr>
                <w:rFonts w:asciiTheme="minorHAnsi" w:hAnsiTheme="minorHAnsi" w:cstheme="minorHAnsi"/>
                <w:color w:val="C00000"/>
                <w:sz w:val="22"/>
                <w:szCs w:val="22"/>
              </w:rPr>
              <w:t>00</w:t>
            </w:r>
            <w:r w:rsidR="00CD2D97" w:rsidRPr="00F87D3D">
              <w:rPr>
                <w:rFonts w:asciiTheme="minorHAnsi" w:hAnsiTheme="minorHAnsi" w:cstheme="minorHAnsi"/>
                <w:color w:val="C00000"/>
                <w:sz w:val="22"/>
                <w:szCs w:val="22"/>
              </w:rPr>
              <w:t xml:space="preserve"> Bologna BLQ 1</w:t>
            </w:r>
            <w:r w:rsidR="00DD07F2">
              <w:rPr>
                <w:rFonts w:asciiTheme="minorHAnsi" w:hAnsiTheme="minorHAnsi" w:cstheme="minorHAnsi"/>
                <w:color w:val="C00000"/>
                <w:sz w:val="22"/>
                <w:szCs w:val="22"/>
              </w:rPr>
              <w:t>2</w:t>
            </w:r>
            <w:r w:rsidR="00CD2D97" w:rsidRPr="00F87D3D">
              <w:rPr>
                <w:rFonts w:asciiTheme="minorHAnsi" w:hAnsiTheme="minorHAnsi" w:cstheme="minorHAnsi"/>
                <w:color w:val="C00000"/>
                <w:sz w:val="22"/>
                <w:szCs w:val="22"/>
              </w:rPr>
              <w:t>:</w:t>
            </w:r>
            <w:r w:rsidR="00DD07F2">
              <w:rPr>
                <w:rFonts w:asciiTheme="minorHAnsi" w:hAnsiTheme="minorHAnsi" w:cstheme="minorHAnsi"/>
                <w:color w:val="C00000"/>
                <w:sz w:val="22"/>
                <w:szCs w:val="22"/>
              </w:rPr>
              <w:t>4</w:t>
            </w:r>
            <w:r w:rsidR="00CD2D97" w:rsidRPr="00F87D3D">
              <w:rPr>
                <w:rFonts w:asciiTheme="minorHAnsi" w:hAnsiTheme="minorHAnsi" w:cstheme="minorHAnsi"/>
                <w:color w:val="C00000"/>
                <w:sz w:val="22"/>
                <w:szCs w:val="22"/>
              </w:rPr>
              <w:t>5</w:t>
            </w:r>
          </w:p>
        </w:tc>
      </w:tr>
    </w:tbl>
    <w:p w:rsidR="0035289F" w:rsidRPr="00CD2D97" w:rsidRDefault="0035289F" w:rsidP="00976301">
      <w:pPr>
        <w:pStyle w:val="NormaleWeb"/>
        <w:spacing w:before="0" w:beforeAutospacing="0" w:after="0"/>
        <w:rPr>
          <w:rFonts w:asciiTheme="minorHAnsi" w:hAnsiTheme="minorHAnsi"/>
          <w:b/>
          <w:bCs/>
          <w:sz w:val="22"/>
          <w:szCs w:val="22"/>
        </w:rPr>
      </w:pPr>
    </w:p>
    <w:p w:rsidR="0035289F" w:rsidRDefault="0035289F" w:rsidP="002D59CC">
      <w:pPr>
        <w:pStyle w:val="NormaleWeb"/>
        <w:spacing w:before="0" w:beforeAutospacing="0" w:after="0"/>
        <w:jc w:val="center"/>
        <w:rPr>
          <w:rFonts w:asciiTheme="minorHAnsi" w:hAnsiTheme="minorHAnsi"/>
          <w:b/>
          <w:bCs/>
          <w:sz w:val="20"/>
          <w:szCs w:val="20"/>
        </w:rPr>
      </w:pPr>
    </w:p>
    <w:p w:rsidR="00474027" w:rsidRDefault="00474027" w:rsidP="00976301">
      <w:pPr>
        <w:pStyle w:val="NormaleWeb"/>
        <w:spacing w:before="0" w:beforeAutospacing="0" w:after="0"/>
        <w:rPr>
          <w:rFonts w:asciiTheme="minorHAnsi" w:hAnsiTheme="minorHAnsi"/>
          <w:b/>
          <w:bCs/>
          <w:sz w:val="20"/>
          <w:szCs w:val="20"/>
        </w:rPr>
      </w:pPr>
    </w:p>
    <w:p w:rsidR="00474027" w:rsidRDefault="00474027" w:rsidP="00976301">
      <w:pPr>
        <w:pStyle w:val="NormaleWeb"/>
        <w:spacing w:before="0" w:beforeAutospacing="0" w:after="0"/>
        <w:rPr>
          <w:rFonts w:asciiTheme="minorHAnsi" w:hAnsiTheme="minorHAnsi"/>
          <w:b/>
          <w:bCs/>
          <w:sz w:val="20"/>
          <w:szCs w:val="20"/>
        </w:rPr>
      </w:pPr>
    </w:p>
    <w:p w:rsidR="00474027" w:rsidRDefault="00474027" w:rsidP="00976301">
      <w:pPr>
        <w:pStyle w:val="NormaleWeb"/>
        <w:spacing w:before="0" w:beforeAutospacing="0" w:after="0"/>
        <w:rPr>
          <w:rFonts w:asciiTheme="minorHAnsi" w:hAnsiTheme="minorHAnsi"/>
          <w:b/>
          <w:bCs/>
          <w:sz w:val="20"/>
          <w:szCs w:val="20"/>
        </w:rPr>
      </w:pPr>
      <w:r w:rsidRPr="00C451E7">
        <w:rPr>
          <w:rFonts w:cstheme="minorHAnsi"/>
          <w:b/>
          <w:bCs/>
          <w:noProof/>
        </w:rPr>
        <mc:AlternateContent>
          <mc:Choice Requires="wps">
            <w:drawing>
              <wp:anchor distT="0" distB="0" distL="114300" distR="114300" simplePos="0" relativeHeight="251662848" behindDoc="0" locked="0" layoutInCell="1" allowOverlap="1" wp14:anchorId="5D37C504" wp14:editId="3F8E19A6">
                <wp:simplePos x="0" y="0"/>
                <wp:positionH relativeFrom="column">
                  <wp:posOffset>-129540</wp:posOffset>
                </wp:positionH>
                <wp:positionV relativeFrom="paragraph">
                  <wp:posOffset>92710</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CD2D97" w:rsidRPr="00C451E7" w:rsidRDefault="00CD2D97" w:rsidP="00CD2D97">
                            <w:pPr>
                              <w:spacing w:after="0"/>
                              <w:rPr>
                                <w:b/>
                                <w:sz w:val="20"/>
                                <w:szCs w:val="20"/>
                              </w:rPr>
                            </w:pPr>
                            <w:r w:rsidRPr="00C451E7">
                              <w:rPr>
                                <w:b/>
                                <w:sz w:val="20"/>
                                <w:szCs w:val="20"/>
                              </w:rPr>
                              <w:t>Gli operativi voli saranno comunicati alla prenotazione del viaggio</w:t>
                            </w:r>
                          </w:p>
                          <w:p w:rsidR="00CD2D97" w:rsidRPr="00C451E7" w:rsidRDefault="00CD2D97" w:rsidP="00CD2D97">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7C504" id="_x0000_t202" coordsize="21600,21600" o:spt="202" path="m,l,21600r21600,l21600,xe">
                <v:stroke joinstyle="miter"/>
                <v:path gradientshapeok="t" o:connecttype="rect"/>
              </v:shapetype>
              <v:shape id="Casella di testo 2" o:spid="_x0000_s1026" type="#_x0000_t202" style="position:absolute;margin-left:-10.2pt;margin-top:7.3pt;width:416.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o/JQIAACs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" stroked="f">
                <v:textbox>
                  <w:txbxContent>
                    <w:p w:rsidR="00CD2D97" w:rsidRPr="00C451E7" w:rsidRDefault="00CD2D97" w:rsidP="00CD2D97">
                      <w:pPr>
                        <w:spacing w:after="0"/>
                        <w:rPr>
                          <w:b/>
                          <w:sz w:val="20"/>
                          <w:szCs w:val="20"/>
                        </w:rPr>
                      </w:pPr>
                      <w:r w:rsidRPr="00C451E7">
                        <w:rPr>
                          <w:b/>
                          <w:sz w:val="20"/>
                          <w:szCs w:val="20"/>
                        </w:rPr>
                        <w:t>Gli operativi voli saranno comunicati alla prenotazione del viaggio</w:t>
                      </w:r>
                    </w:p>
                    <w:p w:rsidR="00CD2D97" w:rsidRPr="00C451E7" w:rsidRDefault="00CD2D97" w:rsidP="00CD2D97">
                      <w:pPr>
                        <w:spacing w:after="0"/>
                        <w:rPr>
                          <w:b/>
                          <w:sz w:val="20"/>
                          <w:szCs w:val="20"/>
                        </w:rPr>
                      </w:pPr>
                      <w:r w:rsidRPr="00C451E7">
                        <w:rPr>
                          <w:b/>
                          <w:sz w:val="20"/>
                          <w:szCs w:val="20"/>
                        </w:rPr>
                        <w:t>*** la tariffa aerea è garantita fono ad esaurimento posti possibilità di adeguamento tariffario</w:t>
                      </w:r>
                    </w:p>
                  </w:txbxContent>
                </v:textbox>
              </v:shape>
            </w:pict>
          </mc:Fallback>
        </mc:AlternateContent>
      </w:r>
    </w:p>
    <w:p w:rsidR="00474027" w:rsidRDefault="00474027" w:rsidP="00976301">
      <w:pPr>
        <w:pStyle w:val="NormaleWeb"/>
        <w:spacing w:before="0" w:beforeAutospacing="0" w:after="0"/>
        <w:rPr>
          <w:rFonts w:asciiTheme="minorHAnsi" w:hAnsiTheme="minorHAnsi"/>
          <w:b/>
          <w:bCs/>
          <w:sz w:val="20"/>
          <w:szCs w:val="20"/>
        </w:rPr>
      </w:pPr>
    </w:p>
    <w:p w:rsidR="00474027" w:rsidRDefault="00474027" w:rsidP="00976301">
      <w:pPr>
        <w:pStyle w:val="NormaleWeb"/>
        <w:spacing w:before="0" w:beforeAutospacing="0" w:after="0"/>
        <w:rPr>
          <w:rFonts w:asciiTheme="minorHAnsi" w:hAnsiTheme="minorHAnsi"/>
          <w:b/>
          <w:bCs/>
          <w:sz w:val="20"/>
          <w:szCs w:val="20"/>
        </w:rPr>
      </w:pPr>
    </w:p>
    <w:p w:rsidR="00474027" w:rsidRDefault="00474027" w:rsidP="00976301">
      <w:pPr>
        <w:pStyle w:val="NormaleWeb"/>
        <w:spacing w:before="0" w:beforeAutospacing="0" w:after="0"/>
        <w:rPr>
          <w:rFonts w:asciiTheme="minorHAnsi" w:hAnsiTheme="minorHAnsi"/>
          <w:b/>
          <w:bCs/>
          <w:sz w:val="20"/>
          <w:szCs w:val="20"/>
        </w:rPr>
      </w:pPr>
    </w:p>
    <w:p w:rsidR="00474027" w:rsidRDefault="00474027" w:rsidP="00976301">
      <w:pPr>
        <w:pStyle w:val="NormaleWeb"/>
        <w:spacing w:before="0" w:beforeAutospacing="0" w:after="0"/>
        <w:rPr>
          <w:rFonts w:asciiTheme="minorHAnsi" w:hAnsiTheme="minorHAnsi"/>
          <w:b/>
          <w:bCs/>
          <w:sz w:val="20"/>
          <w:szCs w:val="20"/>
        </w:rPr>
      </w:pPr>
    </w:p>
    <w:p w:rsidR="00474027" w:rsidRDefault="00474027" w:rsidP="00976301">
      <w:pPr>
        <w:pStyle w:val="NormaleWeb"/>
        <w:spacing w:before="0" w:beforeAutospacing="0" w:after="0"/>
        <w:rPr>
          <w:rFonts w:asciiTheme="minorHAnsi" w:hAnsiTheme="minorHAnsi"/>
          <w:b/>
          <w:bCs/>
          <w:sz w:val="20"/>
          <w:szCs w:val="20"/>
        </w:rPr>
      </w:pPr>
    </w:p>
    <w:p w:rsidR="004A6989" w:rsidRDefault="00474027" w:rsidP="00976301">
      <w:pPr>
        <w:pStyle w:val="NormaleWeb"/>
        <w:spacing w:before="0" w:beforeAutospacing="0" w:after="0"/>
        <w:jc w:val="center"/>
        <w:rPr>
          <w:rFonts w:asciiTheme="minorHAnsi" w:hAnsiTheme="minorHAnsi"/>
          <w:b/>
          <w:bCs/>
          <w:sz w:val="20"/>
          <w:szCs w:val="20"/>
        </w:rPr>
      </w:pPr>
      <w:r>
        <w:rPr>
          <w:noProof/>
        </w:rPr>
        <w:drawing>
          <wp:anchor distT="0" distB="0" distL="114300" distR="114300" simplePos="0" relativeHeight="251650560" behindDoc="0" locked="0" layoutInCell="1" allowOverlap="1">
            <wp:simplePos x="0" y="0"/>
            <wp:positionH relativeFrom="column">
              <wp:posOffset>4507865</wp:posOffset>
            </wp:positionH>
            <wp:positionV relativeFrom="paragraph">
              <wp:posOffset>-109220</wp:posOffset>
            </wp:positionV>
            <wp:extent cx="1790700" cy="1193800"/>
            <wp:effectExtent l="0" t="0" r="0" b="6350"/>
            <wp:wrapSquare wrapText="bothSides"/>
            <wp:docPr id="5" name="Immagine 5"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0700" cy="1193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976301" w:rsidRDefault="00976301" w:rsidP="00976301">
      <w:pPr>
        <w:pStyle w:val="NormaleWeb"/>
        <w:spacing w:before="0" w:beforeAutospacing="0" w:after="0"/>
        <w:jc w:val="center"/>
        <w:rPr>
          <w:rFonts w:asciiTheme="minorHAnsi" w:hAnsiTheme="minorHAnsi"/>
          <w:b/>
          <w:bCs/>
          <w:sz w:val="20"/>
          <w:szCs w:val="20"/>
        </w:rPr>
      </w:pPr>
      <w:r>
        <w:rPr>
          <w:rFonts w:asciiTheme="minorHAnsi" w:hAnsiTheme="minorHAnsi"/>
          <w:b/>
          <w:bCs/>
          <w:sz w:val="20"/>
          <w:szCs w:val="20"/>
        </w:rPr>
        <w:t>Programma</w:t>
      </w:r>
    </w:p>
    <w:p w:rsidR="0035289F" w:rsidRPr="00BF61C9" w:rsidRDefault="0035289F" w:rsidP="002D59CC">
      <w:pPr>
        <w:pStyle w:val="NormaleWeb"/>
        <w:spacing w:before="0" w:beforeAutospacing="0" w:after="0"/>
        <w:jc w:val="center"/>
        <w:rPr>
          <w:rFonts w:asciiTheme="minorHAnsi" w:hAnsiTheme="minorHAnsi"/>
          <w:b/>
          <w:bCs/>
          <w:sz w:val="20"/>
          <w:szCs w:val="20"/>
        </w:rPr>
      </w:pPr>
    </w:p>
    <w:p w:rsidR="00CF0576" w:rsidRPr="00CF0576" w:rsidRDefault="00CF0576" w:rsidP="00A06F09">
      <w:pPr>
        <w:jc w:val="both"/>
        <w:rPr>
          <w:rFonts w:cs="Arial"/>
          <w:b/>
          <w:sz w:val="20"/>
          <w:szCs w:val="20"/>
        </w:rPr>
      </w:pPr>
      <w:r w:rsidRPr="00CF0576">
        <w:rPr>
          <w:rFonts w:cs="Arial"/>
          <w:b/>
          <w:sz w:val="20"/>
          <w:szCs w:val="20"/>
        </w:rPr>
        <w:t xml:space="preserve">1. Giorno Italia / Istanbul: </w:t>
      </w:r>
      <w:r w:rsidRPr="00CF0576">
        <w:rPr>
          <w:rFonts w:cs="Arial"/>
          <w:sz w:val="20"/>
          <w:szCs w:val="20"/>
        </w:rPr>
        <w:t>Arrivo ad Istanbul ed accoglienza in aeroporto. Trasferimento all’Hotel Akgun 5* Locale e sistemazione in camera. Cena e pernottamento in albergo.</w:t>
      </w:r>
      <w:r w:rsidR="00DD07F2" w:rsidRPr="00DD07F2">
        <w:rPr>
          <w:noProof/>
          <w:lang w:eastAsia="it-IT"/>
        </w:rPr>
        <w:t xml:space="preserve"> </w:t>
      </w:r>
    </w:p>
    <w:p w:rsidR="00CF0576" w:rsidRPr="00CF0576" w:rsidRDefault="00CF0576" w:rsidP="00A06F09">
      <w:pPr>
        <w:jc w:val="both"/>
        <w:rPr>
          <w:rFonts w:cs="Arial"/>
          <w:b/>
          <w:sz w:val="20"/>
          <w:szCs w:val="20"/>
        </w:rPr>
      </w:pPr>
      <w:r w:rsidRPr="00CF0576">
        <w:rPr>
          <w:rFonts w:cs="Arial"/>
          <w:b/>
          <w:sz w:val="20"/>
          <w:szCs w:val="20"/>
        </w:rPr>
        <w:t xml:space="preserve">2. Giorno Istanbul: </w:t>
      </w:r>
      <w:r w:rsidRPr="004A6989">
        <w:rPr>
          <w:rFonts w:cs="Arial"/>
          <w:sz w:val="20"/>
          <w:szCs w:val="20"/>
        </w:rPr>
        <w:t>Prima colazione in albergo e partenza per centro storico. Intera mattina dedicata alla visita di monumenti principali: l’antico Ippodromo Bizantino, in cui si svolgevano le corse delle bighe; e la Moschea del Sultano Ahmet, famosa come Moschea Blu, il principale luogo di culto musulmano e famosa con le sue maioliche blu; ed il Palazzo di Topkapi (la sezione Harem è opzionale), sontuosa dimora dei Sultani per quasi quattro secoli. Pranzo in ristorante turistico. Visita del Gran Bazaar, il più grande mercato coperto del mondo, caratterizzato dal tetto a cupole e formato da un dedalo di vicoli e strade; e del Mercato Egiziano delle Spezie. Possibilità di partecipare alla gita (facoltativa, a pagamento) di Crociera sul Bosforo per ammirare sia il versante asiatica che europeo della città ed i suoi più importanti palazzi, moschee e fortezze. Trasferimento in albergo. Cena e pernottamento in albergo.</w:t>
      </w:r>
    </w:p>
    <w:p w:rsidR="00CF0576" w:rsidRPr="004A6989" w:rsidRDefault="00CF0576" w:rsidP="00A06F09">
      <w:pPr>
        <w:jc w:val="both"/>
        <w:rPr>
          <w:rFonts w:cs="Arial"/>
          <w:sz w:val="20"/>
          <w:szCs w:val="20"/>
        </w:rPr>
      </w:pPr>
      <w:r w:rsidRPr="00CF0576">
        <w:rPr>
          <w:rFonts w:cs="Arial"/>
          <w:b/>
          <w:sz w:val="20"/>
          <w:szCs w:val="20"/>
        </w:rPr>
        <w:t xml:space="preserve">3. Giorno Istanbul / Bursa (100 km): </w:t>
      </w:r>
      <w:r w:rsidRPr="004A6989">
        <w:rPr>
          <w:rFonts w:cs="Arial"/>
          <w:sz w:val="20"/>
          <w:szCs w:val="20"/>
        </w:rPr>
        <w:t>Prima colazione in albergo. Visita della Chiesa di Santa Sofia, capolavoro dell’architettura bizantina, voluta da Giustiniano per affermare la grandezza dell’impero romano. Partenza per Bursa attraversando il bosforo via Ponte Euroasia con suo panorama meravaglioso e poi Mar di Marmara via Ponte Osman Gazi, il quarto più lungo del mondo. Arrivo a Yalova e pranzo in ristorante turistico. Proseguimento per Bursa, la prima città capitale dell’impero ottomano. Visita della Grande Moschea e della Moschea Verde, del 1424, testimonia della nuova estetica ottomana e famosa per le sue maioliche di Iznik. Trasferimento all’Hotel Kervansaray Thermal 5* Locale e sistemazione in camera. C</w:t>
      </w:r>
      <w:r w:rsidR="004A6989">
        <w:rPr>
          <w:rFonts w:cs="Arial"/>
          <w:sz w:val="20"/>
          <w:szCs w:val="20"/>
        </w:rPr>
        <w:t>ena e pernottamento in albergo.</w:t>
      </w:r>
    </w:p>
    <w:p w:rsidR="00CF0576" w:rsidRPr="00CF0576" w:rsidRDefault="00CF0576" w:rsidP="00A06F09">
      <w:pPr>
        <w:jc w:val="both"/>
        <w:rPr>
          <w:rFonts w:cs="Arial"/>
          <w:b/>
          <w:sz w:val="20"/>
          <w:szCs w:val="20"/>
        </w:rPr>
      </w:pPr>
      <w:r w:rsidRPr="00CF0576">
        <w:rPr>
          <w:rFonts w:cs="Arial"/>
          <w:b/>
          <w:sz w:val="20"/>
          <w:szCs w:val="20"/>
        </w:rPr>
        <w:t xml:space="preserve">4. Giorno Bursa / Ankara (391 km): </w:t>
      </w:r>
      <w:r w:rsidRPr="004A6989">
        <w:rPr>
          <w:rFonts w:cs="Arial"/>
          <w:sz w:val="20"/>
          <w:szCs w:val="20"/>
        </w:rPr>
        <w:t>Prima colazione e partenza per Ankara. Arrivo ad Ankara, la città capitale della Turchia e visita panoramica della città. Pranzo in ristorante turistico. Visita al Museo Ittita (delle civiltà anatoliche), con testimonianze della presenza degli Ittiti che divennero un grande impero fino a conquistare Babilonia. Tasferimento all’Hotel Ickale 5* Locale e sistemazione in camera. Cena e pernottamento in albergo.</w:t>
      </w:r>
    </w:p>
    <w:p w:rsidR="00CF0576" w:rsidRPr="004A6989" w:rsidRDefault="00A06F09" w:rsidP="00A06F09">
      <w:pPr>
        <w:jc w:val="both"/>
        <w:rPr>
          <w:rFonts w:cs="Arial"/>
          <w:sz w:val="20"/>
          <w:szCs w:val="20"/>
        </w:rPr>
      </w:pPr>
      <w:r>
        <w:rPr>
          <w:noProof/>
          <w:lang w:eastAsia="it-IT"/>
        </w:rPr>
        <w:drawing>
          <wp:anchor distT="0" distB="0" distL="114300" distR="114300" simplePos="0" relativeHeight="251667456" behindDoc="0" locked="0" layoutInCell="1" allowOverlap="1">
            <wp:simplePos x="0" y="0"/>
            <wp:positionH relativeFrom="column">
              <wp:posOffset>2540</wp:posOffset>
            </wp:positionH>
            <wp:positionV relativeFrom="paragraph">
              <wp:posOffset>6350</wp:posOffset>
            </wp:positionV>
            <wp:extent cx="1902460" cy="1188720"/>
            <wp:effectExtent l="0" t="0" r="2540" b="0"/>
            <wp:wrapSquare wrapText="bothSides"/>
            <wp:docPr id="6" name="Immagine 6" descr="Risultati immagini per cappado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cappadoc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2460" cy="11887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F0576" w:rsidRPr="00CF0576">
        <w:rPr>
          <w:rFonts w:cs="Arial"/>
          <w:b/>
          <w:sz w:val="20"/>
          <w:szCs w:val="20"/>
        </w:rPr>
        <w:t xml:space="preserve">5. Giorno Ankara / Cappadocia (320 km): </w:t>
      </w:r>
      <w:r w:rsidR="00CF0576" w:rsidRPr="004A6989">
        <w:rPr>
          <w:rFonts w:cs="Arial"/>
          <w:sz w:val="20"/>
          <w:szCs w:val="20"/>
        </w:rPr>
        <w:t>Prima colazione in albergo e partenza per Cappadocia. Sosta in Lago Salato durante il tragitto. Arrivo in Cappadocia e pranzo in ristorante turistico. Visita del Caravanserraglio</w:t>
      </w:r>
      <w:r w:rsidR="00CF0576" w:rsidRPr="00CF0576">
        <w:rPr>
          <w:rFonts w:cs="Arial"/>
          <w:b/>
          <w:sz w:val="20"/>
          <w:szCs w:val="20"/>
        </w:rPr>
        <w:t xml:space="preserve"> </w:t>
      </w:r>
      <w:r w:rsidR="00CF0576" w:rsidRPr="004A6989">
        <w:rPr>
          <w:rFonts w:cs="Arial"/>
          <w:sz w:val="20"/>
          <w:szCs w:val="20"/>
        </w:rPr>
        <w:t>di Saruhan e trasferimento all’Hotel Dinler Urgup 5* Locale. Cena e pernottamento in albergo.</w:t>
      </w:r>
      <w:r w:rsidRPr="00A06F09">
        <w:rPr>
          <w:noProof/>
          <w:lang w:eastAsia="it-IT"/>
        </w:rPr>
        <w:t xml:space="preserve"> </w:t>
      </w:r>
    </w:p>
    <w:p w:rsidR="00CF0576" w:rsidRPr="004A6989" w:rsidRDefault="00CF0576" w:rsidP="00A06F09">
      <w:pPr>
        <w:jc w:val="both"/>
        <w:rPr>
          <w:rFonts w:cs="Arial"/>
          <w:sz w:val="20"/>
          <w:szCs w:val="20"/>
        </w:rPr>
      </w:pPr>
      <w:r w:rsidRPr="00CF0576">
        <w:rPr>
          <w:rFonts w:cs="Arial"/>
          <w:b/>
          <w:sz w:val="20"/>
          <w:szCs w:val="20"/>
        </w:rPr>
        <w:t xml:space="preserve">6. Giorno Cappadocia: </w:t>
      </w:r>
      <w:r w:rsidRPr="004A6989">
        <w:rPr>
          <w:rFonts w:cs="Arial"/>
          <w:sz w:val="20"/>
          <w:szCs w:val="20"/>
        </w:rPr>
        <w:t>Possibilità di partecipare alla gita (facoltativa, a pagamento) in mongolfiera per ammirare dall’alto il paesaggio lunare e mozzafiato della Cappadocia illuminata dalle prime luci dell’alba. Prima colazione in albergo. Intera giornata dedicata alla visita di Cappadocia: la Valle pietrificata di Goreme con le sue chiese rupestre decorate con affreschi, la Cittadella di Uchisar e la Valle di Guvercinlik. Pranzo in ristorante turistico. Visita della Valle di Pasabag: famosi camini delle fate e della Valle di Avcilar. Rientro in albergo. Cena e pernottamento in albergo. Possibilità di partecipare alla gita (facoltativa, a pagamento) dello spettacolo tradizionale dei “dervisci rotanti”.</w:t>
      </w:r>
    </w:p>
    <w:p w:rsidR="00CF0576" w:rsidRPr="004A6989" w:rsidRDefault="00CF0576" w:rsidP="00A06F09">
      <w:pPr>
        <w:jc w:val="both"/>
        <w:rPr>
          <w:rFonts w:cs="Arial"/>
          <w:sz w:val="20"/>
          <w:szCs w:val="20"/>
        </w:rPr>
      </w:pPr>
      <w:r w:rsidRPr="00CF0576">
        <w:rPr>
          <w:rFonts w:cs="Arial"/>
          <w:b/>
          <w:sz w:val="20"/>
          <w:szCs w:val="20"/>
        </w:rPr>
        <w:t xml:space="preserve">7. Giorno Cappadocia / Istanbul (675 km): </w:t>
      </w:r>
      <w:r w:rsidRPr="004A6989">
        <w:rPr>
          <w:rFonts w:cs="Arial"/>
          <w:sz w:val="20"/>
          <w:szCs w:val="20"/>
        </w:rPr>
        <w:t>Prima colazione in albergo e visita di Saratli, una delle città sotterranee più famose del mondo. Visita ad un laboratorio per la lavorazione e vendita di pietre dure, oro e argento. Sosta ad una cooperativa locale per l’esposizione della produzione dei famosi tapetti turchi. Partenza per Istanbul e pranzo in ristorante turistico durante il viaggio. Arrivo all’Hotel Titanic Kartal 5* Locale e sistemazione in camera. C</w:t>
      </w:r>
      <w:r w:rsidR="004A6989">
        <w:rPr>
          <w:rFonts w:cs="Arial"/>
          <w:sz w:val="20"/>
          <w:szCs w:val="20"/>
        </w:rPr>
        <w:t>ena e pernottamento in albergo.</w:t>
      </w:r>
    </w:p>
    <w:p w:rsidR="00CF0576" w:rsidRPr="004A6989" w:rsidRDefault="00CF0576" w:rsidP="00A06F09">
      <w:pPr>
        <w:jc w:val="both"/>
        <w:rPr>
          <w:rFonts w:cs="Arial"/>
          <w:sz w:val="20"/>
          <w:szCs w:val="20"/>
        </w:rPr>
      </w:pPr>
      <w:r w:rsidRPr="00CF0576">
        <w:rPr>
          <w:rFonts w:cs="Arial"/>
          <w:b/>
          <w:sz w:val="20"/>
          <w:szCs w:val="20"/>
        </w:rPr>
        <w:t xml:space="preserve">8. Giorno Istanbul / Italia: </w:t>
      </w:r>
      <w:r w:rsidRPr="004A6989">
        <w:rPr>
          <w:rFonts w:cs="Arial"/>
          <w:sz w:val="20"/>
          <w:szCs w:val="20"/>
        </w:rPr>
        <w:t>Prima colazione e trasferimento all’aeroporto per il volo di rientro in Italia.</w:t>
      </w:r>
    </w:p>
    <w:sectPr w:rsidR="00CF0576" w:rsidRPr="004A6989" w:rsidSect="005C3912">
      <w:headerReference w:type="default" r:id="rId18"/>
      <w:footerReference w:type="default" r:id="rId19"/>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046" w:rsidRDefault="00DC5046" w:rsidP="00F47C9E">
      <w:pPr>
        <w:spacing w:after="0" w:line="240" w:lineRule="auto"/>
      </w:pPr>
      <w:r>
        <w:separator/>
      </w:r>
    </w:p>
  </w:endnote>
  <w:endnote w:type="continuationSeparator" w:id="0">
    <w:p w:rsidR="00DC5046" w:rsidRDefault="00DC5046"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F47C9E">
    <w:pPr>
      <w:pStyle w:val="Pidipagina"/>
    </w:pPr>
  </w:p>
  <w:p w:rsidR="00545205" w:rsidRDefault="00545205" w:rsidP="000A35AE">
    <w:pPr>
      <w:pStyle w:val="western"/>
      <w:spacing w:before="0" w:beforeAutospacing="0"/>
      <w:jc w:val="left"/>
    </w:pP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046" w:rsidRDefault="00DC5046" w:rsidP="00F47C9E">
      <w:pPr>
        <w:spacing w:after="0" w:line="240" w:lineRule="auto"/>
      </w:pPr>
      <w:r>
        <w:separator/>
      </w:r>
    </w:p>
  </w:footnote>
  <w:footnote w:type="continuationSeparator" w:id="0">
    <w:p w:rsidR="00DC5046" w:rsidRDefault="00DC5046"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F47C9E" w:rsidP="000A35AE">
    <w:pPr>
      <w:pStyle w:val="Intestazione"/>
      <w:tabs>
        <w:tab w:val="clear" w:pos="4819"/>
        <w:tab w:val="clear" w:pos="9638"/>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9E"/>
    <w:rsid w:val="00066B0E"/>
    <w:rsid w:val="000A35AE"/>
    <w:rsid w:val="00166ECC"/>
    <w:rsid w:val="0017204B"/>
    <w:rsid w:val="0017295B"/>
    <w:rsid w:val="001829C9"/>
    <w:rsid w:val="001916EC"/>
    <w:rsid w:val="001A1A2F"/>
    <w:rsid w:val="001C01FA"/>
    <w:rsid w:val="001D3E4B"/>
    <w:rsid w:val="001F1AD5"/>
    <w:rsid w:val="00233CC8"/>
    <w:rsid w:val="002A60F6"/>
    <w:rsid w:val="002B3FDD"/>
    <w:rsid w:val="002D59CC"/>
    <w:rsid w:val="002F6AF0"/>
    <w:rsid w:val="0031039B"/>
    <w:rsid w:val="0035289F"/>
    <w:rsid w:val="00361C43"/>
    <w:rsid w:val="00383FC3"/>
    <w:rsid w:val="00384E73"/>
    <w:rsid w:val="00405BD6"/>
    <w:rsid w:val="00473F53"/>
    <w:rsid w:val="00474027"/>
    <w:rsid w:val="004A6989"/>
    <w:rsid w:val="004C1057"/>
    <w:rsid w:val="00500A8B"/>
    <w:rsid w:val="0054362B"/>
    <w:rsid w:val="00545205"/>
    <w:rsid w:val="00554835"/>
    <w:rsid w:val="005C3912"/>
    <w:rsid w:val="005C7F49"/>
    <w:rsid w:val="005E50F7"/>
    <w:rsid w:val="00610484"/>
    <w:rsid w:val="0061070A"/>
    <w:rsid w:val="0062205C"/>
    <w:rsid w:val="00646883"/>
    <w:rsid w:val="00654133"/>
    <w:rsid w:val="006956E8"/>
    <w:rsid w:val="006C598D"/>
    <w:rsid w:val="006E6FEE"/>
    <w:rsid w:val="006F4EB5"/>
    <w:rsid w:val="007637C2"/>
    <w:rsid w:val="00772AF1"/>
    <w:rsid w:val="007B5ABE"/>
    <w:rsid w:val="007E279A"/>
    <w:rsid w:val="00814B22"/>
    <w:rsid w:val="008B3865"/>
    <w:rsid w:val="008F1D21"/>
    <w:rsid w:val="008F2CFF"/>
    <w:rsid w:val="009668ED"/>
    <w:rsid w:val="00976301"/>
    <w:rsid w:val="00A06F09"/>
    <w:rsid w:val="00A60853"/>
    <w:rsid w:val="00AE4D73"/>
    <w:rsid w:val="00B4105F"/>
    <w:rsid w:val="00BF61C9"/>
    <w:rsid w:val="00C15DB4"/>
    <w:rsid w:val="00C4008C"/>
    <w:rsid w:val="00C41B01"/>
    <w:rsid w:val="00CB59E9"/>
    <w:rsid w:val="00CD2D97"/>
    <w:rsid w:val="00CF0576"/>
    <w:rsid w:val="00D26F13"/>
    <w:rsid w:val="00D70808"/>
    <w:rsid w:val="00D822B5"/>
    <w:rsid w:val="00DA1CC7"/>
    <w:rsid w:val="00DA76B2"/>
    <w:rsid w:val="00DC5046"/>
    <w:rsid w:val="00DD07F2"/>
    <w:rsid w:val="00E35673"/>
    <w:rsid w:val="00E9584F"/>
    <w:rsid w:val="00EA179F"/>
    <w:rsid w:val="00F47C9E"/>
    <w:rsid w:val="00F74409"/>
    <w:rsid w:val="00F87D3D"/>
    <w:rsid w:val="00FD3595"/>
    <w:rsid w:val="00FF2B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B401BA6-C493-497F-9EB0-1BB1EEDA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B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styleId="Testonormale">
    <w:name w:val="Plain Text"/>
    <w:basedOn w:val="Normale"/>
    <w:link w:val="TestonormaleCarattere"/>
    <w:rsid w:val="001916EC"/>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1916EC"/>
    <w:rPr>
      <w:rFonts w:ascii="Courier New" w:eastAsia="Times New Roman" w:hAnsi="Courier New" w:cs="Times New Roman"/>
      <w:sz w:val="20"/>
      <w:szCs w:val="20"/>
    </w:rPr>
  </w:style>
  <w:style w:type="table" w:styleId="Grigliatabella">
    <w:name w:val="Table Grid"/>
    <w:basedOn w:val="Tabellanormale"/>
    <w:uiPriority w:val="59"/>
    <w:rsid w:val="0019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4.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solidFill>
              <a:latin typeface="Calibri"/>
              <a:ea typeface="+mn-ea"/>
              <a:cs typeface="+mn-cs"/>
            </a:rPr>
            <a:t>Tasse aeroportuali € 85,00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Voli da/per con l’adeguamento carburante incluso e catering venduto a bordo.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I pasti non menzionati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1542E4CA-B132-4028-97F6-35DCF68F7B82}">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Quanto non espressamente indicato alla voce “ la quota comprende”</a:t>
          </a:r>
        </a:p>
      </dgm:t>
    </dgm:pt>
    <dgm:pt modelId="{914CC214-36EB-4F7F-9B3A-A0EB8A3EECF1}" type="parTrans" cxnId="{C6CEA30C-5DB0-4FF4-8475-78250DF64FD3}">
      <dgm:prSet/>
      <dgm:spPr/>
      <dgm:t>
        <a:bodyPr/>
        <a:lstStyle/>
        <a:p>
          <a:endParaRPr lang="it-IT"/>
        </a:p>
      </dgm:t>
    </dgm:pt>
    <dgm:pt modelId="{EA3B4C4C-1DAF-4278-A7A1-5FB5E8187A44}" type="sibTrans" cxnId="{C6CEA30C-5DB0-4FF4-8475-78250DF64FD3}">
      <dgm:prSet/>
      <dgm:spPr/>
      <dgm:t>
        <a:bodyPr/>
        <a:lstStyle/>
        <a:p>
          <a:endParaRPr lang="it-IT"/>
        </a:p>
      </dgm:t>
    </dgm:pt>
    <dgm:pt modelId="{F3EE349A-E087-4CDE-A8B9-3D96E698A5FB}">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singola € 151,00</a:t>
          </a:r>
        </a:p>
      </dgm:t>
    </dgm:pt>
    <dgm:pt modelId="{455F7DEB-FA49-4592-A69F-EBFF6E59B9DE}" type="parTrans" cxnId="{7D2D9264-E8A3-48EE-A4A5-EBB6493B26F5}">
      <dgm:prSet/>
      <dgm:spPr/>
      <dgm:t>
        <a:bodyPr/>
        <a:lstStyle/>
        <a:p>
          <a:endParaRPr lang="it-IT"/>
        </a:p>
      </dgm:t>
    </dgm:pt>
    <dgm:pt modelId="{770D56E8-0DEB-4363-BE94-1157084189CA}" type="sibTrans" cxnId="{7D2D9264-E8A3-48EE-A4A5-EBB6493B26F5}">
      <dgm:prSet/>
      <dgm:spPr/>
      <dgm:t>
        <a:bodyPr/>
        <a:lstStyle/>
        <a:p>
          <a:endParaRPr lang="it-IT"/>
        </a:p>
      </dgm:t>
    </dgm:pt>
    <dgm:pt modelId="{63F20EBF-C3C9-4DCE-9DA5-32B554339B55}">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Primo bambino  2/5 anni € 89,00</a:t>
          </a:r>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DAD5B647-CAF6-4C41-88B3-BE36BB5C826B}">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Primo bambino 6/11 anni € 349,00</a:t>
          </a:r>
        </a:p>
      </dgm:t>
    </dgm:pt>
    <dgm:pt modelId="{1ECA4F27-DBDC-4CA5-9807-0D98E9C4F8B6}" type="parTrans" cxnId="{56C25813-7EC0-4928-94CE-6659BBD104F0}">
      <dgm:prSet/>
      <dgm:spPr/>
      <dgm:t>
        <a:bodyPr/>
        <a:lstStyle/>
        <a:p>
          <a:endParaRPr lang="it-IT"/>
        </a:p>
      </dgm:t>
    </dgm:pt>
    <dgm:pt modelId="{2D49A98A-35B4-4292-A979-8782E0A3D252}" type="sibTrans" cxnId="{56C25813-7EC0-4928-94CE-6659BBD104F0}">
      <dgm:prSet/>
      <dgm:spPr/>
      <dgm:t>
        <a:bodyPr/>
        <a:lstStyle/>
        <a:p>
          <a:endParaRPr lang="it-IT"/>
        </a:p>
      </dgm:t>
    </dgm:pt>
    <dgm:pt modelId="{5A8E2D97-F613-43EC-995E-976B02257236}">
      <dgm:prSet custT="1"/>
      <dgm:spPr/>
      <dgm:t>
        <a:bodyPr/>
        <a:lstStyle/>
        <a:p>
          <a:r>
            <a:rPr lang="it-IT" sz="1000">
              <a:solidFill>
                <a:sysClr val="windowText" lastClr="000000">
                  <a:hueOff val="0"/>
                  <a:satOff val="0"/>
                  <a:lumOff val="0"/>
                  <a:alphaOff val="0"/>
                </a:sysClr>
              </a:solidFill>
              <a:latin typeface="Calibri"/>
              <a:ea typeface="+mn-ea"/>
              <a:cs typeface="+mn-cs"/>
            </a:rPr>
            <a:t>Pernottamento di 7 notti in alberghi di 5* Locale.</a:t>
          </a:r>
        </a:p>
      </dgm:t>
    </dgm:pt>
    <dgm:pt modelId="{D3991EEA-EC25-4ED1-9195-BD551F9F7F46}" type="parTrans" cxnId="{FFDAF8FA-3282-4C83-BF5B-9D080CA1BB4D}">
      <dgm:prSet/>
      <dgm:spPr/>
      <dgm:t>
        <a:bodyPr/>
        <a:lstStyle/>
        <a:p>
          <a:endParaRPr lang="it-IT"/>
        </a:p>
      </dgm:t>
    </dgm:pt>
    <dgm:pt modelId="{00A6C0FD-0E01-485B-8ADC-157D6293942A}" type="sibTrans" cxnId="{FFDAF8FA-3282-4C83-BF5B-9D080CA1BB4D}">
      <dgm:prSet/>
      <dgm:spPr/>
      <dgm:t>
        <a:bodyPr/>
        <a:lstStyle/>
        <a:p>
          <a:endParaRPr lang="it-IT"/>
        </a:p>
      </dgm:t>
    </dgm:pt>
    <dgm:pt modelId="{ABA9362E-93C5-4CE1-B282-554423163A3C}">
      <dgm:prSet custT="1"/>
      <dgm:spPr/>
      <dgm:t>
        <a:bodyPr/>
        <a:lstStyle/>
        <a:p>
          <a:r>
            <a:rPr lang="it-IT" sz="1000">
              <a:solidFill>
                <a:sysClr val="windowText" lastClr="000000">
                  <a:hueOff val="0"/>
                  <a:satOff val="0"/>
                  <a:lumOff val="0"/>
                  <a:alphaOff val="0"/>
                </a:sysClr>
              </a:solidFill>
              <a:latin typeface="Calibri"/>
              <a:ea typeface="+mn-ea"/>
              <a:cs typeface="+mn-cs"/>
            </a:rPr>
            <a:t>Trattamento di Pensione Completa: 7 Prime Colazioni, 6 Pranzi e 5 Cene incluse (bevande escluse).</a:t>
          </a:r>
        </a:p>
      </dgm:t>
    </dgm:pt>
    <dgm:pt modelId="{A4B766A3-1E2B-47FC-BDBD-28827E6CFB23}" type="parTrans" cxnId="{7F2C938A-1129-4547-9DB8-26C3B108D088}">
      <dgm:prSet/>
      <dgm:spPr/>
      <dgm:t>
        <a:bodyPr/>
        <a:lstStyle/>
        <a:p>
          <a:endParaRPr lang="it-IT"/>
        </a:p>
      </dgm:t>
    </dgm:pt>
    <dgm:pt modelId="{0D37A595-9695-4AB5-934D-E2A65C19EB97}" type="sibTrans" cxnId="{7F2C938A-1129-4547-9DB8-26C3B108D088}">
      <dgm:prSet/>
      <dgm:spPr/>
      <dgm:t>
        <a:bodyPr/>
        <a:lstStyle/>
        <a:p>
          <a:endParaRPr lang="it-IT"/>
        </a:p>
      </dgm:t>
    </dgm:pt>
    <dgm:pt modelId="{91AD8C2D-F9D0-4277-A517-C40457648A05}">
      <dgm:prSet custT="1"/>
      <dgm:spPr/>
      <dgm:t>
        <a:bodyPr/>
        <a:lstStyle/>
        <a:p>
          <a:r>
            <a:rPr lang="it-IT" sz="1000">
              <a:solidFill>
                <a:sysClr val="windowText" lastClr="000000">
                  <a:hueOff val="0"/>
                  <a:satOff val="0"/>
                  <a:lumOff val="0"/>
                  <a:alphaOff val="0"/>
                </a:sysClr>
              </a:solidFill>
              <a:latin typeface="Calibri"/>
              <a:ea typeface="+mn-ea"/>
              <a:cs typeface="+mn-cs"/>
            </a:rPr>
            <a:t>Guida professionale parlante italiano.</a:t>
          </a:r>
        </a:p>
      </dgm:t>
    </dgm:pt>
    <dgm:pt modelId="{0AC64B0E-9D7F-4BB9-9188-359DB9694ED4}" type="parTrans" cxnId="{A0289C0B-3F5E-4B90-9629-47E95414F908}">
      <dgm:prSet/>
      <dgm:spPr/>
      <dgm:t>
        <a:bodyPr/>
        <a:lstStyle/>
        <a:p>
          <a:endParaRPr lang="it-IT"/>
        </a:p>
      </dgm:t>
    </dgm:pt>
    <dgm:pt modelId="{A782C62A-95FB-48CE-8BBA-BF17A0DBD84C}" type="sibTrans" cxnId="{A0289C0B-3F5E-4B90-9629-47E95414F908}">
      <dgm:prSet/>
      <dgm:spPr/>
      <dgm:t>
        <a:bodyPr/>
        <a:lstStyle/>
        <a:p>
          <a:endParaRPr lang="it-IT"/>
        </a:p>
      </dgm:t>
    </dgm:pt>
    <dgm:pt modelId="{AB9B6357-B307-411C-8E08-532283EC1C5F}">
      <dgm:prSet custT="1"/>
      <dgm:spPr/>
      <dgm:t>
        <a:bodyPr/>
        <a:lstStyle/>
        <a:p>
          <a:r>
            <a:rPr lang="it-IT" sz="1000">
              <a:solidFill>
                <a:sysClr val="windowText" lastClr="000000">
                  <a:hueOff val="0"/>
                  <a:satOff val="0"/>
                  <a:lumOff val="0"/>
                  <a:alphaOff val="0"/>
                </a:sysClr>
              </a:solidFill>
              <a:latin typeface="Calibri"/>
              <a:ea typeface="+mn-ea"/>
              <a:cs typeface="+mn-cs"/>
            </a:rPr>
            <a:t>Tutti trasferimenti, escursioni e visite in pullman granturismo. </a:t>
          </a:r>
        </a:p>
      </dgm:t>
    </dgm:pt>
    <dgm:pt modelId="{A6980282-6166-4D49-AC9A-705B71603D9A}" type="parTrans" cxnId="{C036E12A-2051-4889-B906-696FBAF90175}">
      <dgm:prSet/>
      <dgm:spPr/>
      <dgm:t>
        <a:bodyPr/>
        <a:lstStyle/>
        <a:p>
          <a:endParaRPr lang="it-IT"/>
        </a:p>
      </dgm:t>
    </dgm:pt>
    <dgm:pt modelId="{620857A1-358C-46E7-AE2B-DE1E2BC033ED}" type="sibTrans" cxnId="{C036E12A-2051-4889-B906-696FBAF90175}">
      <dgm:prSet/>
      <dgm:spPr/>
      <dgm:t>
        <a:bodyPr/>
        <a:lstStyle/>
        <a:p>
          <a:endParaRPr lang="it-IT"/>
        </a:p>
      </dgm:t>
    </dgm:pt>
    <dgm:pt modelId="{2C6CA435-B2A3-4E8A-9E4D-D197A7475CA9}">
      <dgm:prSet custT="1"/>
      <dgm:spPr/>
      <dgm:t>
        <a:bodyPr/>
        <a:lstStyle/>
        <a:p>
          <a:r>
            <a:rPr lang="it-IT" sz="1000">
              <a:solidFill>
                <a:sysClr val="windowText" lastClr="000000">
                  <a:hueOff val="0"/>
                  <a:satOff val="0"/>
                  <a:lumOff val="0"/>
                  <a:alphaOff val="0"/>
                </a:sysClr>
              </a:solidFill>
              <a:latin typeface="Calibri"/>
              <a:ea typeface="+mn-ea"/>
              <a:cs typeface="+mn-cs"/>
            </a:rPr>
            <a:t>Assicurazione medico bagaglio</a:t>
          </a:r>
        </a:p>
      </dgm:t>
    </dgm:pt>
    <dgm:pt modelId="{0A270843-6083-4E6B-89BA-19C59454B882}" type="parTrans" cxnId="{5D9AD6D9-54E2-4ED3-8D52-080F7B0E5E7C}">
      <dgm:prSet/>
      <dgm:spPr/>
      <dgm:t>
        <a:bodyPr/>
        <a:lstStyle/>
        <a:p>
          <a:endParaRPr lang="it-IT"/>
        </a:p>
      </dgm:t>
    </dgm:pt>
    <dgm:pt modelId="{1CA28B4A-A902-470B-8680-8E4989324D6B}" type="sibTrans" cxnId="{5D9AD6D9-54E2-4ED3-8D52-080F7B0E5E7C}">
      <dgm:prSet/>
      <dgm:spPr/>
      <dgm:t>
        <a:bodyPr/>
        <a:lstStyle/>
        <a:p>
          <a:endParaRPr lang="it-IT"/>
        </a:p>
      </dgm:t>
    </dgm:pt>
    <dgm:pt modelId="{47DF1779-B93D-41AF-BB38-DD33B1D7EB9A}">
      <dgm:prSet custT="1"/>
      <dgm:spPr/>
      <dgm:t>
        <a:bodyPr/>
        <a:lstStyle/>
        <a:p>
          <a:endParaRPr lang="it-IT" sz="1000">
            <a:solidFill>
              <a:sysClr val="windowText" lastClr="000000">
                <a:hueOff val="0"/>
                <a:satOff val="0"/>
                <a:lumOff val="0"/>
                <a:alphaOff val="0"/>
              </a:sysClr>
            </a:solidFill>
            <a:latin typeface="Calibri"/>
            <a:ea typeface="+mn-ea"/>
            <a:cs typeface="+mn-cs"/>
          </a:endParaRPr>
        </a:p>
      </dgm:t>
    </dgm:pt>
    <dgm:pt modelId="{E18CA635-673A-44D7-BB1E-EB7179C82441}" type="parTrans" cxnId="{37F57619-FB1F-4EA8-9845-A5D8A76F8A1F}">
      <dgm:prSet/>
      <dgm:spPr/>
      <dgm:t>
        <a:bodyPr/>
        <a:lstStyle/>
        <a:p>
          <a:endParaRPr lang="it-IT"/>
        </a:p>
      </dgm:t>
    </dgm:pt>
    <dgm:pt modelId="{EBCF12C1-2689-4C73-AFE3-E8549CF14D1F}" type="sibTrans" cxnId="{37F57619-FB1F-4EA8-9845-A5D8A76F8A1F}">
      <dgm:prSet/>
      <dgm:spPr/>
      <dgm:t>
        <a:bodyPr/>
        <a:lstStyle/>
        <a:p>
          <a:endParaRPr lang="it-IT"/>
        </a:p>
      </dgm:t>
    </dgm:pt>
    <dgm:pt modelId="{04B12335-402E-47B4-871E-8A3BCCBA68ED}">
      <dgm:prSet custT="1"/>
      <dgm:spPr/>
      <dgm:t>
        <a:bodyPr/>
        <a:lstStyle/>
        <a:p>
          <a:r>
            <a:rPr lang="it-IT" sz="1000">
              <a:solidFill>
                <a:sysClr val="windowText" lastClr="000000">
                  <a:hueOff val="0"/>
                  <a:satOff val="0"/>
                  <a:lumOff val="0"/>
                  <a:alphaOff val="0"/>
                </a:sysClr>
              </a:solidFill>
              <a:latin typeface="Calibri"/>
              <a:ea typeface="+mn-ea"/>
              <a:cs typeface="+mn-cs"/>
            </a:rPr>
            <a:t>Mance per la guida e l'autista (consigliato € 20 per persona).</a:t>
          </a:r>
        </a:p>
      </dgm:t>
    </dgm:pt>
    <dgm:pt modelId="{585AF369-03E8-4EE7-A465-88E01BBA71CA}" type="parTrans" cxnId="{681BF096-B73F-402F-8EB4-7011D1455E2D}">
      <dgm:prSet/>
      <dgm:spPr/>
      <dgm:t>
        <a:bodyPr/>
        <a:lstStyle/>
        <a:p>
          <a:endParaRPr lang="it-IT"/>
        </a:p>
      </dgm:t>
    </dgm:pt>
    <dgm:pt modelId="{06D45002-D718-46AB-85A2-FA90BF09E276}" type="sibTrans" cxnId="{681BF096-B73F-402F-8EB4-7011D1455E2D}">
      <dgm:prSet/>
      <dgm:spPr/>
      <dgm:t>
        <a:bodyPr/>
        <a:lstStyle/>
        <a:p>
          <a:endParaRPr lang="it-IT"/>
        </a:p>
      </dgm:t>
    </dgm:pt>
    <dgm:pt modelId="{5029E1BF-FE4C-48FC-B365-EC2224D7C389}">
      <dgm:prSet custT="1"/>
      <dgm:spPr/>
      <dgm:t>
        <a:bodyPr/>
        <a:lstStyle/>
        <a:p>
          <a:r>
            <a:rPr lang="it-IT" sz="1000">
              <a:solidFill>
                <a:sysClr val="windowText" lastClr="000000">
                  <a:hueOff val="0"/>
                  <a:satOff val="0"/>
                  <a:lumOff val="0"/>
                  <a:alphaOff val="0"/>
                </a:sysClr>
              </a:solidFill>
              <a:latin typeface="Calibri"/>
              <a:ea typeface="+mn-ea"/>
              <a:cs typeface="+mn-cs"/>
            </a:rPr>
            <a:t>Extras personali ed escursioni facoltative</a:t>
          </a:r>
        </a:p>
      </dgm:t>
    </dgm:pt>
    <dgm:pt modelId="{1AED12EB-EA6F-4A0F-9F82-8564187F5D86}" type="parTrans" cxnId="{EAB4C118-968B-4019-B05D-802510B6D7AF}">
      <dgm:prSet/>
      <dgm:spPr/>
      <dgm:t>
        <a:bodyPr/>
        <a:lstStyle/>
        <a:p>
          <a:endParaRPr lang="it-IT"/>
        </a:p>
      </dgm:t>
    </dgm:pt>
    <dgm:pt modelId="{2CC40483-6181-49C8-B022-997F8D13A0E7}" type="sibTrans" cxnId="{EAB4C118-968B-4019-B05D-802510B6D7AF}">
      <dgm:prSet/>
      <dgm:spPr/>
      <dgm:t>
        <a:bodyPr/>
        <a:lstStyle/>
        <a:p>
          <a:endParaRPr lang="it-IT"/>
        </a:p>
      </dgm:t>
    </dgm:pt>
    <dgm:pt modelId="{D3A62B3A-ECDE-4162-9EE6-80AF33D89B07}">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Mance in alberghi e ristoranti, ingressi ai musei e siti da € 50 per persona da pagare all’arrivo alla guida (obbligatorio).</a:t>
          </a:r>
        </a:p>
      </dgm:t>
    </dgm:pt>
    <dgm:pt modelId="{10255992-F7D6-44EB-BB22-1F59350993CF}" type="parTrans" cxnId="{B2EC8625-3BC6-462F-AE0C-F4DE15ED313D}">
      <dgm:prSet/>
      <dgm:spPr/>
      <dgm:t>
        <a:bodyPr/>
        <a:lstStyle/>
        <a:p>
          <a:endParaRPr lang="it-IT"/>
        </a:p>
      </dgm:t>
    </dgm:pt>
    <dgm:pt modelId="{42A8E3DA-7084-46E6-A1C0-3021F3D134EA}" type="sibTrans" cxnId="{B2EC8625-3BC6-462F-AE0C-F4DE15ED313D}">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412087" custLinFactY="200000" custLinFactNeighborX="500000" custLinFactNeighborY="237825"/>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600000" custLinFactY="204736" custLinFactNeighborX="685287" custLinFactNeighborY="3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600000" custLinFactY="107518" custLinFactNeighborX="613137" custLinFactNeighborY="200000"/>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NeighborX="91444" custLinFactNeighborY="-64503"/>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14461" custScaleY="337992" custLinFactX="-14740" custLinFactNeighborX="-100000" custLinFactNeighborY="-75366">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34649" custLinFactNeighborY="13384"/>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Y="-2899" custLinFactNeighborX="-38053"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200201" custLinFactY="-20730" custLinFactNeighborX="958" custLinFactNeighborY="-100000">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NeighborX="-84960" custLinFactNeighborY="-46408"/>
      <dgm:spPr>
        <a:prstGeom prst="ellipse">
          <a:avLst/>
        </a:prstGeom>
      </dgm:spPr>
      <dgm:t>
        <a:bodyPr/>
        <a:lstStyle/>
        <a:p>
          <a:endParaRPr lang="it-IT"/>
        </a:p>
      </dgm:t>
    </dgm:pt>
  </dgm:ptLst>
  <dgm:cxnLst>
    <dgm:cxn modelId="{556B9CFD-13F8-4C14-A985-06BCC4485418}" type="presOf" srcId="{AB9B6357-B307-411C-8E08-532283EC1C5F}" destId="{B975BC81-EFDA-45F8-AB69-AE986F45CAFE}" srcOrd="0" destOrd="4" presId="urn:microsoft.com/office/officeart/2008/layout/AscendingPictureAccentProcess"/>
    <dgm:cxn modelId="{3237CC14-4683-48FA-A1F1-ED874862B17E}" srcId="{B9EFB3B2-04C1-434C-8C0E-E58D01E21890}" destId="{C7DA2751-B539-4939-8314-3EDEA9F150BC}" srcOrd="8" destOrd="0" parTransId="{84A907DB-8ED8-4441-933D-64C31ADC10F5}" sibTransId="{D180E19B-1A93-4AF6-AF20-91F18D4DB4ED}"/>
    <dgm:cxn modelId="{56C25813-7EC0-4928-94CE-6659BBD104F0}" srcId="{2846BB9D-E2D2-48C3-B0AB-1D84810A805A}" destId="{DAD5B647-CAF6-4C41-88B3-BE36BB5C826B}" srcOrd="8" destOrd="0" parTransId="{1ECA4F27-DBDC-4CA5-9807-0D98E9C4F8B6}" sibTransId="{2D49A98A-35B4-4292-A979-8782E0A3D252}"/>
    <dgm:cxn modelId="{F25AE849-C03B-4771-9767-42EDDF512E68}" type="presOf" srcId="{5029E1BF-FE4C-48FC-B365-EC2224D7C389}" destId="{DE346E32-7D5F-47D1-AA8D-89CA499A85FB}" srcOrd="0" destOrd="4" presId="urn:microsoft.com/office/officeart/2008/layout/AscendingPictureAccentProcess"/>
    <dgm:cxn modelId="{A0289C0B-3F5E-4B90-9629-47E95414F908}" srcId="{B9EFB3B2-04C1-434C-8C0E-E58D01E21890}" destId="{91AD8C2D-F9D0-4277-A517-C40457648A05}" srcOrd="3" destOrd="0" parTransId="{0AC64B0E-9D7F-4BB9-9188-359DB9694ED4}" sibTransId="{A782C62A-95FB-48CE-8BBA-BF17A0DBD84C}"/>
    <dgm:cxn modelId="{B2EC8625-3BC6-462F-AE0C-F4DE15ED313D}" srcId="{2846BB9D-E2D2-48C3-B0AB-1D84810A805A}" destId="{D3A62B3A-ECDE-4162-9EE6-80AF33D89B07}" srcOrd="2" destOrd="0" parTransId="{10255992-F7D6-44EB-BB22-1F59350993CF}" sibTransId="{42A8E3DA-7084-46E6-A1C0-3021F3D134EA}"/>
    <dgm:cxn modelId="{37F57619-FB1F-4EA8-9845-A5D8A76F8A1F}" srcId="{B9EFB3B2-04C1-434C-8C0E-E58D01E21890}" destId="{47DF1779-B93D-41AF-BB38-DD33B1D7EB9A}" srcOrd="6" destOrd="0" parTransId="{E18CA635-673A-44D7-BB1E-EB7179C82441}" sibTransId="{EBCF12C1-2689-4C73-AFE3-E8549CF14D1F}"/>
    <dgm:cxn modelId="{FB0CB735-CC0D-4482-8974-2D4981583ED6}" srcId="{2846BB9D-E2D2-48C3-B0AB-1D84810A805A}" destId="{63F20EBF-C3C9-4DCE-9DA5-32B554339B55}" srcOrd="7" destOrd="0" parTransId="{2884F89A-88A5-44AD-BCA4-76D77A48F014}" sibTransId="{859887EC-74F5-41EA-94CC-26E8D8917AC9}"/>
    <dgm:cxn modelId="{5D9AD6D9-54E2-4ED3-8D52-080F7B0E5E7C}" srcId="{B9EFB3B2-04C1-434C-8C0E-E58D01E21890}" destId="{2C6CA435-B2A3-4E8A-9E4D-D197A7475CA9}" srcOrd="5" destOrd="0" parTransId="{0A270843-6083-4E6B-89BA-19C59454B882}" sibTransId="{1CA28B4A-A902-470B-8680-8E4989324D6B}"/>
    <dgm:cxn modelId="{5490F0DC-AD5A-4A5B-9ED0-EBE12CFD1923}" srcId="{32D9EFA5-D2E2-4E0B-AC23-FA8989E7CF9E}" destId="{2846BB9D-E2D2-48C3-B0AB-1D84810A805A}" srcOrd="0" destOrd="0" parTransId="{494EEE57-5BBE-49EF-B0EE-6A22706F1633}" sibTransId="{7ABAF233-5D6E-4195-8DBC-1CBDD8CA3DCA}"/>
    <dgm:cxn modelId="{D3AABEFC-7D40-466C-B86E-D8FEC07017B7}" srcId="{B9EFB3B2-04C1-434C-8C0E-E58D01E21890}" destId="{94AE8909-60C6-4818-AEB7-CF10B7C6D7C9}" srcOrd="7" destOrd="0" parTransId="{11431E9D-B177-4CF3-85F7-1C3E7BB74F37}" sibTransId="{2D278B9E-EE31-4429-B245-42AA6AB939FF}"/>
    <dgm:cxn modelId="{540691B3-4905-45DA-8B8A-BA3787C1FF27}" type="presOf" srcId="{C7DA2751-B539-4939-8314-3EDEA9F150BC}" destId="{B975BC81-EFDA-45F8-AB69-AE986F45CAFE}" srcOrd="0" destOrd="8" presId="urn:microsoft.com/office/officeart/2008/layout/AscendingPictureAccentProcess"/>
    <dgm:cxn modelId="{FF6DFF84-A491-45BA-9ACC-C32D47B8C5F3}" type="presOf" srcId="{F3EE349A-E087-4CDE-A8B9-3D96E698A5FB}" destId="{DE346E32-7D5F-47D1-AA8D-89CA499A85FB}" srcOrd="0" destOrd="6" presId="urn:microsoft.com/office/officeart/2008/layout/AscendingPictureAccentProcess"/>
    <dgm:cxn modelId="{FFDAF8FA-3282-4C83-BF5B-9D080CA1BB4D}" srcId="{B9EFB3B2-04C1-434C-8C0E-E58D01E21890}" destId="{5A8E2D97-F613-43EC-995E-976B02257236}" srcOrd="1" destOrd="0" parTransId="{D3991EEA-EC25-4ED1-9195-BD551F9F7F46}" sibTransId="{00A6C0FD-0E01-485B-8ADC-157D6293942A}"/>
    <dgm:cxn modelId="{D48C7678-E39B-443E-A8EB-049FD6EB9CE9}" type="presOf" srcId="{32D9EFA5-D2E2-4E0B-AC23-FA8989E7CF9E}" destId="{CD47E101-BF07-4FC1-B962-03B596F1FAF9}" srcOrd="0" destOrd="0" presId="urn:microsoft.com/office/officeart/2008/layout/AscendingPictureAccentProcess"/>
    <dgm:cxn modelId="{71A0DFE1-58BC-42C3-B1BF-C98FAB86D170}" type="presOf" srcId="{4A70C933-73C6-48E2-BB88-9EAD590343DD}" destId="{DE346E32-7D5F-47D1-AA8D-89CA499A85FB}" srcOrd="0" destOrd="1" presId="urn:microsoft.com/office/officeart/2008/layout/AscendingPictureAccentProcess"/>
    <dgm:cxn modelId="{C6CEA30C-5DB0-4FF4-8475-78250DF64FD3}" srcId="{2846BB9D-E2D2-48C3-B0AB-1D84810A805A}" destId="{1542E4CA-B132-4028-97F6-35DCF68F7B82}" srcOrd="5" destOrd="0" parTransId="{914CC214-36EB-4F7F-9B3A-A0EB8A3EECF1}" sibTransId="{EA3B4C4C-1DAF-4278-A7A1-5FB5E8187A44}"/>
    <dgm:cxn modelId="{A9277655-1469-4B0F-B640-39729A296275}" type="presOf" srcId="{BCC0199B-B5CF-447B-819D-F54764145802}" destId="{3CAFA977-0E57-4B0E-97EC-B6890706149D}" srcOrd="0" destOrd="0" presId="urn:microsoft.com/office/officeart/2008/layout/AscendingPictureAccentProcess"/>
    <dgm:cxn modelId="{062D6373-2748-46E9-8808-2E30303BD898}" type="presOf" srcId="{2C6CA435-B2A3-4E8A-9E4D-D197A7475CA9}" destId="{B975BC81-EFDA-45F8-AB69-AE986F45CAFE}" srcOrd="0" destOrd="5" presId="urn:microsoft.com/office/officeart/2008/layout/AscendingPictureAccentProcess"/>
    <dgm:cxn modelId="{99ED928F-7215-4FD6-91EF-B09748D61D7D}" type="presOf" srcId="{94AE8909-60C6-4818-AEB7-CF10B7C6D7C9}" destId="{B975BC81-EFDA-45F8-AB69-AE986F45CAFE}" srcOrd="0" destOrd="7" presId="urn:microsoft.com/office/officeart/2008/layout/AscendingPictureAccentProcess"/>
    <dgm:cxn modelId="{9C03DACA-C426-457E-AFB6-91DED9F4226D}" type="presOf" srcId="{1986B0CB-4D46-44FA-9489-5BEAA1DEA259}" destId="{B975BC81-EFDA-45F8-AB69-AE986F45CAFE}" srcOrd="0" destOrd="0"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838A002C-4414-4866-9627-C6F2D66FB9EC}" type="presOf" srcId="{ABA9362E-93C5-4CE1-B282-554423163A3C}" destId="{B975BC81-EFDA-45F8-AB69-AE986F45CAFE}" srcOrd="0" destOrd="2"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1AC75FA6-27BA-481D-8DAD-4D6E7F498DFF}" type="presOf" srcId="{1542E4CA-B132-4028-97F6-35DCF68F7B82}" destId="{DE346E32-7D5F-47D1-AA8D-89CA499A85FB}" srcOrd="0" destOrd="5" presId="urn:microsoft.com/office/officeart/2008/layout/AscendingPictureAccentProcess"/>
    <dgm:cxn modelId="{681BF096-B73F-402F-8EB4-7011D1455E2D}" srcId="{2846BB9D-E2D2-48C3-B0AB-1D84810A805A}" destId="{04B12335-402E-47B4-871E-8A3BCCBA68ED}" srcOrd="3" destOrd="0" parTransId="{585AF369-03E8-4EE7-A465-88E01BBA71CA}" sibTransId="{06D45002-D718-46AB-85A2-FA90BF09E276}"/>
    <dgm:cxn modelId="{7F2C938A-1129-4547-9DB8-26C3B108D088}" srcId="{B9EFB3B2-04C1-434C-8C0E-E58D01E21890}" destId="{ABA9362E-93C5-4CE1-B282-554423163A3C}" srcOrd="2" destOrd="0" parTransId="{A4B766A3-1E2B-47FC-BDBD-28827E6CFB23}" sibTransId="{0D37A595-9695-4AB5-934D-E2A65C19EB97}"/>
    <dgm:cxn modelId="{DE3036B2-24C6-4704-8B18-2A652433AAE4}" type="presOf" srcId="{2846BB9D-E2D2-48C3-B0AB-1D84810A805A}" destId="{F79DD96A-273F-4AB2-A84E-A6494F390F91}" srcOrd="0" destOrd="0" presId="urn:microsoft.com/office/officeart/2008/layout/AscendingPictureAccentProcess"/>
    <dgm:cxn modelId="{9896774B-332D-49EC-94E4-77038279E651}" type="presOf" srcId="{B9EFB3B2-04C1-434C-8C0E-E58D01E21890}" destId="{1DB6E2CA-DC07-42C6-AB5A-73170FA2C282}" srcOrd="0" destOrd="0" presId="urn:microsoft.com/office/officeart/2008/layout/AscendingPictureAccentProcess"/>
    <dgm:cxn modelId="{2088DAC3-7A90-4B90-8B56-52C3738D6B7C}" type="presOf" srcId="{91AD8C2D-F9D0-4277-A517-C40457648A05}" destId="{B975BC81-EFDA-45F8-AB69-AE986F45CAFE}" srcOrd="0" destOrd="3" presId="urn:microsoft.com/office/officeart/2008/layout/AscendingPictureAccentProcess"/>
    <dgm:cxn modelId="{4E5643C3-0F92-4B3B-BC86-0B631DCA791B}" type="presOf" srcId="{D3A62B3A-ECDE-4162-9EE6-80AF33D89B07}" destId="{DE346E32-7D5F-47D1-AA8D-89CA499A85FB}" srcOrd="0" destOrd="2" presId="urn:microsoft.com/office/officeart/2008/layout/AscendingPictureAccentProcess"/>
    <dgm:cxn modelId="{78B296A6-294E-4DA7-A40D-D4F3ABFD100C}" type="presOf" srcId="{04B12335-402E-47B4-871E-8A3BCCBA68ED}" destId="{DE346E32-7D5F-47D1-AA8D-89CA499A85FB}" srcOrd="0" destOrd="3" presId="urn:microsoft.com/office/officeart/2008/layout/AscendingPictureAccentProcess"/>
    <dgm:cxn modelId="{75E7721C-A545-46B2-A424-90B039EC1663}" srcId="{2846BB9D-E2D2-48C3-B0AB-1D84810A805A}" destId="{4A70C933-73C6-48E2-BB88-9EAD590343DD}" srcOrd="1" destOrd="0" parTransId="{0D7B75FF-A0B3-4FB4-B6C1-A71F334AA4FC}" sibTransId="{A5F16C7F-38E0-430E-9173-FCF307F3745D}"/>
    <dgm:cxn modelId="{5ECDE71E-1CA3-4C1C-87CF-678B0675459C}" type="presOf" srcId="{63F20EBF-C3C9-4DCE-9DA5-32B554339B55}" destId="{DE346E32-7D5F-47D1-AA8D-89CA499A85FB}" srcOrd="0" destOrd="7" presId="urn:microsoft.com/office/officeart/2008/layout/AscendingPictureAccentProcess"/>
    <dgm:cxn modelId="{3B2ABC8C-AD91-4C9D-82CC-D8A4F05ADEB4}" type="presOf" srcId="{0C4FB70C-7AAC-4FC2-BF99-43DD5CB2E03E}" destId="{DE346E32-7D5F-47D1-AA8D-89CA499A85FB}" srcOrd="0" destOrd="0" presId="urn:microsoft.com/office/officeart/2008/layout/AscendingPictureAccentProcess"/>
    <dgm:cxn modelId="{7D2D9264-E8A3-48EE-A4A5-EBB6493B26F5}" srcId="{2846BB9D-E2D2-48C3-B0AB-1D84810A805A}" destId="{F3EE349A-E087-4CDE-A8B9-3D96E698A5FB}" srcOrd="6" destOrd="0" parTransId="{455F7DEB-FA49-4592-A69F-EBFF6E59B9DE}" sibTransId="{770D56E8-0DEB-4363-BE94-1157084189CA}"/>
    <dgm:cxn modelId="{C646E214-F6E3-4802-B470-4FD54917D115}" type="presOf" srcId="{DAD5B647-CAF6-4C41-88B3-BE36BB5C826B}" destId="{DE346E32-7D5F-47D1-AA8D-89CA499A85FB}" srcOrd="0" destOrd="8"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69FEEFBB-98BC-4919-B26E-4BC07D288B53}" type="presOf" srcId="{5A8E2D97-F613-43EC-995E-976B02257236}" destId="{B975BC81-EFDA-45F8-AB69-AE986F45CAFE}" srcOrd="0" destOrd="1" presId="urn:microsoft.com/office/officeart/2008/layout/AscendingPictureAccentProcess"/>
    <dgm:cxn modelId="{C2C8B4D3-59A9-4BB1-90DB-0E62728F6999}" type="presOf" srcId="{7ABAF233-5D6E-4195-8DBC-1CBDD8CA3DCA}" destId="{924424F8-734D-41AB-8C06-2A98F78BB42A}" srcOrd="0" destOrd="0" presId="urn:microsoft.com/office/officeart/2008/layout/AscendingPictureAccentProcess"/>
    <dgm:cxn modelId="{F938B335-2924-45FD-B92E-93FB28125046}" type="presOf" srcId="{47DF1779-B93D-41AF-BB38-DD33B1D7EB9A}" destId="{B975BC81-EFDA-45F8-AB69-AE986F45CAFE}" srcOrd="0" destOrd="6" presId="urn:microsoft.com/office/officeart/2008/layout/AscendingPictureAccentProcess"/>
    <dgm:cxn modelId="{EAB4C118-968B-4019-B05D-802510B6D7AF}" srcId="{2846BB9D-E2D2-48C3-B0AB-1D84810A805A}" destId="{5029E1BF-FE4C-48FC-B365-EC2224D7C389}" srcOrd="4" destOrd="0" parTransId="{1AED12EB-EA6F-4A0F-9F82-8564187F5D86}" sibTransId="{2CC40483-6181-49C8-B022-997F8D13A0E7}"/>
    <dgm:cxn modelId="{C036E12A-2051-4889-B906-696FBAF90175}" srcId="{B9EFB3B2-04C1-434C-8C0E-E58D01E21890}" destId="{AB9B6357-B307-411C-8E08-532283EC1C5F}" srcOrd="4" destOrd="0" parTransId="{A6980282-6166-4D49-AC9A-705B71603D9A}" sibTransId="{620857A1-358C-46E7-AE2B-DE1E2BC033ED}"/>
    <dgm:cxn modelId="{765837C6-884B-42DD-AA87-2C1209FC8332}" type="presParOf" srcId="{CD47E101-BF07-4FC1-B962-03B596F1FAF9}" destId="{865E7287-51CB-44C9-A58F-41CDFDFEBEC0}" srcOrd="0" destOrd="0" presId="urn:microsoft.com/office/officeart/2008/layout/AscendingPictureAccentProcess"/>
    <dgm:cxn modelId="{C4A78DDE-EA97-40F0-A45D-1BDFB0701636}" type="presParOf" srcId="{CD47E101-BF07-4FC1-B962-03B596F1FAF9}" destId="{E615ED71-03DB-4557-AE2F-2D7179C6E40E}" srcOrd="1" destOrd="0" presId="urn:microsoft.com/office/officeart/2008/layout/AscendingPictureAccentProcess"/>
    <dgm:cxn modelId="{B5887EF1-B020-4D08-9A33-819ECFB8A1C4}" type="presParOf" srcId="{CD47E101-BF07-4FC1-B962-03B596F1FAF9}" destId="{7BA5F20D-826D-4701-9890-89A01EB9BFB2}" srcOrd="2" destOrd="0" presId="urn:microsoft.com/office/officeart/2008/layout/AscendingPictureAccentProcess"/>
    <dgm:cxn modelId="{53B4C0D8-0B89-4D18-AD61-5DDDE3643333}" type="presParOf" srcId="{CD47E101-BF07-4FC1-B962-03B596F1FAF9}" destId="{74EB2E8F-5904-4168-8B27-0DABB3AE8BCD}" srcOrd="3" destOrd="0" presId="urn:microsoft.com/office/officeart/2008/layout/AscendingPictureAccentProcess"/>
    <dgm:cxn modelId="{3651D04F-24F7-4218-95F0-3DD3F341C83F}" type="presParOf" srcId="{CD47E101-BF07-4FC1-B962-03B596F1FAF9}" destId="{6F58C7ED-1261-47E1-848D-67892ECC688E}" srcOrd="4" destOrd="0" presId="urn:microsoft.com/office/officeart/2008/layout/AscendingPictureAccentProcess"/>
    <dgm:cxn modelId="{ED4EF90A-366C-4D38-AFD7-A441FAEB8C00}" type="presParOf" srcId="{CD47E101-BF07-4FC1-B962-03B596F1FAF9}" destId="{407584A5-5333-442D-82EA-D7C280C30B4F}" srcOrd="5" destOrd="0" presId="urn:microsoft.com/office/officeart/2008/layout/AscendingPictureAccentProcess"/>
    <dgm:cxn modelId="{AF2867C9-5431-4004-933B-78A4478E92FF}" type="presParOf" srcId="{CD47E101-BF07-4FC1-B962-03B596F1FAF9}" destId="{3215073F-F1BE-499F-89C1-B30AEF2C2013}" srcOrd="6" destOrd="0" presId="urn:microsoft.com/office/officeart/2008/layout/AscendingPictureAccentProcess"/>
    <dgm:cxn modelId="{C59F6190-2DD4-4C71-9660-D95148532583}" type="presParOf" srcId="{CD47E101-BF07-4FC1-B962-03B596F1FAF9}" destId="{10D91708-68B6-4486-8E93-342881ABAE96}" srcOrd="7" destOrd="0" presId="urn:microsoft.com/office/officeart/2008/layout/AscendingPictureAccentProcess"/>
    <dgm:cxn modelId="{A35575FC-A1F2-40DB-B112-185A4006D204}" type="presParOf" srcId="{CD47E101-BF07-4FC1-B962-03B596F1FAF9}" destId="{1DE26DB4-16C9-4F7A-9000-903462F58C1F}" srcOrd="8" destOrd="0" presId="urn:microsoft.com/office/officeart/2008/layout/AscendingPictureAccentProcess"/>
    <dgm:cxn modelId="{F7B50FFA-C11C-4DD0-9CA6-79CF50BEED64}" type="presParOf" srcId="{CD47E101-BF07-4FC1-B962-03B596F1FAF9}" destId="{68D8D1C1-BD40-4F96-BEBA-39987B2CA5DC}" srcOrd="9" destOrd="0" presId="urn:microsoft.com/office/officeart/2008/layout/AscendingPictureAccentProcess"/>
    <dgm:cxn modelId="{824077E5-221F-438E-A4C5-C46C28A068E6}" type="presParOf" srcId="{CD47E101-BF07-4FC1-B962-03B596F1FAF9}" destId="{F79DD96A-273F-4AB2-A84E-A6494F390F91}" srcOrd="10" destOrd="0" presId="urn:microsoft.com/office/officeart/2008/layout/AscendingPictureAccentProcess"/>
    <dgm:cxn modelId="{07E35E4D-B699-4EF6-AE9D-52C1B3028700}" type="presParOf" srcId="{CD47E101-BF07-4FC1-B962-03B596F1FAF9}" destId="{DE346E32-7D5F-47D1-AA8D-89CA499A85FB}" srcOrd="11" destOrd="0" presId="urn:microsoft.com/office/officeart/2008/layout/AscendingPictureAccentProcess"/>
    <dgm:cxn modelId="{A3640F20-BD1F-4FB0-A9FA-A776BC26B126}" type="presParOf" srcId="{CD47E101-BF07-4FC1-B962-03B596F1FAF9}" destId="{28AA57E8-3AC5-478C-BC50-FFB3E0ADB94B}" srcOrd="12" destOrd="0" presId="urn:microsoft.com/office/officeart/2008/layout/AscendingPictureAccentProcess"/>
    <dgm:cxn modelId="{E61578A8-46B5-4E31-AC47-20495E5FF0C6}" type="presParOf" srcId="{28AA57E8-3AC5-478C-BC50-FFB3E0ADB94B}" destId="{924424F8-734D-41AB-8C06-2A98F78BB42A}" srcOrd="0" destOrd="0" presId="urn:microsoft.com/office/officeart/2008/layout/AscendingPictureAccentProcess"/>
    <dgm:cxn modelId="{E3CB6732-8CAE-4DB4-9312-55E89351EFF9}" type="presParOf" srcId="{CD47E101-BF07-4FC1-B962-03B596F1FAF9}" destId="{1DB6E2CA-DC07-42C6-AB5A-73170FA2C282}" srcOrd="13" destOrd="0" presId="urn:microsoft.com/office/officeart/2008/layout/AscendingPictureAccentProcess"/>
    <dgm:cxn modelId="{B0363AA1-E3ED-457E-9A98-2D76386A79D8}" type="presParOf" srcId="{CD47E101-BF07-4FC1-B962-03B596F1FAF9}" destId="{B975BC81-EFDA-45F8-AB69-AE986F45CAFE}" srcOrd="14" destOrd="0" presId="urn:microsoft.com/office/officeart/2008/layout/AscendingPictureAccentProcess"/>
    <dgm:cxn modelId="{0E66D9E2-BEE9-4BFB-961B-64642FEFF895}" type="presParOf" srcId="{CD47E101-BF07-4FC1-B962-03B596F1FAF9}" destId="{412719DB-DD2B-47C7-AF19-B7EC5046F286}" srcOrd="15" destOrd="0" presId="urn:microsoft.com/office/officeart/2008/layout/AscendingPictureAccentProcess"/>
    <dgm:cxn modelId="{4414BAA9-01F1-4AC9-99A7-3FD46F91C189}"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352113" y="2017749"/>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678169" y="2254896"/>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476051" y="216875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33664" y="-9985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86175" y="-19099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38686" y="-28213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91197" y="-19099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44316" y="-9985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38686" y="-89826"/>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38686" y="10248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865280" y="1833524"/>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897611" y="1865855"/>
        <a:ext cx="2404680" cy="597636"/>
      </dsp:txXfrm>
    </dsp:sp>
    <dsp:sp modelId="{DE346E32-7D5F-47D1-AA8D-89CA499A85FB}">
      <dsp:nvSpPr>
        <dsp:cNvPr id="0" name=""/>
        <dsp:cNvSpPr/>
      </dsp:nvSpPr>
      <dsp:spPr>
        <a:xfrm>
          <a:off x="137316" y="973470"/>
          <a:ext cx="2758276" cy="22385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solidFill>
              <a:latin typeface="Calibri"/>
              <a:ea typeface="+mn-ea"/>
              <a:cs typeface="+mn-cs"/>
            </a:rPr>
            <a:t>Tasse aeroportuali € 85,00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I pasti non menzionati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Mance in alberghi e ristoranti, ingressi ai musei e siti da € 50 per persona da pagare all’arrivo alla guida (obbligatorio).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Mance per la guida e l'autista (consigliato € 20 per persona).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Extras personali ed escursioni facoltative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Quanto non espressamente indicato alla voce “ la quota comprende”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€ 151,00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Primo bambino  2/5 anni € 89,00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Primo bambino 6/11 anni € 349,00</a:t>
          </a:r>
        </a:p>
      </dsp:txBody>
      <dsp:txXfrm>
        <a:off x="137316" y="973470"/>
        <a:ext cx="2758276" cy="2238517"/>
      </dsp:txXfrm>
    </dsp:sp>
    <dsp:sp modelId="{924424F8-734D-41AB-8C06-2A98F78BB42A}">
      <dsp:nvSpPr>
        <dsp:cNvPr id="0" name=""/>
        <dsp:cNvSpPr/>
      </dsp:nvSpPr>
      <dsp:spPr>
        <a:xfrm rot="677316">
          <a:off x="4898054" y="1739792"/>
          <a:ext cx="1144744" cy="1144744"/>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711436" y="283796"/>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743767" y="316127"/>
        <a:ext cx="2404680" cy="597636"/>
      </dsp:txXfrm>
    </dsp:sp>
    <dsp:sp modelId="{B975BC81-EFDA-45F8-AB69-AE986F45CAFE}">
      <dsp:nvSpPr>
        <dsp:cNvPr id="0" name=""/>
        <dsp:cNvSpPr/>
      </dsp:nvSpPr>
      <dsp:spPr>
        <a:xfrm>
          <a:off x="3118900" y="0"/>
          <a:ext cx="3368990" cy="13259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Voli da/per con l’adeguamento carburante incluso e catering venduto a bordo.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Pernottamento di 7 notti in alberghi di 5* Locale.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Trattamento di Pensione Completa: 7 Prime Colazioni, 6 Pranzi e 5 Cene incluse (bevande escluse).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 professionale parlante italiano.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Tutti trasferimenti, escursioni e visite in pullman granturismo. </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 bagaglio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118900" y="0"/>
        <a:ext cx="3368990" cy="1325929"/>
      </dsp:txXfrm>
    </dsp:sp>
    <dsp:sp modelId="{3CAFA977-0E57-4B0E-97EC-B6890706149D}">
      <dsp:nvSpPr>
        <dsp:cNvPr id="0" name=""/>
        <dsp:cNvSpPr/>
      </dsp:nvSpPr>
      <dsp:spPr>
        <a:xfrm rot="20694210">
          <a:off x="129072" y="-170681"/>
          <a:ext cx="1158996" cy="1144744"/>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A4C78-DC0B-42F7-B5FE-31226B3B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660</Words>
  <Characters>3765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28</cp:revision>
  <cp:lastPrinted>2018-01-03T09:44:00Z</cp:lastPrinted>
  <dcterms:created xsi:type="dcterms:W3CDTF">2017-02-08T11:42:00Z</dcterms:created>
  <dcterms:modified xsi:type="dcterms:W3CDTF">2018-01-03T09:51:00Z</dcterms:modified>
</cp:coreProperties>
</file>